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比选（2026）155号</w:t>
      </w:r>
    </w:p>
    <w:p w14:paraId="75EBE278">
      <w:pPr>
        <w:ind w:left="420" w:firstLine="420"/>
        <w:rPr>
          <w:rFonts w:ascii="宋体" w:hAnsi="宋体" w:cs="Times New Roman"/>
          <w:color w:val="000000"/>
          <w:sz w:val="36"/>
          <w:szCs w:val="32"/>
        </w:rPr>
      </w:pPr>
    </w:p>
    <w:p w14:paraId="37E761C3">
      <w:pPr>
        <w:jc w:val="cente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三项呼吸道病毒抗原检测试剂及配套设备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三项呼吸道病毒抗原检测试剂及配套设备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比选（2026）155号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2"/>
          <w:szCs w:val="22"/>
          <w:u w:val="none"/>
          <w:lang w:val="zh-CN" w:eastAsia="zh-CN"/>
        </w:rPr>
        <w:t>用于呼吸道病毒抗原快检。</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医学检验科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三项呼吸道病毒抗原检测试剂及配套设备</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5C26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1、呼吸道合胞病毒抗原检测试剂盒（胶体金法）：用于体外定性检测人鼻咽拭子样本中的呼吸道合胞病毒抗原。</w:t>
            </w:r>
          </w:p>
          <w:p w14:paraId="6A7B2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2、肺炎支原体抗原检测试剂盒（胶体金法）：用于体外定性检测人口咽拭子样本中的肺炎支原体抗原。</w:t>
            </w:r>
          </w:p>
          <w:p w14:paraId="4D007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3、腺病毒抗原检测试剂盒（胶体金法）：用于体外定性检测人口咽拭子样本中的腺病毒抗原。</w:t>
            </w:r>
          </w:p>
          <w:p w14:paraId="3DAB9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4、四川省《药品和医用耗材招采管理系统》价格联动挂网专区挂网的产品。</w:t>
            </w:r>
          </w:p>
          <w:p w14:paraId="53092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5、设备限价3000元。</w:t>
            </w:r>
          </w:p>
          <w:p w14:paraId="67E9C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6、设备在试剂使用期间提供免费质保。</w:t>
            </w:r>
          </w:p>
        </w:tc>
      </w:tr>
    </w:tbl>
    <w:p w14:paraId="626B2F14">
      <w:pPr>
        <w:spacing w:after="317" w:afterLines="100"/>
        <w:outlineLvl w:val="1"/>
        <w:rPr>
          <w:rFonts w:hint="default" w:ascii="仿宋" w:hAnsi="仿宋" w:eastAsia="仿宋" w:cs="仿宋"/>
          <w:b/>
          <w:bCs/>
          <w:sz w:val="24"/>
          <w:szCs w:val="24"/>
          <w:lang w:val="en-US" w:eastAsia="zh-CN"/>
        </w:rPr>
      </w:pPr>
      <w:bookmarkStart w:id="80" w:name="_GoBack"/>
      <w:bookmarkEnd w:id="80"/>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22827"/>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32352"/>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17163"/>
      <w:bookmarkStart w:id="26" w:name="_Toc1690"/>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6029"/>
      <w:bookmarkStart w:id="41" w:name="_Toc6482"/>
      <w:bookmarkStart w:id="42" w:name="_Toc3023"/>
      <w:bookmarkStart w:id="43" w:name="_Toc14829"/>
      <w:bookmarkStart w:id="44" w:name="_Toc21519"/>
      <w:bookmarkStart w:id="45" w:name="_Toc1135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4305"/>
      <w:bookmarkStart w:id="47" w:name="_Toc30971"/>
      <w:bookmarkStart w:id="48" w:name="_Toc17857"/>
      <w:bookmarkStart w:id="49" w:name="_Toc31838"/>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1351"/>
      <w:bookmarkStart w:id="60" w:name="_Toc20589"/>
      <w:bookmarkStart w:id="61" w:name="_Toc15526"/>
      <w:bookmarkStart w:id="62" w:name="_Toc27661"/>
      <w:bookmarkStart w:id="63" w:name="_Toc25638"/>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6969"/>
      <w:bookmarkStart w:id="66" w:name="_Toc16435"/>
      <w:bookmarkStart w:id="67" w:name="_Toc12967"/>
      <w:bookmarkStart w:id="68" w:name="_Toc1074"/>
      <w:bookmarkStart w:id="69" w:name="_Toc23967"/>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EA4D397-D5AE-4E75-B109-AD2E0507691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4F7BDDC-EEAE-4D62-8FFB-1171FF13CE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F6848BE-80A5-4108-A7CD-E8EB5C082B0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54630B5-A548-4E61-82BA-BD03DA56E8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986975"/>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1660DA"/>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511FA4"/>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4EC153F"/>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3D6E87"/>
    <w:rsid w:val="62C51434"/>
    <w:rsid w:val="632E2511"/>
    <w:rsid w:val="63553057"/>
    <w:rsid w:val="63A9427A"/>
    <w:rsid w:val="63AB062A"/>
    <w:rsid w:val="63D462B1"/>
    <w:rsid w:val="641A3596"/>
    <w:rsid w:val="647C6435"/>
    <w:rsid w:val="64CD45D0"/>
    <w:rsid w:val="65E40ADA"/>
    <w:rsid w:val="66330B86"/>
    <w:rsid w:val="66766314"/>
    <w:rsid w:val="668734C3"/>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7D3B96"/>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114</Words>
  <Characters>127</Characters>
  <Lines>68</Lines>
  <Paragraphs>19</Paragraphs>
  <TotalTime>2</TotalTime>
  <ScaleCrop>false</ScaleCrop>
  <LinksUpToDate>false</LinksUpToDate>
  <CharactersWithSpaces>149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2026-06-24T00:24:11Z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A2B39DF8DCB44B50B15AB2828356142C_13</vt:lpwstr>
  </property>
  <property fmtid="{D5CDD505-2E9C-101B-9397-08002B2CF9AE}" pid="4" name="KSOTemplateDocerSaveRecord">
    <vt:lpwstr>eyJoZGlkIjoiZDU1MTNmZmUyODIzN2MxNDgwNzc5NDI0N2ZkNjJhM2IiLCJ1c2VySWQiOiIzMTQ2NjUyOTIifQ==</vt:lpwstr>
  </property>
</Properties>
</file>