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AE860">
      <w:pPr>
        <w:spacing w:line="360" w:lineRule="auto"/>
        <w:jc w:val="both"/>
        <w:rPr>
          <w:rFonts w:hint="eastAsia" w:ascii="仿宋" w:hAnsi="仿宋" w:eastAsia="仿宋" w:cs="黑体"/>
          <w:b/>
          <w:spacing w:val="24"/>
          <w:sz w:val="52"/>
          <w:szCs w:val="52"/>
        </w:rPr>
      </w:pPr>
    </w:p>
    <w:p w14:paraId="6273975D">
      <w:pPr>
        <w:spacing w:line="360" w:lineRule="auto"/>
        <w:ind w:firstLine="570" w:firstLineChars="100"/>
        <w:jc w:val="center"/>
        <w:rPr>
          <w:rFonts w:ascii="仿宋" w:hAnsi="仿宋" w:eastAsia="仿宋" w:cs="黑体"/>
          <w:b/>
          <w:spacing w:val="24"/>
          <w:sz w:val="52"/>
          <w:szCs w:val="52"/>
        </w:rPr>
      </w:pPr>
      <w:r>
        <w:rPr>
          <w:rFonts w:hint="eastAsia" w:ascii="仿宋" w:hAnsi="仿宋" w:eastAsia="仿宋" w:cs="黑体"/>
          <w:b/>
          <w:spacing w:val="24"/>
          <w:sz w:val="52"/>
          <w:szCs w:val="52"/>
        </w:rPr>
        <w:t>绵阳市中心医院</w:t>
      </w:r>
    </w:p>
    <w:p w14:paraId="50767810">
      <w:pPr>
        <w:spacing w:before="1109" w:beforeLines="350" w:after="1109" w:afterLines="350" w:line="800" w:lineRule="exact"/>
        <w:jc w:val="center"/>
        <w:rPr>
          <w:rFonts w:hint="eastAsia" w:ascii="宋体" w:hAnsi="宋体"/>
          <w:b/>
          <w:color w:val="FF0000"/>
          <w:spacing w:val="-30"/>
          <w:sz w:val="120"/>
          <w:szCs w:val="120"/>
        </w:rPr>
      </w:pPr>
      <w:r>
        <w:rPr>
          <w:rFonts w:hint="eastAsia" w:ascii="宋体" w:hAnsi="宋体"/>
          <w:b/>
          <w:color w:val="FF0000"/>
          <w:spacing w:val="-30"/>
          <w:sz w:val="120"/>
          <w:szCs w:val="120"/>
        </w:rPr>
        <w:t>竞争性</w:t>
      </w:r>
      <w:r>
        <w:rPr>
          <w:rFonts w:hint="eastAsia" w:ascii="宋体" w:hAnsi="宋体"/>
          <w:b/>
          <w:color w:val="FF0000"/>
          <w:spacing w:val="-30"/>
          <w:sz w:val="120"/>
          <w:szCs w:val="120"/>
          <w:lang w:val="en-US" w:eastAsia="zh-CN"/>
        </w:rPr>
        <w:t>谈判</w:t>
      </w:r>
      <w:r>
        <w:rPr>
          <w:rFonts w:hint="eastAsia" w:ascii="宋体" w:hAnsi="宋体"/>
          <w:b/>
          <w:color w:val="FF0000"/>
          <w:spacing w:val="-30"/>
          <w:sz w:val="120"/>
          <w:szCs w:val="120"/>
        </w:rPr>
        <w:t>文件</w:t>
      </w:r>
    </w:p>
    <w:p w14:paraId="17278E36">
      <w:pPr>
        <w:spacing w:before="1109" w:beforeLines="350" w:after="1109" w:afterLines="350" w:line="800" w:lineRule="exact"/>
        <w:jc w:val="center"/>
        <w:rPr>
          <w:rFonts w:hint="eastAsia" w:ascii="宋体" w:hAnsi="宋体"/>
          <w:b/>
          <w:color w:val="FF0000"/>
          <w:spacing w:val="-30"/>
          <w:sz w:val="120"/>
          <w:szCs w:val="120"/>
        </w:rPr>
      </w:pPr>
    </w:p>
    <w:p w14:paraId="1BD03E4E">
      <w:pPr>
        <w:ind w:firstLine="723" w:firstLineChars="200"/>
        <w:rPr>
          <w:rFonts w:hint="eastAsia" w:ascii="宋体" w:hAnsi="宋体"/>
          <w:b/>
          <w:color w:val="000000"/>
          <w:sz w:val="36"/>
          <w:szCs w:val="36"/>
          <w:lang w:val="en-US" w:eastAsia="zh-CN"/>
        </w:rPr>
      </w:pPr>
      <w:r>
        <w:rPr>
          <w:rFonts w:hint="eastAsia" w:ascii="宋体" w:hAnsi="宋体"/>
          <w:b/>
          <w:color w:val="000000"/>
          <w:sz w:val="36"/>
        </w:rPr>
        <w:t>项目编号：</w:t>
      </w:r>
      <w:r>
        <w:rPr>
          <w:rFonts w:hint="eastAsia" w:ascii="宋体" w:hAnsi="宋体"/>
          <w:b/>
          <w:color w:val="000000"/>
          <w:sz w:val="32"/>
          <w:szCs w:val="32"/>
        </w:rPr>
        <w:t xml:space="preserve"> </w:t>
      </w:r>
      <w:r>
        <w:rPr>
          <w:rFonts w:hint="eastAsia" w:ascii="宋体" w:hAnsi="宋体"/>
          <w:b/>
          <w:color w:val="000000"/>
          <w:sz w:val="36"/>
          <w:szCs w:val="36"/>
        </w:rPr>
        <w:t>MYCH竞谈（202</w:t>
      </w:r>
      <w:r>
        <w:rPr>
          <w:rFonts w:hint="eastAsia" w:ascii="宋体" w:hAnsi="宋体"/>
          <w:b/>
          <w:color w:val="000000"/>
          <w:sz w:val="36"/>
          <w:szCs w:val="36"/>
          <w:lang w:val="en-US" w:eastAsia="zh-CN"/>
        </w:rPr>
        <w:t>6</w:t>
      </w:r>
      <w:r>
        <w:rPr>
          <w:rFonts w:hint="eastAsia" w:ascii="宋体" w:hAnsi="宋体"/>
          <w:b/>
          <w:color w:val="000000"/>
          <w:sz w:val="36"/>
          <w:szCs w:val="36"/>
        </w:rPr>
        <w:t>）00</w:t>
      </w:r>
      <w:r>
        <w:rPr>
          <w:rFonts w:hint="eastAsia" w:ascii="宋体" w:hAnsi="宋体"/>
          <w:b/>
          <w:color w:val="000000"/>
          <w:sz w:val="36"/>
          <w:szCs w:val="36"/>
          <w:lang w:val="en-US" w:eastAsia="zh-CN"/>
        </w:rPr>
        <w:t>4号</w:t>
      </w:r>
    </w:p>
    <w:p w14:paraId="43E3320A">
      <w:pPr>
        <w:ind w:left="420" w:firstLine="420"/>
        <w:rPr>
          <w:rFonts w:ascii="宋体" w:hAnsi="宋体" w:cs="Times New Roman"/>
          <w:color w:val="000000"/>
          <w:sz w:val="36"/>
          <w:szCs w:val="32"/>
        </w:rPr>
      </w:pPr>
    </w:p>
    <w:p w14:paraId="0A046781">
      <w:pPr>
        <w:ind w:firstLine="723" w:firstLineChars="200"/>
        <w:rPr>
          <w:rFonts w:hint="eastAsia" w:ascii="宋体" w:hAnsi="宋体"/>
          <w:b/>
          <w:color w:val="000000"/>
          <w:sz w:val="36"/>
          <w:szCs w:val="36"/>
          <w:lang w:val="en-US" w:eastAsia="zh-CN"/>
        </w:rPr>
      </w:pPr>
      <w:r>
        <w:rPr>
          <w:rFonts w:hint="eastAsia" w:ascii="宋体" w:hAnsi="宋体"/>
          <w:b/>
          <w:color w:val="000000"/>
          <w:sz w:val="36"/>
        </w:rPr>
        <w:t>项目名称：</w:t>
      </w:r>
      <w:bookmarkStart w:id="0" w:name="【Bobole_项目名称_1】"/>
      <w:r>
        <w:rPr>
          <w:rFonts w:hint="eastAsia" w:ascii="宋体" w:hAnsi="宋体"/>
          <w:b/>
          <w:color w:val="000000"/>
          <w:sz w:val="36"/>
          <w:szCs w:val="36"/>
          <w:lang w:val="en-US" w:eastAsia="zh-CN"/>
        </w:rPr>
        <w:t>制冷主机清洗除垢及维保材料</w:t>
      </w:r>
    </w:p>
    <w:p w14:paraId="70ED7DE8">
      <w:pPr>
        <w:rPr>
          <w:rFonts w:ascii="宋体" w:hAnsi="宋体"/>
          <w:b/>
          <w:bCs/>
          <w:color w:val="000000"/>
          <w:sz w:val="36"/>
          <w:szCs w:val="36"/>
          <w:u w:val="single"/>
        </w:rPr>
      </w:pPr>
    </w:p>
    <w:p w14:paraId="226C1191">
      <w:pPr>
        <w:ind w:left="2647" w:leftChars="400" w:hanging="1807" w:hangingChars="500"/>
        <w:rPr>
          <w:rFonts w:ascii="宋体" w:hAnsi="宋体"/>
          <w:b/>
          <w:bCs/>
          <w:color w:val="000000"/>
          <w:sz w:val="36"/>
          <w:szCs w:val="36"/>
          <w:u w:val="single"/>
        </w:rPr>
      </w:pPr>
    </w:p>
    <w:p w14:paraId="0A55B6C0">
      <w:pPr>
        <w:ind w:left="2647" w:leftChars="400" w:hanging="1807" w:hangingChars="500"/>
        <w:rPr>
          <w:rFonts w:ascii="宋体" w:hAnsi="宋体"/>
          <w:b/>
          <w:bCs/>
          <w:color w:val="000000"/>
          <w:sz w:val="36"/>
          <w:szCs w:val="36"/>
          <w:u w:val="single"/>
        </w:rPr>
      </w:pPr>
    </w:p>
    <w:bookmarkEnd w:id="0"/>
    <w:p w14:paraId="40C6F6ED">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7C45A3DE">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4</w:t>
      </w:r>
      <w:r>
        <w:rPr>
          <w:rFonts w:hint="eastAsia" w:ascii="宋体" w:hAnsi="宋体"/>
          <w:color w:val="000000"/>
          <w:sz w:val="36"/>
        </w:rPr>
        <w:t>月</w:t>
      </w:r>
      <w:bookmarkEnd w:id="1"/>
    </w:p>
    <w:p w14:paraId="4FEA1333">
      <w:pPr>
        <w:spacing w:line="440" w:lineRule="exact"/>
        <w:jc w:val="center"/>
        <w:rPr>
          <w:rFonts w:ascii="黑体" w:hAnsi="黑体" w:eastAsia="黑体" w:cs="黑体"/>
          <w:b/>
          <w:sz w:val="36"/>
          <w:szCs w:val="36"/>
          <w:lang w:val="zh-CN"/>
        </w:rPr>
        <w:sectPr>
          <w:headerReference r:id="rId5" w:type="first"/>
          <w:footerReference r:id="rId8" w:type="first"/>
          <w:headerReference r:id="rId3" w:type="default"/>
          <w:footerReference r:id="rId6" w:type="default"/>
          <w:headerReference r:id="rId4" w:type="even"/>
          <w:footerReference r:id="rId7" w:type="even"/>
          <w:pgSz w:w="11905" w:h="16838"/>
          <w:pgMar w:top="1440" w:right="1803" w:bottom="1440" w:left="1803" w:header="850" w:footer="992" w:gutter="0"/>
          <w:cols w:space="0" w:num="1"/>
          <w:docGrid w:type="lines" w:linePitch="317" w:charSpace="0"/>
        </w:sectPr>
      </w:pPr>
    </w:p>
    <w:p w14:paraId="31673139">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19389B3B">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21A2B37E">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谈判邀请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977EA19">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6DC34C6">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1BE645D">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C94CEEF">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7066E00">
      <w:pPr>
        <w:pStyle w:val="14"/>
        <w:tabs>
          <w:tab w:val="right" w:leader="dot" w:pos="8299"/>
        </w:tabs>
        <w:rPr>
          <w:rFonts w:ascii="仿宋" w:hAnsi="仿宋" w:eastAsia="仿宋" w:cs="仿宋"/>
          <w:sz w:val="28"/>
          <w:szCs w:val="28"/>
        </w:rPr>
      </w:pPr>
    </w:p>
    <w:p w14:paraId="3DBCA98C">
      <w:pPr>
        <w:pStyle w:val="13"/>
        <w:outlineLvl w:val="0"/>
        <w:sectPr>
          <w:headerReference r:id="rId9" w:type="default"/>
          <w:footerReference r:id="rId10"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2" w:name="_Toc15901"/>
    </w:p>
    <w:p w14:paraId="652F6158">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谈判邀请</w:t>
      </w:r>
      <w:bookmarkEnd w:id="2"/>
    </w:p>
    <w:tbl>
      <w:tblPr>
        <w:tblStyle w:val="19"/>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440884C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27EB16E">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6301025C">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422A7F01">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7605173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2D25AD16">
            <w:pPr>
              <w:pStyle w:val="27"/>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0C09AC74">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0AC1B2A">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789696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2DF1C50">
            <w:pPr>
              <w:pStyle w:val="27"/>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02B93620">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57655FC1">
            <w:pPr>
              <w:spacing w:line="360" w:lineRule="auto"/>
              <w:ind w:left="210" w:leftChars="100"/>
              <w:jc w:val="center"/>
              <w:rPr>
                <w:rFonts w:ascii="仿宋" w:hAnsi="仿宋" w:eastAsia="仿宋" w:cs="仿宋"/>
                <w:sz w:val="22"/>
              </w:rPr>
            </w:pPr>
            <w:r>
              <w:rPr>
                <w:rFonts w:hint="eastAsia" w:ascii="仿宋" w:hAnsi="仿宋" w:eastAsia="仿宋" w:cs="仿宋"/>
                <w:sz w:val="22"/>
                <w:lang w:val="en-US" w:eastAsia="zh-CN"/>
              </w:rPr>
              <w:t>制冷主机</w:t>
            </w:r>
            <w:r>
              <w:rPr>
                <w:rFonts w:hint="eastAsia" w:ascii="仿宋" w:hAnsi="仿宋" w:eastAsia="仿宋" w:cs="仿宋"/>
                <w:sz w:val="22"/>
              </w:rPr>
              <w:t>清洗</w:t>
            </w:r>
            <w:r>
              <w:rPr>
                <w:rFonts w:hint="eastAsia" w:ascii="仿宋" w:hAnsi="仿宋" w:eastAsia="仿宋" w:cs="仿宋"/>
                <w:sz w:val="22"/>
                <w:lang w:val="en-US" w:eastAsia="zh-CN"/>
              </w:rPr>
              <w:t>除垢及维保材料</w:t>
            </w:r>
          </w:p>
        </w:tc>
      </w:tr>
      <w:tr w14:paraId="2E62C8E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7C7A26C8">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79D17F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1CCBC8E3">
            <w:pPr>
              <w:ind w:firstLine="2200" w:firstLineChars="1000"/>
              <w:jc w:val="both"/>
              <w:rPr>
                <w:rFonts w:hint="default" w:ascii="仿宋" w:hAnsi="仿宋" w:eastAsia="仿宋" w:cs="仿宋"/>
                <w:sz w:val="22"/>
                <w:lang w:val="en-US" w:eastAsia="zh-CN"/>
              </w:rPr>
            </w:pPr>
            <w:r>
              <w:rPr>
                <w:rFonts w:hint="eastAsia" w:ascii="仿宋" w:hAnsi="仿宋" w:eastAsia="仿宋" w:cs="仿宋"/>
                <w:sz w:val="22"/>
              </w:rPr>
              <w:t>MYCH竞谈（202</w:t>
            </w:r>
            <w:r>
              <w:rPr>
                <w:rFonts w:hint="eastAsia" w:ascii="仿宋" w:hAnsi="仿宋" w:eastAsia="仿宋" w:cs="仿宋"/>
                <w:sz w:val="22"/>
                <w:lang w:val="en-US" w:eastAsia="zh-CN"/>
              </w:rPr>
              <w:t>6</w:t>
            </w:r>
            <w:r>
              <w:rPr>
                <w:rFonts w:hint="eastAsia" w:ascii="仿宋" w:hAnsi="仿宋" w:eastAsia="仿宋" w:cs="仿宋"/>
                <w:sz w:val="22"/>
              </w:rPr>
              <w:t>）00</w:t>
            </w:r>
            <w:r>
              <w:rPr>
                <w:rFonts w:hint="eastAsia" w:ascii="仿宋" w:hAnsi="仿宋" w:eastAsia="仿宋" w:cs="仿宋"/>
                <w:sz w:val="22"/>
                <w:lang w:val="en-US" w:eastAsia="zh-CN"/>
              </w:rPr>
              <w:t>4号</w:t>
            </w:r>
          </w:p>
        </w:tc>
      </w:tr>
      <w:tr w14:paraId="2C192CA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2" w:hRule="atLeast"/>
        </w:trPr>
        <w:tc>
          <w:tcPr>
            <w:tcW w:w="524" w:type="dxa"/>
            <w:vAlign w:val="center"/>
          </w:tcPr>
          <w:p w14:paraId="22ADB973">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01250E7">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0133893">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1712205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FD1C2EA">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95488">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6F4451E">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8.27万</w:t>
            </w:r>
            <w:r>
              <w:rPr>
                <w:rFonts w:hint="eastAsia" w:ascii="仿宋" w:hAnsi="仿宋" w:eastAsia="仿宋" w:cs="仿宋"/>
                <w:sz w:val="22"/>
              </w:rPr>
              <w:t>元（超过最高限价的报价，其响应文件作无效处理）</w:t>
            </w:r>
          </w:p>
        </w:tc>
      </w:tr>
      <w:tr w14:paraId="4AA3B0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9F8C738">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4BD0D3D">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580225C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5919493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62E399A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0CCF2DBF">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4B63964">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A2BCA20">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07E1776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5FD9270F">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3F998F2">
            <w:pPr>
              <w:pStyle w:val="29"/>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65114831">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17D1828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25582927">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66EC3F14">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E845CC9">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588A117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6E01EAF2">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5C1D5390">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7AB34379">
            <w:pPr>
              <w:pStyle w:val="2"/>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5496CFCA">
            <w:pPr>
              <w:pStyle w:val="2"/>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7951176">
            <w:pPr>
              <w:pStyle w:val="2"/>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7AC77CD1">
            <w:pPr>
              <w:pStyle w:val="2"/>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26A65A0">
            <w:pPr>
              <w:pStyle w:val="2"/>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706DE0DD">
            <w:pPr>
              <w:pStyle w:val="2"/>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54071B66">
            <w:pPr>
              <w:pStyle w:val="2"/>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0AC8667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667D5239">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03D0AED">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FC2BE3B">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3F0518DC">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交款金额：/</w:t>
            </w:r>
          </w:p>
          <w:p w14:paraId="6AA2CD33">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2.</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交款方式：投标保证金以非现金形式提交。（包括网银转账，电汇等方式）</w:t>
            </w:r>
          </w:p>
          <w:p w14:paraId="5E421CB4">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 xml:space="preserve"> (1)</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收款单位：/</w:t>
            </w:r>
          </w:p>
          <w:p w14:paraId="49E24EAE">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(2)</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开户行：/</w:t>
            </w:r>
          </w:p>
          <w:p w14:paraId="0D67D49F">
            <w:pPr>
              <w:spacing w:line="360" w:lineRule="auto"/>
              <w:ind w:left="210" w:leftChars="100"/>
              <w:rPr>
                <w:rFonts w:hint="default"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(3)</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银行账号：/</w:t>
            </w:r>
          </w:p>
          <w:p w14:paraId="30674CF7">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3.</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交款时间：开标截止时间前</w:t>
            </w:r>
          </w:p>
          <w:p w14:paraId="66AC4F37">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4.</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退还时间及方式：未中标供应商在评标结束后7个工作日内无息退还。成交供应商在签订合同后7个工作日无息退还。</w:t>
            </w:r>
          </w:p>
          <w:p w14:paraId="1F58B79B">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5.</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投标保证金不予退还情形：</w:t>
            </w:r>
          </w:p>
          <w:p w14:paraId="7D5E0C82">
            <w:pPr>
              <w:spacing w:line="360" w:lineRule="auto"/>
              <w:ind w:firstLine="220" w:firstLine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（1）供应商在提交响应文件截止时间后撤回响应文件的;</w:t>
            </w:r>
          </w:p>
          <w:p w14:paraId="49213BEE">
            <w:pPr>
              <w:spacing w:line="360" w:lineRule="auto"/>
              <w:ind w:firstLine="220" w:firstLine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（2）供应商在响应文件中提供虚假材料的;</w:t>
            </w:r>
          </w:p>
          <w:p w14:paraId="7F6D32DF">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（3）除因不可抗力或谈判文件认可的情形以外，成交供应商不与采购人签订合同的;</w:t>
            </w:r>
          </w:p>
          <w:p w14:paraId="463CBB9E">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（4）供应商与其他供应商串通投标的;</w:t>
            </w:r>
          </w:p>
          <w:p w14:paraId="70BAFB11">
            <w:pPr>
              <w:spacing w:line="360" w:lineRule="auto"/>
              <w:ind w:left="210" w:leftChars="100"/>
              <w:rPr>
                <w:rFonts w:ascii="仿宋" w:hAnsi="仿宋" w:eastAsia="仿宋" w:cs="仿宋"/>
                <w:sz w:val="24"/>
                <w:szCs w:val="24"/>
              </w:rPr>
            </w:pPr>
            <w:r>
              <w:rPr>
                <w:rFonts w:hint="eastAsia" w:ascii="仿宋" w:hAnsi="仿宋" w:eastAsia="仿宋" w:cs="仿宋"/>
                <w:kern w:val="0"/>
                <w:sz w:val="22"/>
                <w:szCs w:val="22"/>
                <w:lang w:val="en-US" w:eastAsia="zh-CN" w:bidi="ar-SA"/>
              </w:rPr>
              <w:t>（5）供应商违反国家相关法律法规及政策的；</w:t>
            </w:r>
          </w:p>
        </w:tc>
      </w:tr>
      <w:tr w14:paraId="6D98ED1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E50D343">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1089E02">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06E3B821">
            <w:pPr>
              <w:pStyle w:val="28"/>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2B8B5B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4DAA0271">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49F9895E">
            <w:pPr>
              <w:pStyle w:val="28"/>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66E70AE2">
            <w:pPr>
              <w:pStyle w:val="28"/>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12C470E1">
            <w:pPr>
              <w:pStyle w:val="28"/>
              <w:numPr>
                <w:ilvl w:val="0"/>
                <w:numId w:val="6"/>
              </w:numPr>
              <w:tabs>
                <w:tab w:val="left" w:pos="220"/>
                <w:tab w:val="clear" w:pos="0"/>
              </w:tabs>
              <w:spacing w:line="360" w:lineRule="auto"/>
              <w:ind w:left="210" w:leftChars="100" w:firstLine="10"/>
              <w:jc w:val="both"/>
              <w:rPr>
                <w:rFonts w:hint="eastAsia"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lang w:val="en-US" w:eastAsia="zh-CN"/>
              </w:rPr>
              <w:t>/</w:t>
            </w:r>
          </w:p>
          <w:p w14:paraId="5EB7B83C">
            <w:pPr>
              <w:pStyle w:val="28"/>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68F05302">
            <w:pPr>
              <w:pStyle w:val="28"/>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lang w:val="en-US" w:eastAsia="zh-CN"/>
              </w:rPr>
              <w:t>/</w:t>
            </w:r>
          </w:p>
          <w:p w14:paraId="03E0E9E1">
            <w:pPr>
              <w:pStyle w:val="28"/>
              <w:numPr>
                <w:ilvl w:val="0"/>
                <w:numId w:val="7"/>
              </w:numPr>
              <w:tabs>
                <w:tab w:val="left" w:pos="220"/>
              </w:tabs>
              <w:spacing w:line="360" w:lineRule="auto"/>
              <w:ind w:hanging="205"/>
              <w:jc w:val="both"/>
              <w:rPr>
                <w:rFonts w:hint="eastAsia" w:ascii="仿宋" w:hAnsi="仿宋" w:eastAsia="仿宋" w:cs="仿宋"/>
                <w:sz w:val="22"/>
                <w:szCs w:val="22"/>
                <w:lang w:val="zh-CN" w:eastAsia="zh-CN"/>
              </w:rPr>
            </w:pPr>
            <w:r>
              <w:rPr>
                <w:rFonts w:hint="eastAsia" w:ascii="仿宋" w:hAnsi="仿宋" w:eastAsia="仿宋" w:cs="仿宋"/>
                <w:sz w:val="22"/>
                <w:szCs w:val="22"/>
                <w:lang w:val="zh-CN"/>
              </w:rPr>
              <w:t>开户行：</w:t>
            </w:r>
            <w:r>
              <w:rPr>
                <w:rFonts w:hint="eastAsia" w:ascii="仿宋" w:hAnsi="仿宋" w:eastAsia="仿宋" w:cs="仿宋"/>
                <w:sz w:val="22"/>
                <w:szCs w:val="22"/>
                <w:lang w:val="en-US" w:eastAsia="zh-CN"/>
              </w:rPr>
              <w:t>/</w:t>
            </w:r>
          </w:p>
          <w:p w14:paraId="4E35F33A">
            <w:pPr>
              <w:pStyle w:val="28"/>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lang w:val="en-US" w:eastAsia="zh-CN"/>
              </w:rPr>
              <w:t>/</w:t>
            </w:r>
          </w:p>
          <w:p w14:paraId="6517EE17">
            <w:pPr>
              <w:pStyle w:val="28"/>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52BA9086">
            <w:pPr>
              <w:pStyle w:val="28"/>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773F2294">
            <w:pPr>
              <w:pStyle w:val="28"/>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FF25BF6">
            <w:pPr>
              <w:pStyle w:val="28"/>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2F9225D0">
            <w:pPr>
              <w:pStyle w:val="28"/>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5CEB4C3C">
            <w:pPr>
              <w:pStyle w:val="28"/>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6D4453F6">
            <w:pPr>
              <w:pStyle w:val="28"/>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4FBE26E5">
            <w:pPr>
              <w:pStyle w:val="28"/>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BDE26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345AA518">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8563BD7">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30D1907D">
            <w:pPr>
              <w:spacing w:line="360" w:lineRule="auto"/>
              <w:ind w:left="210" w:leftChars="100"/>
              <w:rPr>
                <w:rFonts w:ascii="仿宋" w:hAnsi="仿宋" w:eastAsia="仿宋" w:cs="仿宋"/>
                <w:sz w:val="22"/>
              </w:rPr>
            </w:pPr>
            <w:r>
              <w:rPr>
                <w:rFonts w:hint="eastAsia" w:ascii="仿宋" w:hAnsi="仿宋" w:eastAsia="仿宋" w:cs="仿宋"/>
                <w:b/>
                <w:bCs/>
                <w:sz w:val="22"/>
              </w:rPr>
              <w:t>最低价法：</w:t>
            </w:r>
          </w:p>
          <w:p w14:paraId="5811C0B3">
            <w:pPr>
              <w:spacing w:line="360" w:lineRule="auto"/>
              <w:ind w:left="210" w:leftChars="100"/>
              <w:rPr>
                <w:rFonts w:ascii="仿宋" w:hAnsi="仿宋" w:eastAsia="仿宋" w:cs="仿宋"/>
                <w:kern w:val="0"/>
                <w:sz w:val="22"/>
                <w:lang w:val="zh-CN"/>
              </w:rPr>
            </w:pPr>
            <w:r>
              <w:rPr>
                <w:rFonts w:hint="eastAsia" w:ascii="仿宋" w:hAnsi="仿宋" w:eastAsia="仿宋" w:cs="仿宋"/>
                <w:sz w:val="22"/>
              </w:rPr>
              <w:t>通过资格、符合性审查且所有技术参数要求和商务要求均符合要求的供应商，评审小组按照有效报价进行评审，</w:t>
            </w:r>
            <w:r>
              <w:rPr>
                <w:rFonts w:hint="eastAsia" w:ascii="仿宋" w:hAnsi="仿宋" w:eastAsia="仿宋" w:cs="仿宋"/>
                <w:bCs/>
                <w:sz w:val="22"/>
              </w:rPr>
              <w:t>有效报价最低</w:t>
            </w:r>
            <w:r>
              <w:rPr>
                <w:rFonts w:hint="eastAsia" w:ascii="仿宋" w:hAnsi="仿宋" w:eastAsia="仿宋" w:cs="仿宋"/>
                <w:sz w:val="22"/>
              </w:rPr>
              <w:t>的供应商为成交供应商。</w:t>
            </w:r>
            <w:r>
              <w:rPr>
                <w:rFonts w:hint="eastAsia" w:ascii="仿宋" w:hAnsi="仿宋" w:eastAsia="仿宋" w:cs="仿宋"/>
                <w:kern w:val="0"/>
                <w:sz w:val="22"/>
                <w:lang w:val="zh-CN"/>
              </w:rPr>
              <w:t>若报价相同</w:t>
            </w:r>
            <w:r>
              <w:rPr>
                <w:rFonts w:hint="eastAsia" w:ascii="仿宋" w:hAnsi="仿宋" w:eastAsia="仿宋" w:cs="仿宋"/>
                <w:kern w:val="0"/>
                <w:sz w:val="22"/>
              </w:rPr>
              <w:t>且</w:t>
            </w:r>
            <w:r>
              <w:rPr>
                <w:rFonts w:hint="eastAsia" w:ascii="仿宋" w:hAnsi="仿宋" w:eastAsia="仿宋" w:cs="仿宋"/>
                <w:kern w:val="0"/>
                <w:sz w:val="22"/>
                <w:lang w:val="zh-CN"/>
              </w:rPr>
              <w:t>所有技术、服务及商务</w:t>
            </w:r>
            <w:r>
              <w:rPr>
                <w:rFonts w:hint="eastAsia" w:ascii="仿宋" w:hAnsi="仿宋" w:eastAsia="仿宋" w:cs="仿宋"/>
                <w:kern w:val="0"/>
                <w:sz w:val="22"/>
              </w:rPr>
              <w:t>要求响应情况均一致则</w:t>
            </w:r>
            <w:r>
              <w:rPr>
                <w:rFonts w:hint="eastAsia" w:ascii="仿宋" w:hAnsi="仿宋" w:eastAsia="仿宋" w:cs="仿宋"/>
                <w:kern w:val="0"/>
                <w:sz w:val="22"/>
                <w:lang w:val="zh-CN"/>
              </w:rPr>
              <w:t>采取随机抽取的方式确定</w:t>
            </w:r>
            <w:r>
              <w:rPr>
                <w:rFonts w:hint="eastAsia" w:ascii="仿宋" w:hAnsi="仿宋" w:eastAsia="仿宋" w:cs="仿宋"/>
                <w:kern w:val="0"/>
                <w:sz w:val="22"/>
              </w:rPr>
              <w:t>成交供应商</w:t>
            </w:r>
            <w:r>
              <w:rPr>
                <w:rFonts w:hint="eastAsia" w:ascii="仿宋" w:hAnsi="仿宋" w:eastAsia="仿宋" w:cs="仿宋"/>
                <w:kern w:val="0"/>
                <w:sz w:val="22"/>
                <w:lang w:val="zh-CN"/>
              </w:rPr>
              <w:t>。</w:t>
            </w:r>
          </w:p>
          <w:p w14:paraId="1DEAC5C1">
            <w:pPr>
              <w:spacing w:line="360" w:lineRule="auto"/>
              <w:ind w:left="210" w:leftChars="100"/>
              <w:rPr>
                <w:rFonts w:ascii="仿宋" w:hAnsi="仿宋" w:eastAsia="仿宋" w:cs="仿宋"/>
                <w:kern w:val="0"/>
                <w:sz w:val="22"/>
                <w:lang w:val="zh-CN"/>
              </w:rPr>
            </w:pPr>
          </w:p>
        </w:tc>
      </w:tr>
      <w:tr w14:paraId="65D76B1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1DC19CB5">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4841A33">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谈判文件</w:t>
            </w:r>
          </w:p>
          <w:p w14:paraId="220BA1A2">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5576FD25">
            <w:pPr>
              <w:pStyle w:val="28"/>
              <w:spacing w:line="360" w:lineRule="auto"/>
              <w:ind w:left="218" w:leftChars="104"/>
              <w:rPr>
                <w:rFonts w:hint="default" w:ascii="仿宋" w:hAnsi="仿宋" w:eastAsia="仿宋" w:cs="仿宋"/>
                <w:sz w:val="22"/>
                <w:szCs w:val="22"/>
                <w:lang w:val="en-US"/>
              </w:rPr>
            </w:pPr>
            <w:r>
              <w:rPr>
                <w:rFonts w:hint="eastAsia" w:ascii="仿宋" w:hAnsi="仿宋" w:eastAsia="仿宋" w:cs="仿宋"/>
                <w:sz w:val="22"/>
                <w:szCs w:val="22"/>
              </w:rPr>
              <w:t>采购公告公示网页附件下载</w:t>
            </w:r>
          </w:p>
        </w:tc>
      </w:tr>
      <w:tr w14:paraId="4C2861A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7416D7BD">
            <w:pPr>
              <w:pStyle w:val="27"/>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CA3F99F">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w:t>
            </w:r>
            <w:r>
              <w:rPr>
                <w:rFonts w:hint="eastAsia" w:ascii="仿宋" w:hAnsi="仿宋" w:eastAsia="仿宋" w:cs="仿宋"/>
                <w:sz w:val="22"/>
                <w:lang w:val="en-US" w:eastAsia="zh-CN"/>
              </w:rPr>
              <w:t>下</w:t>
            </w:r>
            <w:r>
              <w:rPr>
                <w:rFonts w:hint="eastAsia" w:ascii="仿宋" w:hAnsi="仿宋" w:eastAsia="仿宋" w:cs="仿宋"/>
                <w:sz w:val="22"/>
              </w:rPr>
              <w:t>提交：</w:t>
            </w:r>
          </w:p>
          <w:p w14:paraId="548B1E93">
            <w:pPr>
              <w:pStyle w:val="29"/>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9"/>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8"/>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8"/>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8"/>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579F9EF1">
            <w:pPr>
              <w:pStyle w:val="28"/>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33F1F1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2" w:hRule="atLeast"/>
        </w:trPr>
        <w:tc>
          <w:tcPr>
            <w:tcW w:w="524" w:type="dxa"/>
            <w:vAlign w:val="center"/>
          </w:tcPr>
          <w:p w14:paraId="4DCE7304">
            <w:pPr>
              <w:pStyle w:val="27"/>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FA9F31">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055717E1">
            <w:pPr>
              <w:pStyle w:val="31"/>
              <w:ind w:firstLine="480" w:firstLineChars="2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118E53A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4820AC6D">
            <w:pPr>
              <w:pStyle w:val="27"/>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09503BE0">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3B073A1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4B3FD475">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4F7B8737">
            <w:pPr>
              <w:spacing w:line="360" w:lineRule="auto"/>
              <w:ind w:left="210" w:leftChars="100"/>
              <w:rPr>
                <w:rFonts w:hint="default" w:ascii="仿宋" w:hAnsi="仿宋" w:eastAsia="仿宋" w:cs="仿宋"/>
                <w:b/>
                <w:bCs/>
                <w:sz w:val="22"/>
                <w:lang w:val="en-US" w:eastAsia="zh-CN"/>
              </w:rPr>
            </w:pPr>
            <w:r>
              <w:rPr>
                <w:rFonts w:hint="eastAsia" w:ascii="仿宋" w:hAnsi="仿宋" w:eastAsia="仿宋" w:cs="仿宋"/>
                <w:b/>
                <w:bCs/>
                <w:sz w:val="22"/>
              </w:rPr>
              <w:t>（2）主管部门：</w:t>
            </w:r>
            <w:r>
              <w:rPr>
                <w:rFonts w:hint="eastAsia" w:ascii="仿宋" w:hAnsi="仿宋" w:eastAsia="仿宋" w:cs="仿宋"/>
                <w:b/>
                <w:bCs/>
                <w:sz w:val="22"/>
                <w:lang w:val="en-US" w:eastAsia="zh-CN"/>
              </w:rPr>
              <w:t>后勤保障科</w:t>
            </w:r>
          </w:p>
          <w:p w14:paraId="4CB4263F">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姜老师 0816-2234267</w:t>
            </w:r>
          </w:p>
          <w:p w14:paraId="21FFECDE">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074E0AE4">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5E6DA837">
            <w:pPr>
              <w:spacing w:line="360" w:lineRule="auto"/>
              <w:ind w:left="210" w:leftChars="100"/>
              <w:rPr>
                <w:rFonts w:ascii="仿宋" w:hAnsi="仿宋" w:eastAsia="仿宋" w:cs="仿宋"/>
                <w:sz w:val="22"/>
              </w:rPr>
            </w:pPr>
          </w:p>
        </w:tc>
      </w:tr>
    </w:tbl>
    <w:p w14:paraId="0FE86C99">
      <w:pPr>
        <w:pStyle w:val="24"/>
        <w:numPr>
          <w:ilvl w:val="4"/>
          <w:numId w:val="0"/>
        </w:numPr>
        <w:outlineLvl w:val="9"/>
      </w:pPr>
    </w:p>
    <w:p w14:paraId="0C7CB99D"/>
    <w:p w14:paraId="59C21E97">
      <w:pPr>
        <w:pStyle w:val="3"/>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9"/>
        <w:tblW w:w="8620"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45" w:type="dxa"/>
          <w:left w:w="96" w:type="dxa"/>
          <w:bottom w:w="45" w:type="dxa"/>
          <w:right w:w="96" w:type="dxa"/>
        </w:tblCellMar>
      </w:tblPr>
      <w:tblGrid>
        <w:gridCol w:w="752"/>
        <w:gridCol w:w="1194"/>
        <w:gridCol w:w="6674"/>
      </w:tblGrid>
      <w:tr w14:paraId="0DCB2A5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tblHeader/>
          <w:jc w:val="center"/>
        </w:trPr>
        <w:tc>
          <w:tcPr>
            <w:tcW w:w="752" w:type="dxa"/>
            <w:tcBorders>
              <w:top w:val="single" w:color="auto" w:sz="18" w:space="0"/>
            </w:tcBorders>
            <w:vAlign w:val="center"/>
          </w:tcPr>
          <w:p w14:paraId="075DDBED">
            <w:pPr>
              <w:snapToGrid w:val="0"/>
              <w:spacing w:line="360" w:lineRule="auto"/>
              <w:jc w:val="center"/>
              <w:rPr>
                <w:rFonts w:hint="eastAsia" w:ascii="仿宋" w:hAnsi="仿宋" w:eastAsia="仿宋" w:cs="仿宋"/>
                <w:b/>
                <w:bCs/>
                <w:sz w:val="22"/>
                <w:lang w:eastAsia="zh-CN"/>
              </w:rPr>
            </w:pPr>
            <w:r>
              <w:rPr>
                <w:rFonts w:hint="eastAsia" w:ascii="仿宋" w:hAnsi="仿宋" w:eastAsia="仿宋" w:cs="仿宋"/>
                <w:b/>
                <w:bCs/>
                <w:sz w:val="22"/>
                <w:lang w:eastAsia="zh-CN"/>
              </w:rPr>
              <w:t>序号</w:t>
            </w:r>
          </w:p>
        </w:tc>
        <w:tc>
          <w:tcPr>
            <w:tcW w:w="1194" w:type="dxa"/>
            <w:tcBorders>
              <w:top w:val="single" w:color="auto" w:sz="18" w:space="0"/>
            </w:tcBorders>
            <w:vAlign w:val="center"/>
          </w:tcPr>
          <w:p w14:paraId="34C43295">
            <w:pPr>
              <w:snapToGrid w:val="0"/>
              <w:spacing w:line="360" w:lineRule="auto"/>
              <w:jc w:val="center"/>
              <w:rPr>
                <w:rFonts w:hint="eastAsia" w:ascii="仿宋" w:hAnsi="仿宋" w:eastAsia="仿宋" w:cs="仿宋"/>
                <w:b/>
                <w:bCs/>
                <w:sz w:val="22"/>
                <w:lang w:eastAsia="zh-CN"/>
              </w:rPr>
            </w:pPr>
            <w:r>
              <w:rPr>
                <w:rFonts w:hint="eastAsia" w:ascii="仿宋" w:hAnsi="仿宋" w:eastAsia="仿宋" w:cs="仿宋"/>
                <w:b/>
                <w:bCs/>
                <w:sz w:val="22"/>
                <w:lang w:eastAsia="zh-CN"/>
              </w:rPr>
              <w:t>应知事项</w:t>
            </w:r>
          </w:p>
        </w:tc>
        <w:tc>
          <w:tcPr>
            <w:tcW w:w="6674" w:type="dxa"/>
            <w:tcBorders>
              <w:top w:val="single" w:color="auto" w:sz="18" w:space="0"/>
            </w:tcBorders>
            <w:vAlign w:val="center"/>
          </w:tcPr>
          <w:p w14:paraId="6A4A9D4D">
            <w:pPr>
              <w:snapToGrid w:val="0"/>
              <w:spacing w:line="360" w:lineRule="auto"/>
              <w:jc w:val="center"/>
              <w:rPr>
                <w:rFonts w:hint="eastAsia" w:ascii="仿宋" w:hAnsi="仿宋" w:eastAsia="仿宋" w:cs="仿宋"/>
                <w:b/>
                <w:bCs/>
                <w:sz w:val="22"/>
                <w:lang w:eastAsia="zh-CN"/>
              </w:rPr>
            </w:pPr>
            <w:r>
              <w:rPr>
                <w:rFonts w:hint="eastAsia" w:ascii="仿宋" w:hAnsi="仿宋" w:eastAsia="仿宋" w:cs="仿宋"/>
                <w:b/>
                <w:bCs/>
                <w:sz w:val="22"/>
                <w:lang w:eastAsia="zh-CN"/>
              </w:rPr>
              <w:t>说明和要求</w:t>
            </w:r>
          </w:p>
        </w:tc>
      </w:tr>
      <w:tr w14:paraId="4D771F7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4541012D">
            <w:pPr>
              <w:pStyle w:val="27"/>
              <w:numPr>
                <w:ilvl w:val="0"/>
                <w:numId w:val="12"/>
              </w:numPr>
              <w:tabs>
                <w:tab w:val="left" w:pos="220"/>
              </w:tabs>
              <w:adjustRightInd w:val="0"/>
              <w:snapToGrid w:val="0"/>
              <w:rPr>
                <w:rFonts w:ascii="仿宋" w:hAnsi="仿宋" w:eastAsia="仿宋" w:cs="仿宋"/>
                <w:szCs w:val="21"/>
              </w:rPr>
            </w:pPr>
          </w:p>
        </w:tc>
        <w:tc>
          <w:tcPr>
            <w:tcW w:w="1194" w:type="dxa"/>
            <w:vAlign w:val="center"/>
          </w:tcPr>
          <w:p w14:paraId="6DF87739">
            <w:pPr>
              <w:snapToGri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674" w:type="dxa"/>
            <w:vAlign w:val="center"/>
          </w:tcPr>
          <w:p w14:paraId="2929E52C">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（1）本项目报价统一使用人民币报价；</w:t>
            </w:r>
          </w:p>
          <w:p w14:paraId="322E3DCF">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43714C5A">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谈判小组应当将其作为无效投标处理。</w:t>
            </w:r>
          </w:p>
        </w:tc>
      </w:tr>
      <w:tr w14:paraId="579C90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38245B9B">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78113A3D">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响应文件编制要求</w:t>
            </w:r>
          </w:p>
        </w:tc>
        <w:tc>
          <w:tcPr>
            <w:tcW w:w="6674" w:type="dxa"/>
            <w:vAlign w:val="center"/>
          </w:tcPr>
          <w:p w14:paraId="5A933C4F">
            <w:pPr>
              <w:snapToGrid w:val="0"/>
              <w:spacing w:line="360" w:lineRule="auto"/>
              <w:ind w:left="210" w:leftChars="100"/>
              <w:jc w:val="left"/>
              <w:rPr>
                <w:rFonts w:ascii="仿宋" w:hAnsi="仿宋" w:eastAsia="仿宋" w:cs="仿宋"/>
                <w:b/>
                <w:bCs/>
                <w:sz w:val="22"/>
              </w:rPr>
            </w:pPr>
            <w:r>
              <w:rPr>
                <w:rFonts w:hint="eastAsia" w:ascii="仿宋" w:hAnsi="仿宋" w:eastAsia="仿宋" w:cs="仿宋"/>
                <w:b/>
                <w:bCs/>
                <w:sz w:val="22"/>
              </w:rPr>
              <w:t>（1）响应文件的格式</w:t>
            </w:r>
          </w:p>
          <w:p w14:paraId="6C0AEB87">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供应商应仔细阅读本谈判文件，按谈判文件第六章“响应文件格式”进行编制，供应商在编制响应文件时应使用该章所附格式；该章未规定格式的，由供应商根据实际情况自主编制，但不得影响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34704D9">
            <w:pPr>
              <w:snapToGrid w:val="0"/>
              <w:spacing w:line="360" w:lineRule="auto"/>
              <w:ind w:left="210" w:leftChars="100"/>
              <w:jc w:val="left"/>
              <w:rPr>
                <w:rFonts w:ascii="仿宋" w:hAnsi="仿宋" w:eastAsia="仿宋" w:cs="仿宋"/>
                <w:b/>
                <w:bCs/>
                <w:sz w:val="22"/>
              </w:rPr>
            </w:pPr>
            <w:r>
              <w:rPr>
                <w:rFonts w:hint="eastAsia" w:ascii="仿宋" w:hAnsi="仿宋" w:eastAsia="仿宋" w:cs="仿宋"/>
                <w:b/>
                <w:bCs/>
                <w:sz w:val="22"/>
              </w:rPr>
              <w:t>（2）响应文件的语言</w:t>
            </w:r>
          </w:p>
          <w:p w14:paraId="2BD30F34">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7B525C65">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2F21BAB">
            <w:pPr>
              <w:snapToGrid w:val="0"/>
              <w:spacing w:line="360" w:lineRule="auto"/>
              <w:ind w:left="210" w:leftChars="100"/>
              <w:jc w:val="left"/>
              <w:rPr>
                <w:rFonts w:ascii="仿宋" w:hAnsi="仿宋" w:eastAsia="仿宋" w:cs="仿宋"/>
                <w:b/>
                <w:bCs/>
                <w:sz w:val="22"/>
              </w:rPr>
            </w:pPr>
            <w:r>
              <w:rPr>
                <w:rFonts w:hint="eastAsia" w:ascii="仿宋" w:hAnsi="仿宋" w:eastAsia="仿宋" w:cs="仿宋"/>
                <w:b/>
                <w:bCs/>
                <w:sz w:val="22"/>
              </w:rPr>
              <w:t>（3）响应文件的签署、盖章</w:t>
            </w:r>
          </w:p>
          <w:p w14:paraId="18E22B23">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响应文件应根据谈判文件的要求签署、盖章；</w:t>
            </w:r>
          </w:p>
        </w:tc>
      </w:tr>
      <w:tr w14:paraId="25BDB06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21F625CA">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04A79797">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评审要求</w:t>
            </w:r>
          </w:p>
        </w:tc>
        <w:tc>
          <w:tcPr>
            <w:tcW w:w="6674" w:type="dxa"/>
            <w:vAlign w:val="center"/>
          </w:tcPr>
          <w:p w14:paraId="269650E9">
            <w:pPr>
              <w:numPr>
                <w:ilvl w:val="0"/>
                <w:numId w:val="13"/>
              </w:num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评审小组根据谈判文件对供应商的响应文件进行资格审查、符合性审查及其他有效性审查。评审小组将根据实际情况，在评审现场确定变动采购需求中的技术、商务和其他要求的，将与所有供应商进行谈判；</w:t>
            </w:r>
            <w:r>
              <w:rPr>
                <w:rFonts w:ascii="仿宋" w:hAnsi="仿宋" w:eastAsia="仿宋" w:cs="仿宋"/>
                <w:sz w:val="22"/>
              </w:rPr>
              <w:t xml:space="preserve"> </w:t>
            </w:r>
          </w:p>
          <w:p w14:paraId="52D13815">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（2）谈判后，进行二轮报价或多轮报价，供应商次轮报价不得高于上轮报价，以供应商的最终报价作为有效报价参与评审；</w:t>
            </w:r>
          </w:p>
          <w:p w14:paraId="58D4C0FF">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（3）谈判当天，供应商应保证谈判文件中所写明的法定代表人或委托代理人的联系方式（手机或邮箱）的畅通，并确保其具备与采购人就本项目进行谈判。</w:t>
            </w:r>
          </w:p>
        </w:tc>
      </w:tr>
      <w:tr w14:paraId="23B6EC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1CFF7FA7">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3F4F9E15">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货物质量要求</w:t>
            </w:r>
          </w:p>
        </w:tc>
        <w:tc>
          <w:tcPr>
            <w:tcW w:w="6674" w:type="dxa"/>
            <w:vAlign w:val="center"/>
          </w:tcPr>
          <w:p w14:paraId="19C33C97">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34A903EC">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60912BB0">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1E1C4A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3BFE332E">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3442D30C">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服务质量要求</w:t>
            </w:r>
          </w:p>
        </w:tc>
        <w:tc>
          <w:tcPr>
            <w:tcW w:w="6674" w:type="dxa"/>
            <w:vAlign w:val="center"/>
          </w:tcPr>
          <w:p w14:paraId="33C8715A">
            <w:pPr>
              <w:snapToGrid w:val="0"/>
              <w:spacing w:line="360" w:lineRule="auto"/>
              <w:ind w:left="210" w:leftChars="100"/>
              <w:jc w:val="left"/>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435D34BE">
            <w:pPr>
              <w:snapToGrid w:val="0"/>
              <w:spacing w:line="360" w:lineRule="auto"/>
              <w:ind w:left="210" w:leftChars="100"/>
              <w:jc w:val="left"/>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1AFB9D7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7FD01A5C">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77092780">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知识产权要求</w:t>
            </w:r>
          </w:p>
        </w:tc>
        <w:tc>
          <w:tcPr>
            <w:tcW w:w="6674" w:type="dxa"/>
            <w:vAlign w:val="center"/>
          </w:tcPr>
          <w:p w14:paraId="010F8D81">
            <w:pPr>
              <w:snapToGrid w:val="0"/>
              <w:spacing w:line="360" w:lineRule="auto"/>
              <w:ind w:left="210" w:leftChars="100"/>
              <w:jc w:val="left"/>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653F0F5C">
            <w:pPr>
              <w:snapToGrid w:val="0"/>
              <w:spacing w:line="360" w:lineRule="auto"/>
              <w:ind w:left="210" w:leftChars="100"/>
              <w:jc w:val="left"/>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供应商将在谈判项目实施过程中采用自有或者第三方知识产权的，使用该知识产权后，供应商需提供开发接口和开发手册等技术资料，并承诺提供无限期支持，采购人享有使用权（含采购人委托第三方在该项目后续开发的使用权）；</w:t>
            </w:r>
          </w:p>
          <w:p w14:paraId="7C9819A1">
            <w:pPr>
              <w:snapToGrid w:val="0"/>
              <w:spacing w:line="360" w:lineRule="auto"/>
              <w:ind w:left="210" w:leftChars="100"/>
              <w:jc w:val="left"/>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3</w:t>
            </w:r>
            <w:r>
              <w:rPr>
                <w:rFonts w:hint="eastAsia" w:ascii="仿宋" w:hAnsi="仿宋" w:eastAsia="仿宋" w:cs="仿宋"/>
                <w:sz w:val="22"/>
                <w:lang w:val="zh-TW"/>
              </w:rPr>
              <w:t>）如采用供应商所不拥有的知识产权，则在报价中必须包括合法获取该知识产权的相关费用。</w:t>
            </w:r>
          </w:p>
        </w:tc>
      </w:tr>
      <w:tr w14:paraId="44FA562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356AC96E">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47196FA5">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供应商纪律要求</w:t>
            </w:r>
          </w:p>
        </w:tc>
        <w:tc>
          <w:tcPr>
            <w:tcW w:w="6674" w:type="dxa"/>
            <w:vAlign w:val="center"/>
          </w:tcPr>
          <w:p w14:paraId="0A9BC69C">
            <w:pPr>
              <w:snapToGrid w:val="0"/>
              <w:spacing w:line="360" w:lineRule="auto"/>
              <w:ind w:left="210" w:leftChars="100"/>
              <w:jc w:val="left"/>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napToGrid w:val="0"/>
              <w:spacing w:line="360" w:lineRule="auto"/>
              <w:ind w:left="210" w:leftChars="100"/>
              <w:jc w:val="left"/>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napToGrid w:val="0"/>
              <w:spacing w:line="360" w:lineRule="auto"/>
              <w:ind w:left="210" w:leftChars="100"/>
              <w:jc w:val="left"/>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napToGrid w:val="0"/>
              <w:spacing w:line="360" w:lineRule="auto"/>
              <w:ind w:left="210" w:leftChars="100"/>
              <w:jc w:val="left"/>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napToGrid w:val="0"/>
              <w:spacing w:line="360" w:lineRule="auto"/>
              <w:ind w:left="454" w:leftChars="0" w:hanging="171" w:firstLineChars="0"/>
              <w:jc w:val="left"/>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79137723">
            <w:pPr>
              <w:snapToGrid w:val="0"/>
              <w:spacing w:line="360" w:lineRule="auto"/>
              <w:ind w:firstLine="221" w:firstLineChars="100"/>
              <w:jc w:val="left"/>
              <w:rPr>
                <w:rFonts w:ascii="仿宋"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27306A0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2F0F4182">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4B849C65">
            <w:pPr>
              <w:pStyle w:val="28"/>
              <w:snapToGrid w:val="0"/>
              <w:spacing w:line="360" w:lineRule="auto"/>
              <w:jc w:val="center"/>
              <w:rPr>
                <w:rFonts w:ascii="仿宋" w:hAnsi="Times New Roman" w:eastAsia="仿宋" w:cs="Times New Roman"/>
                <w:sz w:val="22"/>
                <w:szCs w:val="22"/>
              </w:rPr>
            </w:pPr>
            <w:r>
              <w:rPr>
                <w:rFonts w:hint="eastAsia" w:ascii="仿宋" w:hAnsi="Times New Roman" w:eastAsia="仿宋" w:cs="Times New Roman"/>
                <w:sz w:val="22"/>
                <w:szCs w:val="22"/>
              </w:rPr>
              <w:t>谈判文件澄清、修改</w:t>
            </w:r>
          </w:p>
        </w:tc>
        <w:tc>
          <w:tcPr>
            <w:tcW w:w="6674" w:type="dxa"/>
            <w:vAlign w:val="center"/>
          </w:tcPr>
          <w:p w14:paraId="1A71B12A">
            <w:pPr>
              <w:pStyle w:val="28"/>
              <w:snapToGrid w:val="0"/>
              <w:spacing w:line="360" w:lineRule="auto"/>
              <w:ind w:left="210" w:leftChars="100"/>
              <w:jc w:val="both"/>
              <w:rPr>
                <w:rFonts w:ascii="仿宋" w:hAnsi="Times New Roman" w:eastAsia="仿宋" w:cs="Times New Roman"/>
                <w:sz w:val="22"/>
                <w:szCs w:val="22"/>
              </w:rPr>
            </w:pPr>
            <w:r>
              <w:rPr>
                <w:rFonts w:hint="eastAsia" w:ascii="仿宋" w:hAnsi="Times New Roman" w:eastAsia="仿宋" w:cs="Times New Roman"/>
                <w:sz w:val="22"/>
                <w:szCs w:val="22"/>
              </w:rPr>
              <w:t>采购人在采购期间发出的一切澄清、修改均为谈判文件的有效组成部分。</w:t>
            </w:r>
          </w:p>
        </w:tc>
      </w:tr>
      <w:tr w14:paraId="1C2E10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55F6A11A">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49391A3D">
            <w:pPr>
              <w:autoSpaceDE w:val="0"/>
              <w:autoSpaceDN w:val="0"/>
              <w:adjustRightInd w:val="0"/>
              <w:snapToGrid w:val="0"/>
              <w:spacing w:line="360" w:lineRule="auto"/>
              <w:jc w:val="center"/>
              <w:rPr>
                <w:rFonts w:hint="eastAsia" w:ascii="仿宋" w:hAnsi="Times New Roman" w:eastAsia="仿宋" w:cs="Times New Roman"/>
                <w:sz w:val="22"/>
                <w:szCs w:val="22"/>
              </w:rPr>
            </w:pPr>
            <w:r>
              <w:rPr>
                <w:rFonts w:hint="eastAsia" w:ascii="仿宋" w:hAnsi="Times New Roman" w:eastAsia="仿宋" w:cs="Times New Roman"/>
                <w:kern w:val="0"/>
                <w:sz w:val="22"/>
              </w:rPr>
              <w:t>响应文件的澄清</w:t>
            </w:r>
          </w:p>
        </w:tc>
        <w:tc>
          <w:tcPr>
            <w:tcW w:w="6674" w:type="dxa"/>
            <w:vAlign w:val="center"/>
          </w:tcPr>
          <w:p w14:paraId="37F9B2B7">
            <w:pPr>
              <w:autoSpaceDE w:val="0"/>
              <w:autoSpaceDN w:val="0"/>
              <w:adjustRightInd w:val="0"/>
              <w:snapToGrid w:val="0"/>
              <w:spacing w:line="360" w:lineRule="auto"/>
              <w:ind w:left="210" w:leftChars="100"/>
              <w:jc w:val="both"/>
              <w:rPr>
                <w:rFonts w:hint="eastAsia" w:ascii="仿宋" w:hAnsi="Times New Roman" w:eastAsia="仿宋" w:cs="Times New Roman"/>
                <w:sz w:val="22"/>
                <w:szCs w:val="22"/>
              </w:rPr>
            </w:pPr>
            <w:r>
              <w:rPr>
                <w:rFonts w:hint="eastAsia" w:ascii="仿宋"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26FCFE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2B9A1BF1">
            <w:pPr>
              <w:pStyle w:val="27"/>
              <w:numPr>
                <w:ilvl w:val="0"/>
                <w:numId w:val="12"/>
              </w:numPr>
              <w:tabs>
                <w:tab w:val="left" w:pos="220"/>
              </w:tabs>
              <w:adjustRightInd w:val="0"/>
              <w:snapToGrid w:val="0"/>
              <w:rPr>
                <w:rFonts w:ascii="仿宋" w:hAnsi="仿宋" w:eastAsia="仿宋" w:cs="仿宋"/>
                <w:szCs w:val="21"/>
              </w:rPr>
            </w:pPr>
          </w:p>
        </w:tc>
        <w:tc>
          <w:tcPr>
            <w:tcW w:w="1194" w:type="dxa"/>
            <w:vAlign w:val="center"/>
          </w:tcPr>
          <w:p w14:paraId="71032AF2">
            <w:pPr>
              <w:pStyle w:val="28"/>
              <w:snapToGrid w:val="0"/>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674" w:type="dxa"/>
            <w:vAlign w:val="center"/>
          </w:tcPr>
          <w:p w14:paraId="054E4211">
            <w:pPr>
              <w:pStyle w:val="28"/>
              <w:snapToGrid w:val="0"/>
              <w:spacing w:line="360" w:lineRule="auto"/>
              <w:ind w:left="210" w:leftChars="100"/>
              <w:jc w:val="both"/>
              <w:rPr>
                <w:rFonts w:hint="eastAsia"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38AE618E">
            <w:pPr>
              <w:pStyle w:val="28"/>
              <w:snapToGrid w:val="0"/>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注：</w:t>
            </w:r>
          </w:p>
          <w:p w14:paraId="483E1BD2">
            <w:pPr>
              <w:pStyle w:val="28"/>
              <w:snapToGrid w:val="0"/>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1.供应商质疑不得超出采购文件、采购过程、采购结果的范围；</w:t>
            </w:r>
          </w:p>
          <w:p w14:paraId="72BA6D17">
            <w:pPr>
              <w:pStyle w:val="28"/>
              <w:snapToGrid w:val="0"/>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2.</w:t>
            </w:r>
            <w:r>
              <w:rPr>
                <w:rFonts w:ascii="Times New Roman" w:hAnsi="Times New Roman" w:eastAsia="仿宋" w:cs="Times New Roman"/>
                <w:sz w:val="22"/>
                <w:szCs w:val="22"/>
              </w:rPr>
              <w:t>供应商针对同一采购程序环节的质疑应一次性提出</w:t>
            </w:r>
            <w:r>
              <w:rPr>
                <w:rFonts w:hint="eastAsia" w:ascii="Times New Roman" w:hAnsi="Times New Roman" w:eastAsia="仿宋" w:cs="Times New Roman"/>
                <w:sz w:val="22"/>
                <w:szCs w:val="22"/>
              </w:rPr>
              <w:t>；</w:t>
            </w:r>
          </w:p>
          <w:p w14:paraId="2864EC54">
            <w:pPr>
              <w:pStyle w:val="28"/>
              <w:snapToGrid w:val="0"/>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3.质疑相关资料要求：</w:t>
            </w:r>
          </w:p>
          <w:p w14:paraId="29DE6BFA">
            <w:pPr>
              <w:snapToGrid w:val="0"/>
              <w:spacing w:line="360" w:lineRule="auto"/>
              <w:ind w:left="210" w:leftChars="100"/>
              <w:jc w:val="both"/>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1BE7887E">
            <w:pPr>
              <w:snapToGrid w:val="0"/>
              <w:spacing w:line="360" w:lineRule="auto"/>
              <w:ind w:left="210" w:leftChars="100"/>
              <w:jc w:val="both"/>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4ECBB55B">
            <w:pPr>
              <w:pStyle w:val="28"/>
              <w:snapToGrid w:val="0"/>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sz w:val="22"/>
              </w:rPr>
              <w:t>（3）签字盖章：质疑供应商为自然人的，由本人签字；供应商为法人或者其他组织的，由法定代表人、主要负责人，或者其授权代表签字或者盖章，并加盖公章。</w:t>
            </w:r>
          </w:p>
        </w:tc>
      </w:tr>
      <w:tr w14:paraId="58E7D4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572FFD5B">
            <w:pPr>
              <w:pStyle w:val="27"/>
              <w:numPr>
                <w:ilvl w:val="0"/>
                <w:numId w:val="12"/>
              </w:numPr>
              <w:tabs>
                <w:tab w:val="left" w:pos="220"/>
              </w:tabs>
              <w:adjustRightInd w:val="0"/>
              <w:snapToGrid w:val="0"/>
              <w:rPr>
                <w:rFonts w:ascii="仿宋" w:hAnsi="仿宋" w:eastAsia="仿宋" w:cs="仿宋"/>
                <w:szCs w:val="21"/>
              </w:rPr>
            </w:pPr>
          </w:p>
        </w:tc>
        <w:tc>
          <w:tcPr>
            <w:tcW w:w="1194" w:type="dxa"/>
            <w:vAlign w:val="center"/>
          </w:tcPr>
          <w:p w14:paraId="2A343D8D">
            <w:pPr>
              <w:pStyle w:val="28"/>
              <w:snapToGrid w:val="0"/>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674" w:type="dxa"/>
            <w:vAlign w:val="center"/>
          </w:tcPr>
          <w:p w14:paraId="738D311F">
            <w:pPr>
              <w:pStyle w:val="28"/>
              <w:snapToGrid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）谈判完成后，采购人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11C010AA">
            <w:pPr>
              <w:pStyle w:val="28"/>
              <w:snapToGrid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24C2054C">
            <w:pPr>
              <w:pStyle w:val="28"/>
              <w:snapToGrid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468F653F">
            <w:pPr>
              <w:pStyle w:val="28"/>
              <w:snapToGrid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2BE3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714B5043">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58BD3D5E">
            <w:pPr>
              <w:autoSpaceDE w:val="0"/>
              <w:autoSpaceDN w:val="0"/>
              <w:adjustRightInd w:val="0"/>
              <w:snapToGrid w:val="0"/>
              <w:spacing w:line="360" w:lineRule="auto"/>
              <w:jc w:val="center"/>
              <w:rPr>
                <w:rFonts w:hint="eastAsia" w:ascii="仿宋" w:hAnsi="Times New Roman" w:eastAsia="仿宋" w:cs="Times New Roman"/>
                <w:sz w:val="22"/>
                <w:szCs w:val="22"/>
              </w:rPr>
            </w:pPr>
            <w:r>
              <w:rPr>
                <w:rFonts w:hint="eastAsia" w:ascii="仿宋" w:hAnsi="Times New Roman" w:eastAsia="仿宋" w:cs="Times New Roman"/>
                <w:kern w:val="0"/>
                <w:sz w:val="22"/>
              </w:rPr>
              <w:t>项目废标说明</w:t>
            </w:r>
          </w:p>
        </w:tc>
        <w:tc>
          <w:tcPr>
            <w:tcW w:w="6674" w:type="dxa"/>
            <w:vAlign w:val="center"/>
          </w:tcPr>
          <w:p w14:paraId="283C69D6">
            <w:pPr>
              <w:autoSpaceDE w:val="0"/>
              <w:autoSpaceDN w:val="0"/>
              <w:adjustRightInd w:val="0"/>
              <w:snapToGrid w:val="0"/>
              <w:spacing w:line="360" w:lineRule="auto"/>
              <w:ind w:left="210" w:leftChars="100"/>
              <w:jc w:val="both"/>
              <w:rPr>
                <w:rFonts w:ascii="仿宋" w:hAnsi="Times New Roman" w:eastAsia="仿宋" w:cs="Times New Roman"/>
                <w:kern w:val="0"/>
                <w:sz w:val="22"/>
                <w:lang w:val="zh-CN"/>
              </w:rPr>
            </w:pPr>
            <w:r>
              <w:rPr>
                <w:rFonts w:hint="eastAsia" w:ascii="仿宋" w:hAnsi="Times New Roman" w:eastAsia="仿宋" w:cs="Times New Roman"/>
                <w:kern w:val="0"/>
                <w:sz w:val="22"/>
                <w:lang w:val="zh-CN"/>
              </w:rPr>
              <w:t>出现下列情形之一的，采购人可对项目进行废标，废标后采购人可终止采购，也可重新开展采购活动：</w:t>
            </w:r>
          </w:p>
          <w:p w14:paraId="459FB00C">
            <w:pPr>
              <w:autoSpaceDE w:val="0"/>
              <w:autoSpaceDN w:val="0"/>
              <w:adjustRightInd w:val="0"/>
              <w:snapToGrid w:val="0"/>
              <w:spacing w:line="360" w:lineRule="auto"/>
              <w:ind w:left="210" w:leftChars="100"/>
              <w:jc w:val="both"/>
              <w:rPr>
                <w:rFonts w:ascii="仿宋" w:hAnsi="Times New Roman" w:eastAsia="仿宋" w:cs="Times New Roman"/>
                <w:kern w:val="0"/>
                <w:sz w:val="22"/>
                <w:lang w:val="zh-CN"/>
              </w:rPr>
            </w:pPr>
            <w:r>
              <w:rPr>
                <w:rFonts w:hint="eastAsia" w:ascii="仿宋" w:hAnsi="Times New Roman" w:eastAsia="仿宋" w:cs="Times New Roman"/>
                <w:kern w:val="0"/>
                <w:sz w:val="22"/>
                <w:lang w:val="zh-CN"/>
              </w:rPr>
              <w:t>（一）因项目发生重大改变，不适宜继续采购的；</w:t>
            </w:r>
          </w:p>
          <w:p w14:paraId="1CF335B7">
            <w:pPr>
              <w:autoSpaceDE w:val="0"/>
              <w:autoSpaceDN w:val="0"/>
              <w:adjustRightInd w:val="0"/>
              <w:snapToGrid w:val="0"/>
              <w:spacing w:line="360" w:lineRule="auto"/>
              <w:ind w:left="210" w:leftChars="100"/>
              <w:jc w:val="both"/>
              <w:rPr>
                <w:rFonts w:ascii="仿宋" w:hAnsi="Times New Roman" w:eastAsia="仿宋" w:cs="Times New Roman"/>
                <w:kern w:val="0"/>
                <w:sz w:val="22"/>
                <w:lang w:val="zh-CN"/>
              </w:rPr>
            </w:pPr>
            <w:r>
              <w:rPr>
                <w:rFonts w:hint="eastAsia" w:ascii="仿宋" w:hAnsi="Times New Roman" w:eastAsia="仿宋" w:cs="Times New Roman"/>
                <w:kern w:val="0"/>
                <w:sz w:val="22"/>
                <w:lang w:val="zh-CN"/>
              </w:rPr>
              <w:t>（二）由于采购文件有重大缺陷或歧义，无继续采购工作的；</w:t>
            </w:r>
          </w:p>
          <w:p w14:paraId="7AC40588">
            <w:pPr>
              <w:autoSpaceDE w:val="0"/>
              <w:autoSpaceDN w:val="0"/>
              <w:adjustRightInd w:val="0"/>
              <w:snapToGrid w:val="0"/>
              <w:spacing w:line="360" w:lineRule="auto"/>
              <w:ind w:left="210" w:leftChars="100"/>
              <w:jc w:val="both"/>
              <w:rPr>
                <w:rFonts w:ascii="仿宋" w:hAnsi="Times New Roman" w:eastAsia="仿宋" w:cs="Times New Roman"/>
                <w:kern w:val="0"/>
                <w:sz w:val="22"/>
                <w:lang w:val="zh-CN"/>
              </w:rPr>
            </w:pPr>
            <w:r>
              <w:rPr>
                <w:rFonts w:hint="eastAsia" w:ascii="仿宋" w:hAnsi="Times New Roman" w:eastAsia="仿宋" w:cs="Times New Roman"/>
                <w:kern w:val="0"/>
                <w:sz w:val="22"/>
                <w:lang w:val="zh-CN"/>
              </w:rPr>
              <w:t>（三）纪检部门对项目进行复核检查，发现有影响采购公正的违法违规行为的。</w:t>
            </w:r>
          </w:p>
          <w:p w14:paraId="7B6EE756">
            <w:pPr>
              <w:autoSpaceDE w:val="0"/>
              <w:autoSpaceDN w:val="0"/>
              <w:adjustRightInd w:val="0"/>
              <w:snapToGrid w:val="0"/>
              <w:spacing w:line="360" w:lineRule="auto"/>
              <w:ind w:left="210" w:leftChars="100"/>
              <w:jc w:val="both"/>
              <w:rPr>
                <w:rFonts w:ascii="仿宋" w:hAnsi="Times New Roman" w:eastAsia="仿宋" w:cs="Times New Roman"/>
                <w:kern w:val="0"/>
                <w:sz w:val="22"/>
                <w:lang w:val="zh-CN"/>
              </w:rPr>
            </w:pPr>
            <w:r>
              <w:rPr>
                <w:rFonts w:hint="eastAsia" w:ascii="仿宋" w:hAnsi="Times New Roman" w:eastAsia="仿宋" w:cs="Times New Roman"/>
                <w:kern w:val="0"/>
                <w:sz w:val="22"/>
                <w:lang w:val="zh-CN"/>
              </w:rPr>
              <w:t>（四）有质疑投诉成功并影响采购结果的。</w:t>
            </w:r>
          </w:p>
          <w:p w14:paraId="32E3BE27">
            <w:pPr>
              <w:autoSpaceDE w:val="0"/>
              <w:autoSpaceDN w:val="0"/>
              <w:adjustRightInd w:val="0"/>
              <w:snapToGrid w:val="0"/>
              <w:spacing w:line="360" w:lineRule="auto"/>
              <w:ind w:left="210" w:leftChars="100"/>
              <w:jc w:val="both"/>
              <w:rPr>
                <w:rFonts w:hint="eastAsia" w:ascii="仿宋" w:hAnsi="Times New Roman" w:eastAsia="仿宋" w:cs="Times New Roman"/>
                <w:bCs/>
                <w:sz w:val="22"/>
                <w:szCs w:val="22"/>
                <w:lang w:val="zh-CN"/>
              </w:rPr>
            </w:pPr>
            <w:r>
              <w:rPr>
                <w:rFonts w:hint="eastAsia" w:ascii="仿宋" w:hAnsi="Times New Roman" w:eastAsia="仿宋" w:cs="Times New Roman"/>
                <w:kern w:val="0"/>
                <w:sz w:val="22"/>
                <w:lang w:val="zh-CN"/>
              </w:rPr>
              <w:t>（五）其他不适宜继续进行采购活动的情形。</w:t>
            </w:r>
          </w:p>
        </w:tc>
      </w:tr>
      <w:tr w14:paraId="2E45C31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57697D5A">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314AEE4C">
            <w:pPr>
              <w:pStyle w:val="28"/>
              <w:snapToGrid w:val="0"/>
              <w:spacing w:line="360" w:lineRule="auto"/>
              <w:jc w:val="center"/>
              <w:rPr>
                <w:rFonts w:ascii="仿宋" w:hAnsi="Times New Roman" w:eastAsia="仿宋" w:cs="Times New Roman"/>
                <w:sz w:val="22"/>
                <w:szCs w:val="22"/>
              </w:rPr>
            </w:pPr>
            <w:r>
              <w:rPr>
                <w:rFonts w:hint="eastAsia" w:ascii="仿宋" w:hAnsi="Times New Roman" w:eastAsia="仿宋" w:cs="Times New Roman"/>
                <w:sz w:val="22"/>
                <w:szCs w:val="22"/>
              </w:rPr>
              <w:t>总体说明</w:t>
            </w:r>
          </w:p>
        </w:tc>
        <w:tc>
          <w:tcPr>
            <w:tcW w:w="6674" w:type="dxa"/>
            <w:vAlign w:val="center"/>
          </w:tcPr>
          <w:p w14:paraId="309F1361">
            <w:pPr>
              <w:pStyle w:val="28"/>
              <w:numPr>
                <w:ilvl w:val="0"/>
                <w:numId w:val="17"/>
              </w:numPr>
              <w:snapToGrid w:val="0"/>
              <w:spacing w:line="360" w:lineRule="auto"/>
              <w:ind w:left="0"/>
              <w:jc w:val="both"/>
              <w:rPr>
                <w:rFonts w:ascii="仿宋" w:hAnsi="Times New Roman" w:eastAsia="仿宋" w:cs="Times New Roman"/>
                <w:sz w:val="22"/>
                <w:szCs w:val="22"/>
                <w:lang w:val="zh-CN"/>
              </w:rPr>
            </w:pPr>
            <w:r>
              <w:rPr>
                <w:rFonts w:hint="eastAsia" w:ascii="仿宋" w:hAnsi="Times New Roman" w:eastAsia="仿宋" w:cs="Times New Roman"/>
                <w:sz w:val="22"/>
                <w:szCs w:val="22"/>
              </w:rPr>
              <w:t>谈判</w:t>
            </w:r>
            <w:r>
              <w:rPr>
                <w:rFonts w:hint="eastAsia" w:ascii="仿宋" w:hAnsi="Times New Roman" w:eastAsia="仿宋" w:cs="Times New Roman"/>
                <w:sz w:val="22"/>
                <w:szCs w:val="22"/>
                <w:lang w:val="zh-CN"/>
              </w:rPr>
              <w:t>产生的一切费用由供应商自行承担；</w:t>
            </w:r>
          </w:p>
          <w:p w14:paraId="5A31C6C1">
            <w:pPr>
              <w:pStyle w:val="28"/>
              <w:numPr>
                <w:ilvl w:val="0"/>
                <w:numId w:val="17"/>
              </w:numPr>
              <w:snapToGrid w:val="0"/>
              <w:spacing w:line="360" w:lineRule="auto"/>
              <w:ind w:left="0"/>
              <w:jc w:val="both"/>
              <w:rPr>
                <w:rFonts w:ascii="仿宋" w:hAnsi="Times New Roman" w:eastAsia="仿宋" w:cs="Times New Roman"/>
                <w:sz w:val="22"/>
                <w:szCs w:val="22"/>
                <w:lang w:val="zh-CN"/>
              </w:rPr>
            </w:pPr>
            <w:r>
              <w:rPr>
                <w:rFonts w:hint="eastAsia" w:ascii="仿宋" w:hAnsi="Times New Roman" w:eastAsia="仿宋" w:cs="Times New Roman"/>
                <w:sz w:val="22"/>
                <w:szCs w:val="22"/>
              </w:rPr>
              <w:t>本文件的第一章、第二章均为实质性要求，供应商应当符合；</w:t>
            </w:r>
          </w:p>
          <w:p w14:paraId="0480FFBC">
            <w:pPr>
              <w:pStyle w:val="28"/>
              <w:numPr>
                <w:ilvl w:val="0"/>
                <w:numId w:val="17"/>
              </w:numPr>
              <w:snapToGrid w:val="0"/>
              <w:spacing w:line="360" w:lineRule="auto"/>
              <w:ind w:left="0"/>
              <w:jc w:val="both"/>
              <w:rPr>
                <w:rFonts w:ascii="仿宋" w:hAnsi="Times New Roman" w:eastAsia="仿宋" w:cs="Times New Roman"/>
                <w:sz w:val="22"/>
                <w:szCs w:val="22"/>
              </w:rPr>
            </w:pPr>
            <w:r>
              <w:rPr>
                <w:rFonts w:hint="eastAsia" w:ascii="仿宋" w:hAnsi="Times New Roman" w:eastAsia="仿宋" w:cs="Times New Roman"/>
                <w:sz w:val="22"/>
                <w:szCs w:val="22"/>
              </w:rPr>
              <w:t>“采购人”系指本次组织谈判的绵阳市中心医院；</w:t>
            </w:r>
          </w:p>
          <w:p w14:paraId="39102200">
            <w:pPr>
              <w:pStyle w:val="28"/>
              <w:numPr>
                <w:ilvl w:val="0"/>
                <w:numId w:val="17"/>
              </w:numPr>
              <w:snapToGrid w:val="0"/>
              <w:spacing w:line="360" w:lineRule="auto"/>
              <w:ind w:left="0"/>
              <w:jc w:val="both"/>
              <w:rPr>
                <w:rFonts w:ascii="仿宋" w:hAnsi="Times New Roman" w:eastAsia="仿宋" w:cs="Times New Roman"/>
                <w:sz w:val="22"/>
                <w:szCs w:val="22"/>
              </w:rPr>
            </w:pPr>
            <w:r>
              <w:rPr>
                <w:rFonts w:hint="eastAsia" w:ascii="仿宋" w:hAnsi="Times New Roman" w:eastAsia="仿宋" w:cs="Times New Roman"/>
                <w:sz w:val="22"/>
                <w:szCs w:val="22"/>
              </w:rPr>
              <w:t>“供应商”“响应供应商”系获取了谈判文件拟参加谈判和向采购人提供货物及相应服务的供应商；</w:t>
            </w:r>
          </w:p>
          <w:p w14:paraId="175422B1">
            <w:pPr>
              <w:pStyle w:val="28"/>
              <w:numPr>
                <w:ilvl w:val="0"/>
                <w:numId w:val="17"/>
              </w:numPr>
              <w:snapToGrid w:val="0"/>
              <w:spacing w:line="360" w:lineRule="auto"/>
              <w:ind w:left="0"/>
              <w:jc w:val="both"/>
              <w:rPr>
                <w:rFonts w:ascii="仿宋" w:hAnsi="Times New Roman" w:eastAsia="仿宋" w:cs="Times New Roman"/>
                <w:sz w:val="22"/>
                <w:szCs w:val="22"/>
                <w:lang w:val="zh-CN"/>
              </w:rPr>
            </w:pPr>
            <w:r>
              <w:rPr>
                <w:rFonts w:hint="eastAsia" w:ascii="仿宋" w:hAnsi="Times New Roman" w:eastAsia="仿宋" w:cs="Times New Roman"/>
                <w:sz w:val="22"/>
                <w:szCs w:val="22"/>
                <w:lang w:val="zh-CN"/>
              </w:rPr>
              <w:t>若采购遇特殊情况，采购人有权终止采购项目；</w:t>
            </w:r>
          </w:p>
          <w:p w14:paraId="75A11564">
            <w:pPr>
              <w:pStyle w:val="28"/>
              <w:numPr>
                <w:ilvl w:val="0"/>
                <w:numId w:val="17"/>
              </w:numPr>
              <w:snapToGrid w:val="0"/>
              <w:spacing w:line="360" w:lineRule="auto"/>
              <w:ind w:left="0"/>
              <w:jc w:val="both"/>
              <w:rPr>
                <w:rFonts w:ascii="仿宋" w:hAnsi="Times New Roman" w:eastAsia="仿宋" w:cs="Times New Roman"/>
                <w:sz w:val="22"/>
                <w:szCs w:val="22"/>
                <w:lang w:val="zh-CN"/>
              </w:rPr>
            </w:pPr>
            <w:r>
              <w:rPr>
                <w:rFonts w:hint="eastAsia" w:ascii="仿宋" w:hAnsi="Times New Roman" w:eastAsia="仿宋" w:cs="Times New Roman"/>
                <w:sz w:val="22"/>
                <w:szCs w:val="22"/>
                <w:lang w:val="zh-CN"/>
              </w:rPr>
              <w:t>本采购项目由采购人纪委办公室监督管理。</w:t>
            </w:r>
          </w:p>
          <w:p w14:paraId="0460785B">
            <w:pPr>
              <w:pStyle w:val="28"/>
              <w:numPr>
                <w:ilvl w:val="0"/>
                <w:numId w:val="17"/>
              </w:numPr>
              <w:snapToGrid w:val="0"/>
              <w:spacing w:line="360" w:lineRule="auto"/>
              <w:ind w:left="0"/>
              <w:jc w:val="both"/>
              <w:rPr>
                <w:rFonts w:ascii="仿宋" w:hAnsi="Times New Roman" w:eastAsia="仿宋" w:cs="Times New Roman"/>
                <w:sz w:val="22"/>
                <w:szCs w:val="22"/>
                <w:lang w:val="zh-CN"/>
              </w:rPr>
            </w:pPr>
            <w:r>
              <w:rPr>
                <w:rFonts w:hint="eastAsia" w:ascii="仿宋" w:hAnsi="Times New Roman" w:eastAsia="仿宋" w:cs="Times New Roman"/>
                <w:sz w:val="22"/>
                <w:szCs w:val="22"/>
                <w:lang w:val="zh-CN"/>
              </w:rPr>
              <w:t>本谈判文件最终解释权归采购人所有。</w:t>
            </w:r>
          </w:p>
        </w:tc>
      </w:tr>
    </w:tbl>
    <w:p w14:paraId="5F7E471B">
      <w:r>
        <w:br w:type="page"/>
      </w:r>
    </w:p>
    <w:p w14:paraId="17DE714C">
      <w:pPr>
        <w:pStyle w:val="3"/>
        <w:numPr>
          <w:ilvl w:val="0"/>
          <w:numId w:val="0"/>
        </w:numPr>
        <w:ind w:left="402"/>
        <w:rPr>
          <w:rFonts w:ascii="黑体" w:hAnsi="黑体" w:cs="黑体"/>
          <w:szCs w:val="32"/>
        </w:rPr>
      </w:pPr>
      <w:bookmarkStart w:id="4" w:name="_Toc5431"/>
      <w:bookmarkStart w:id="5" w:name="_Toc19400"/>
      <w:bookmarkStart w:id="6" w:name="_Toc28050"/>
      <w:r>
        <w:rPr>
          <w:rFonts w:hint="eastAsia"/>
        </w:rPr>
        <w:t xml:space="preserve">第三章 </w:t>
      </w:r>
      <w:r>
        <w:t xml:space="preserve"> </w:t>
      </w:r>
      <w:r>
        <w:rPr>
          <w:rFonts w:hint="eastAsia"/>
        </w:rPr>
        <w:t>供应商资格审查及符合性审查</w:t>
      </w:r>
      <w:bookmarkEnd w:id="4"/>
      <w:bookmarkEnd w:id="5"/>
      <w:bookmarkEnd w:id="6"/>
    </w:p>
    <w:tbl>
      <w:tblPr>
        <w:tblStyle w:val="19"/>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12B4B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6DA6B4F8">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3826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F604FCD">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07B02B14">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645CFE22">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F58DF4E">
            <w:pPr>
              <w:widowControl/>
              <w:jc w:val="center"/>
              <w:rPr>
                <w:rFonts w:ascii="仿宋" w:hAnsi="仿宋" w:eastAsia="仿宋" w:cs="仿宋"/>
                <w:b/>
                <w:bCs/>
                <w:sz w:val="22"/>
              </w:rPr>
            </w:pPr>
            <w:r>
              <w:rPr>
                <w:rFonts w:hint="eastAsia" w:ascii="仿宋" w:hAnsi="仿宋" w:eastAsia="仿宋" w:cs="仿宋"/>
                <w:b/>
                <w:bCs/>
                <w:sz w:val="22"/>
              </w:rPr>
              <w:t>结论</w:t>
            </w:r>
          </w:p>
        </w:tc>
      </w:tr>
      <w:tr w14:paraId="1CFB0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3709D2C2">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3A8A039E">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39DC16A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6F37048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72293946">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4C78E69C">
            <w:r>
              <w:rPr>
                <w:rFonts w:hint="eastAsia" w:ascii="仿宋" w:hAnsi="仿宋" w:eastAsia="仿宋" w:cs="仿宋"/>
              </w:rPr>
              <w:t>（4）若为自然人：提供“身份证明材料”</w:t>
            </w:r>
          </w:p>
        </w:tc>
        <w:tc>
          <w:tcPr>
            <w:tcW w:w="902" w:type="dxa"/>
            <w:vAlign w:val="center"/>
          </w:tcPr>
          <w:p w14:paraId="76D293A5">
            <w:pPr>
              <w:widowControl/>
              <w:jc w:val="left"/>
              <w:rPr>
                <w:rFonts w:ascii="仿宋" w:hAnsi="仿宋" w:eastAsia="仿宋" w:cs="仿宋"/>
                <w:bCs/>
                <w:kern w:val="0"/>
                <w:sz w:val="22"/>
              </w:rPr>
            </w:pPr>
          </w:p>
        </w:tc>
      </w:tr>
      <w:tr w14:paraId="223DF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4E8084A">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91CD68E">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5EBDC129">
            <w:pPr>
              <w:jc w:val="center"/>
              <w:rPr>
                <w:rFonts w:ascii="仿宋" w:hAnsi="仿宋" w:eastAsia="仿宋" w:cs="仿宋"/>
                <w:sz w:val="22"/>
              </w:rPr>
            </w:pPr>
            <w:r>
              <w:rPr>
                <w:rFonts w:hint="eastAsia" w:ascii="仿宋" w:hAnsi="仿宋" w:eastAsia="仿宋" w:cs="仿宋"/>
                <w:sz w:val="22"/>
              </w:rPr>
              <w:t>统一提供承诺函（格式自拟））</w:t>
            </w:r>
          </w:p>
          <w:p w14:paraId="5D2DBB93">
            <w:pPr>
              <w:rPr>
                <w:rFonts w:ascii="仿宋" w:hAnsi="仿宋" w:eastAsia="仿宋" w:cs="仿宋"/>
                <w:sz w:val="22"/>
              </w:rPr>
            </w:pPr>
          </w:p>
        </w:tc>
        <w:tc>
          <w:tcPr>
            <w:tcW w:w="902" w:type="dxa"/>
            <w:vAlign w:val="center"/>
          </w:tcPr>
          <w:p w14:paraId="68CE19EC">
            <w:pPr>
              <w:jc w:val="left"/>
              <w:rPr>
                <w:rFonts w:ascii="仿宋" w:hAnsi="仿宋" w:eastAsia="仿宋" w:cs="仿宋"/>
                <w:bCs/>
                <w:kern w:val="0"/>
                <w:sz w:val="22"/>
              </w:rPr>
            </w:pPr>
          </w:p>
        </w:tc>
      </w:tr>
      <w:tr w14:paraId="470E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96308B0">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20BE7721">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21EF7AC5">
            <w:pPr>
              <w:jc w:val="center"/>
              <w:rPr>
                <w:rFonts w:ascii="仿宋" w:hAnsi="仿宋" w:eastAsia="仿宋" w:cs="仿宋"/>
                <w:sz w:val="22"/>
              </w:rPr>
            </w:pPr>
            <w:r>
              <w:rPr>
                <w:rFonts w:hint="eastAsia" w:ascii="仿宋" w:hAnsi="仿宋" w:eastAsia="仿宋" w:cs="仿宋"/>
                <w:sz w:val="22"/>
              </w:rPr>
              <w:t>统一提供承诺函</w:t>
            </w:r>
          </w:p>
          <w:p w14:paraId="375F1EB7">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76A4F91C">
            <w:pPr>
              <w:jc w:val="left"/>
              <w:rPr>
                <w:rFonts w:ascii="仿宋" w:hAnsi="仿宋" w:eastAsia="仿宋" w:cs="仿宋"/>
                <w:bCs/>
                <w:kern w:val="0"/>
                <w:sz w:val="22"/>
              </w:rPr>
            </w:pPr>
          </w:p>
        </w:tc>
      </w:tr>
      <w:tr w14:paraId="3505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AFA92D5">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5765DDB3">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EF9D680">
            <w:pPr>
              <w:rPr>
                <w:rFonts w:ascii="仿宋" w:hAnsi="仿宋" w:eastAsia="仿宋" w:cs="仿宋"/>
                <w:sz w:val="22"/>
              </w:rPr>
            </w:pPr>
          </w:p>
        </w:tc>
        <w:tc>
          <w:tcPr>
            <w:tcW w:w="902" w:type="dxa"/>
            <w:vMerge w:val="continue"/>
            <w:vAlign w:val="center"/>
          </w:tcPr>
          <w:p w14:paraId="12042347">
            <w:pPr>
              <w:jc w:val="left"/>
              <w:rPr>
                <w:rFonts w:ascii="仿宋" w:hAnsi="仿宋" w:eastAsia="仿宋" w:cs="仿宋"/>
                <w:bCs/>
                <w:kern w:val="0"/>
                <w:sz w:val="22"/>
              </w:rPr>
            </w:pPr>
          </w:p>
        </w:tc>
      </w:tr>
      <w:tr w14:paraId="0EA59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4E5C64E">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16EED899">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5C9A5D6F">
            <w:pPr>
              <w:rPr>
                <w:rFonts w:ascii="仿宋" w:hAnsi="仿宋" w:eastAsia="仿宋" w:cs="仿宋"/>
                <w:sz w:val="22"/>
              </w:rPr>
            </w:pPr>
          </w:p>
        </w:tc>
        <w:tc>
          <w:tcPr>
            <w:tcW w:w="902" w:type="dxa"/>
            <w:vMerge w:val="continue"/>
            <w:vAlign w:val="center"/>
          </w:tcPr>
          <w:p w14:paraId="5AC0DBD8">
            <w:pPr>
              <w:jc w:val="left"/>
              <w:rPr>
                <w:rFonts w:ascii="仿宋" w:hAnsi="仿宋" w:eastAsia="仿宋" w:cs="仿宋"/>
                <w:bCs/>
                <w:kern w:val="0"/>
                <w:sz w:val="22"/>
              </w:rPr>
            </w:pPr>
          </w:p>
        </w:tc>
      </w:tr>
      <w:tr w14:paraId="572B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023FB1B">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7976C1CE">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55C781D3">
            <w:pPr>
              <w:rPr>
                <w:rFonts w:ascii="仿宋" w:hAnsi="仿宋" w:eastAsia="仿宋" w:cs="仿宋"/>
                <w:sz w:val="22"/>
              </w:rPr>
            </w:pPr>
          </w:p>
        </w:tc>
        <w:tc>
          <w:tcPr>
            <w:tcW w:w="902" w:type="dxa"/>
            <w:vMerge w:val="continue"/>
            <w:vAlign w:val="center"/>
          </w:tcPr>
          <w:p w14:paraId="6A8408C6">
            <w:pPr>
              <w:jc w:val="left"/>
              <w:rPr>
                <w:rFonts w:ascii="仿宋" w:hAnsi="仿宋" w:eastAsia="仿宋" w:cs="仿宋"/>
                <w:bCs/>
                <w:kern w:val="0"/>
                <w:sz w:val="22"/>
              </w:rPr>
            </w:pPr>
          </w:p>
        </w:tc>
      </w:tr>
      <w:tr w14:paraId="1A7C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C735DA0">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21EDE9CA">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71843571">
            <w:pPr>
              <w:rPr>
                <w:rFonts w:ascii="仿宋" w:hAnsi="仿宋" w:eastAsia="仿宋" w:cs="仿宋"/>
                <w:sz w:val="22"/>
              </w:rPr>
            </w:pPr>
          </w:p>
        </w:tc>
        <w:tc>
          <w:tcPr>
            <w:tcW w:w="902" w:type="dxa"/>
            <w:vMerge w:val="continue"/>
            <w:vAlign w:val="center"/>
          </w:tcPr>
          <w:p w14:paraId="6BC6DB98">
            <w:pPr>
              <w:jc w:val="left"/>
              <w:rPr>
                <w:rFonts w:ascii="仿宋" w:hAnsi="仿宋" w:eastAsia="仿宋" w:cs="仿宋"/>
                <w:bCs/>
                <w:kern w:val="0"/>
                <w:sz w:val="22"/>
              </w:rPr>
            </w:pPr>
          </w:p>
        </w:tc>
      </w:tr>
      <w:tr w14:paraId="7CF56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22FF0AD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3F896CF3">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4418490">
            <w:pPr>
              <w:rPr>
                <w:rFonts w:ascii="仿宋" w:hAnsi="仿宋" w:eastAsia="仿宋" w:cs="仿宋"/>
                <w:sz w:val="22"/>
              </w:rPr>
            </w:pPr>
          </w:p>
        </w:tc>
        <w:tc>
          <w:tcPr>
            <w:tcW w:w="902" w:type="dxa"/>
            <w:vMerge w:val="continue"/>
            <w:vAlign w:val="center"/>
          </w:tcPr>
          <w:p w14:paraId="617E23CB">
            <w:pPr>
              <w:jc w:val="left"/>
              <w:rPr>
                <w:rFonts w:ascii="仿宋" w:hAnsi="仿宋" w:eastAsia="仿宋" w:cs="仿宋"/>
                <w:bCs/>
                <w:kern w:val="0"/>
                <w:sz w:val="22"/>
              </w:rPr>
            </w:pPr>
          </w:p>
        </w:tc>
      </w:tr>
      <w:tr w14:paraId="7016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48B07BE0">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6821E7BC">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4726E4B2">
            <w:pPr>
              <w:jc w:val="left"/>
              <w:rPr>
                <w:rFonts w:ascii="仿宋" w:hAnsi="仿宋" w:eastAsia="仿宋" w:cs="仿宋"/>
                <w:sz w:val="22"/>
              </w:rPr>
            </w:pPr>
          </w:p>
        </w:tc>
        <w:tc>
          <w:tcPr>
            <w:tcW w:w="902" w:type="dxa"/>
            <w:vAlign w:val="center"/>
          </w:tcPr>
          <w:p w14:paraId="2980777A">
            <w:pPr>
              <w:jc w:val="left"/>
              <w:rPr>
                <w:rFonts w:ascii="仿宋" w:hAnsi="仿宋" w:eastAsia="仿宋" w:cs="仿宋"/>
                <w:bCs/>
                <w:kern w:val="0"/>
                <w:sz w:val="22"/>
              </w:rPr>
            </w:pPr>
          </w:p>
        </w:tc>
      </w:tr>
    </w:tbl>
    <w:p w14:paraId="18FD2041"/>
    <w:p w14:paraId="1E1B68C8">
      <w:pPr>
        <w:pStyle w:val="26"/>
      </w:pPr>
    </w:p>
    <w:p w14:paraId="04A45E7C">
      <w:pPr>
        <w:pStyle w:val="26"/>
      </w:pPr>
    </w:p>
    <w:tbl>
      <w:tblPr>
        <w:tblStyle w:val="19"/>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03273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8A50432">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42FDC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6BA460C6">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30DB485B">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1252CB96">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9FF57AD">
            <w:pPr>
              <w:widowControl/>
              <w:jc w:val="center"/>
              <w:rPr>
                <w:rFonts w:ascii="仿宋" w:hAnsi="仿宋" w:eastAsia="仿宋" w:cs="仿宋"/>
                <w:b/>
                <w:bCs/>
                <w:sz w:val="22"/>
              </w:rPr>
            </w:pPr>
            <w:r>
              <w:rPr>
                <w:rFonts w:hint="eastAsia" w:ascii="仿宋" w:hAnsi="仿宋" w:eastAsia="仿宋" w:cs="仿宋"/>
                <w:b/>
                <w:bCs/>
                <w:sz w:val="22"/>
              </w:rPr>
              <w:t>结论</w:t>
            </w:r>
          </w:p>
        </w:tc>
      </w:tr>
      <w:tr w14:paraId="49C2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5C4355DC">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1850E286">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359CCA59">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49D736F9">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7060C99C">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68AB70D0">
            <w:pPr>
              <w:widowControl/>
              <w:jc w:val="left"/>
              <w:rPr>
                <w:rFonts w:ascii="仿宋" w:hAnsi="仿宋" w:eastAsia="仿宋" w:cs="仿宋"/>
                <w:bCs/>
                <w:kern w:val="0"/>
                <w:sz w:val="22"/>
              </w:rPr>
            </w:pPr>
          </w:p>
        </w:tc>
      </w:tr>
      <w:tr w14:paraId="3DFC2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AE4CC5D">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61DB7540">
            <w:pPr>
              <w:jc w:val="center"/>
              <w:rPr>
                <w:rFonts w:ascii="等线" w:hAnsi="等线" w:eastAsia="仿宋"/>
                <w:b/>
                <w:sz w:val="22"/>
              </w:rPr>
            </w:pPr>
            <w:r>
              <w:rPr>
                <w:rFonts w:hint="eastAsia" w:ascii="等线" w:hAnsi="等线" w:eastAsia="仿宋"/>
                <w:b/>
                <w:sz w:val="22"/>
              </w:rPr>
              <w:t>谈判文件中实质性要求</w:t>
            </w:r>
          </w:p>
        </w:tc>
        <w:tc>
          <w:tcPr>
            <w:tcW w:w="4867" w:type="dxa"/>
            <w:vAlign w:val="center"/>
          </w:tcPr>
          <w:p w14:paraId="5F92688E">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3C0055A4">
            <w:pPr>
              <w:widowControl/>
              <w:jc w:val="left"/>
              <w:rPr>
                <w:rFonts w:ascii="仿宋" w:hAnsi="仿宋" w:eastAsia="仿宋" w:cs="仿宋"/>
                <w:bCs/>
                <w:kern w:val="0"/>
                <w:sz w:val="22"/>
              </w:rPr>
            </w:pPr>
          </w:p>
        </w:tc>
      </w:tr>
      <w:tr w14:paraId="6467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374FC460">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7738FA21">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65534349">
            <w:pPr>
              <w:rPr>
                <w:rFonts w:ascii="仿宋" w:hAnsi="仿宋" w:eastAsia="仿宋" w:cs="仿宋"/>
                <w:sz w:val="22"/>
              </w:rPr>
            </w:pPr>
            <w:r>
              <w:rPr>
                <w:rFonts w:hint="eastAsia" w:ascii="仿宋" w:hAnsi="仿宋" w:eastAsia="仿宋" w:cs="仿宋"/>
                <w:sz w:val="22"/>
              </w:rPr>
              <w:t>符合谈判文件编制的实质性要求；</w:t>
            </w:r>
          </w:p>
          <w:p w14:paraId="319AE785">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603742BD">
            <w:pPr>
              <w:widowControl/>
              <w:jc w:val="left"/>
              <w:rPr>
                <w:rFonts w:ascii="仿宋" w:hAnsi="仿宋" w:eastAsia="仿宋" w:cs="仿宋"/>
                <w:bCs/>
                <w:kern w:val="0"/>
                <w:sz w:val="22"/>
              </w:rPr>
            </w:pPr>
          </w:p>
        </w:tc>
      </w:tr>
      <w:tr w14:paraId="54BC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5FFCDC28">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63176CC6">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5689FAFA">
            <w:pPr>
              <w:rPr>
                <w:rFonts w:ascii="仿宋" w:hAnsi="仿宋" w:eastAsia="仿宋" w:cs="仿宋"/>
                <w:sz w:val="22"/>
              </w:rPr>
            </w:pPr>
            <w:r>
              <w:rPr>
                <w:rFonts w:hint="eastAsia" w:ascii="仿宋" w:hAnsi="仿宋" w:eastAsia="仿宋" w:cs="仿宋"/>
                <w:sz w:val="22"/>
              </w:rPr>
              <w:t>符合谈判文件要求;</w:t>
            </w:r>
          </w:p>
          <w:p w14:paraId="0E36B949">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3BFB9368">
            <w:pPr>
              <w:widowControl/>
              <w:jc w:val="left"/>
              <w:rPr>
                <w:rFonts w:ascii="仿宋" w:hAnsi="仿宋" w:eastAsia="仿宋" w:cs="仿宋"/>
                <w:bCs/>
                <w:kern w:val="0"/>
                <w:sz w:val="22"/>
              </w:rPr>
            </w:pPr>
          </w:p>
        </w:tc>
      </w:tr>
      <w:tr w14:paraId="7137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EAEA4BF">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2F8EBDE4">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79376A7F">
            <w:pPr>
              <w:rPr>
                <w:rFonts w:ascii="仿宋" w:hAnsi="仿宋" w:eastAsia="仿宋" w:cs="仿宋"/>
                <w:sz w:val="22"/>
              </w:rPr>
            </w:pPr>
            <w:r>
              <w:rPr>
                <w:rFonts w:hint="eastAsia" w:ascii="仿宋" w:hAnsi="仿宋" w:eastAsia="仿宋" w:cs="仿宋"/>
                <w:sz w:val="22"/>
              </w:rPr>
              <w:t>符合谈判文件报价要求;</w:t>
            </w:r>
          </w:p>
          <w:p w14:paraId="15F0C567">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030DCBEE">
            <w:pPr>
              <w:widowControl/>
              <w:jc w:val="left"/>
              <w:rPr>
                <w:rFonts w:ascii="仿宋" w:hAnsi="仿宋" w:eastAsia="仿宋" w:cs="仿宋"/>
                <w:bCs/>
                <w:kern w:val="0"/>
                <w:sz w:val="22"/>
              </w:rPr>
            </w:pPr>
          </w:p>
        </w:tc>
      </w:tr>
      <w:tr w14:paraId="132ED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2EA460F6">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20DBFE6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4CC7ED98">
            <w:pPr>
              <w:rPr>
                <w:rFonts w:ascii="仿宋" w:hAnsi="仿宋" w:eastAsia="仿宋" w:cs="仿宋"/>
                <w:sz w:val="22"/>
              </w:rPr>
            </w:pPr>
          </w:p>
        </w:tc>
        <w:tc>
          <w:tcPr>
            <w:tcW w:w="902" w:type="dxa"/>
            <w:vAlign w:val="center"/>
          </w:tcPr>
          <w:p w14:paraId="0DC545D2">
            <w:pPr>
              <w:widowControl/>
              <w:jc w:val="left"/>
              <w:rPr>
                <w:rFonts w:ascii="仿宋" w:hAnsi="仿宋" w:eastAsia="仿宋" w:cs="仿宋"/>
                <w:bCs/>
                <w:kern w:val="0"/>
                <w:sz w:val="22"/>
              </w:rPr>
            </w:pPr>
          </w:p>
        </w:tc>
      </w:tr>
    </w:tbl>
    <w:p w14:paraId="25F2E093">
      <w:r>
        <w:br w:type="page"/>
      </w:r>
    </w:p>
    <w:p w14:paraId="2C6E6485">
      <w:pPr>
        <w:pStyle w:val="3"/>
        <w:numPr>
          <w:ilvl w:val="0"/>
          <w:numId w:val="0"/>
        </w:numPr>
        <w:ind w:left="402"/>
      </w:pPr>
      <w:bookmarkStart w:id="7" w:name="_Toc3988"/>
      <w:bookmarkStart w:id="8" w:name="_Toc12668"/>
      <w:bookmarkStart w:id="9" w:name="_Toc12193"/>
      <w:r>
        <w:rPr>
          <w:rFonts w:hint="eastAsia"/>
        </w:rPr>
        <w:t>第四章 采购需求</w:t>
      </w:r>
      <w:bookmarkEnd w:id="7"/>
      <w:bookmarkEnd w:id="8"/>
      <w:bookmarkEnd w:id="9"/>
    </w:p>
    <w:p w14:paraId="55E8DD2C">
      <w:pPr>
        <w:rPr>
          <w:rFonts w:ascii="仿宋" w:hAnsi="仿宋" w:eastAsia="仿宋" w:cs="仿宋"/>
          <w:b/>
          <w:bCs/>
          <w:sz w:val="24"/>
          <w:szCs w:val="24"/>
        </w:rPr>
      </w:pPr>
    </w:p>
    <w:p w14:paraId="6D06CB63">
      <w:pPr>
        <w:numPr>
          <w:ilvl w:val="0"/>
          <w:numId w:val="18"/>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5E887819">
      <w:pPr>
        <w:numPr>
          <w:ilvl w:val="0"/>
          <w:numId w:val="0"/>
        </w:numPr>
        <w:ind w:leftChars="0" w:firstLine="560" w:firstLineChars="200"/>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医院7台中央空调制冷机组（门诊大楼2台特灵螺杆机、行政楼2台劳特斯螺杆机、第一住3台麦克维尔离心机）的冷凝器、热回收器及蒸发器进行清洗、除垢 。另外对第一住1、2号制冷主机需进行维护保养，采购材料并提供技术服务。</w:t>
      </w:r>
    </w:p>
    <w:p w14:paraId="7BE68807">
      <w:pPr>
        <w:numPr>
          <w:ilvl w:val="0"/>
          <w:numId w:val="18"/>
        </w:numPr>
        <w:spacing w:after="317" w:afterLines="100"/>
        <w:outlineLvl w:val="1"/>
        <w:rPr>
          <w:rFonts w:hint="eastAsia"/>
        </w:rPr>
      </w:pPr>
      <w:r>
        <w:rPr>
          <w:rFonts w:hint="eastAsia" w:ascii="仿宋" w:hAnsi="仿宋" w:eastAsia="仿宋" w:cs="仿宋"/>
          <w:b/>
          <w:bCs/>
          <w:sz w:val="24"/>
          <w:szCs w:val="24"/>
        </w:rPr>
        <w:t>★技术、服务要求</w:t>
      </w:r>
    </w:p>
    <w:p w14:paraId="2766D59A">
      <w:pPr>
        <w:tabs>
          <w:tab w:val="left" w:pos="9240"/>
        </w:tabs>
        <w:spacing w:line="500" w:lineRule="exact"/>
        <w:jc w:val="left"/>
        <w:rPr>
          <w:rFonts w:hint="eastAsia" w:ascii="仿宋" w:hAnsi="仿宋" w:eastAsia="仿宋" w:cs="仿宋"/>
          <w:sz w:val="32"/>
          <w:szCs w:val="32"/>
        </w:rPr>
      </w:pPr>
      <w:r>
        <w:rPr>
          <w:rFonts w:hint="eastAsia" w:ascii="仿宋" w:hAnsi="仿宋" w:eastAsia="仿宋" w:cs="仿宋"/>
          <w:sz w:val="32"/>
          <w:szCs w:val="32"/>
          <w:lang w:eastAsia="zh-CN"/>
        </w:rPr>
        <w:t>购买</w:t>
      </w:r>
      <w:r>
        <w:rPr>
          <w:rFonts w:hint="eastAsia" w:ascii="仿宋" w:hAnsi="仿宋" w:eastAsia="仿宋" w:cs="仿宋"/>
          <w:sz w:val="32"/>
          <w:szCs w:val="32"/>
          <w:lang w:val="en-US" w:eastAsia="zh-CN"/>
        </w:rPr>
        <w:t>制冷主机</w:t>
      </w:r>
      <w:r>
        <w:rPr>
          <w:rFonts w:hint="eastAsia" w:ascii="仿宋" w:hAnsi="仿宋" w:eastAsia="仿宋" w:cs="仿宋"/>
          <w:sz w:val="32"/>
          <w:szCs w:val="32"/>
        </w:rPr>
        <w:t>清洗</w:t>
      </w:r>
      <w:r>
        <w:rPr>
          <w:rFonts w:hint="eastAsia" w:ascii="仿宋" w:hAnsi="仿宋" w:eastAsia="仿宋" w:cs="仿宋"/>
          <w:sz w:val="32"/>
          <w:szCs w:val="32"/>
          <w:lang w:val="en-US" w:eastAsia="zh-CN"/>
        </w:rPr>
        <w:t>除垢及维保材料及技术服务要求</w:t>
      </w:r>
      <w:r>
        <w:rPr>
          <w:rFonts w:hint="eastAsia" w:ascii="仿宋" w:hAnsi="仿宋" w:eastAsia="仿宋" w:cs="仿宋"/>
          <w:sz w:val="32"/>
          <w:szCs w:val="32"/>
        </w:rPr>
        <w:t>清单如下：</w:t>
      </w:r>
    </w:p>
    <w:tbl>
      <w:tblPr>
        <w:tblStyle w:val="20"/>
        <w:tblpPr w:leftFromText="180" w:rightFromText="180" w:vertAnchor="text" w:horzAnchor="page" w:tblpX="1214" w:tblpY="804"/>
        <w:tblOverlap w:val="never"/>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392"/>
        <w:gridCol w:w="944"/>
        <w:gridCol w:w="803"/>
        <w:gridCol w:w="5439"/>
      </w:tblGrid>
      <w:tr w14:paraId="163C6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09" w:type="dxa"/>
          </w:tcPr>
          <w:p w14:paraId="0EB20C07">
            <w:pPr>
              <w:jc w:val="both"/>
              <w:rPr>
                <w:rFonts w:hint="eastAsia" w:ascii="仿宋" w:hAnsi="仿宋" w:eastAsia="仿宋"/>
                <w:kern w:val="0"/>
                <w:sz w:val="21"/>
                <w:szCs w:val="21"/>
                <w:lang w:eastAsia="zh-CN"/>
              </w:rPr>
            </w:pPr>
            <w:r>
              <w:rPr>
                <w:rFonts w:hint="eastAsia" w:ascii="仿宋" w:hAnsi="仿宋" w:eastAsia="仿宋"/>
                <w:kern w:val="0"/>
                <w:sz w:val="21"/>
                <w:szCs w:val="21"/>
                <w:lang w:eastAsia="zh-CN"/>
              </w:rPr>
              <w:t>序号</w:t>
            </w:r>
          </w:p>
        </w:tc>
        <w:tc>
          <w:tcPr>
            <w:tcW w:w="1392" w:type="dxa"/>
          </w:tcPr>
          <w:p w14:paraId="65DBCA02">
            <w:pPr>
              <w:jc w:val="center"/>
              <w:rPr>
                <w:rFonts w:ascii="仿宋" w:hAnsi="仿宋" w:eastAsia="仿宋"/>
                <w:kern w:val="0"/>
                <w:sz w:val="21"/>
                <w:szCs w:val="21"/>
              </w:rPr>
            </w:pPr>
            <w:r>
              <w:rPr>
                <w:rFonts w:hint="eastAsia" w:ascii="仿宋" w:hAnsi="仿宋" w:eastAsia="仿宋"/>
                <w:kern w:val="0"/>
                <w:sz w:val="21"/>
                <w:szCs w:val="21"/>
              </w:rPr>
              <w:t>材料名称</w:t>
            </w:r>
          </w:p>
        </w:tc>
        <w:tc>
          <w:tcPr>
            <w:tcW w:w="944" w:type="dxa"/>
          </w:tcPr>
          <w:p w14:paraId="5E148F31">
            <w:pPr>
              <w:jc w:val="center"/>
              <w:rPr>
                <w:rFonts w:ascii="仿宋" w:hAnsi="仿宋" w:eastAsia="仿宋"/>
                <w:kern w:val="0"/>
                <w:sz w:val="21"/>
                <w:szCs w:val="21"/>
              </w:rPr>
            </w:pPr>
            <w:r>
              <w:rPr>
                <w:rFonts w:hint="eastAsia" w:ascii="仿宋" w:hAnsi="仿宋" w:eastAsia="仿宋"/>
                <w:kern w:val="0"/>
                <w:sz w:val="21"/>
                <w:szCs w:val="21"/>
              </w:rPr>
              <w:t>数量</w:t>
            </w:r>
          </w:p>
        </w:tc>
        <w:tc>
          <w:tcPr>
            <w:tcW w:w="803" w:type="dxa"/>
          </w:tcPr>
          <w:p w14:paraId="0B2376AF">
            <w:pPr>
              <w:jc w:val="both"/>
              <w:rPr>
                <w:rFonts w:ascii="仿宋" w:hAnsi="仿宋" w:eastAsia="仿宋"/>
                <w:kern w:val="0"/>
                <w:sz w:val="21"/>
                <w:szCs w:val="21"/>
              </w:rPr>
            </w:pPr>
            <w:r>
              <w:rPr>
                <w:rFonts w:hint="eastAsia" w:ascii="仿宋" w:hAnsi="仿宋" w:eastAsia="仿宋"/>
                <w:kern w:val="0"/>
                <w:sz w:val="21"/>
                <w:szCs w:val="21"/>
              </w:rPr>
              <w:t>备注</w:t>
            </w:r>
          </w:p>
        </w:tc>
        <w:tc>
          <w:tcPr>
            <w:tcW w:w="5439" w:type="dxa"/>
          </w:tcPr>
          <w:p w14:paraId="7F3E0595">
            <w:pPr>
              <w:jc w:val="both"/>
              <w:rPr>
                <w:rFonts w:hint="eastAsia" w:ascii="仿宋" w:hAnsi="仿宋" w:eastAsia="仿宋"/>
                <w:kern w:val="0"/>
                <w:sz w:val="21"/>
                <w:szCs w:val="21"/>
              </w:rPr>
            </w:pPr>
            <w:r>
              <w:rPr>
                <w:rFonts w:hint="eastAsia" w:ascii="仿宋" w:hAnsi="仿宋" w:eastAsia="仿宋"/>
                <w:kern w:val="0"/>
                <w:sz w:val="21"/>
                <w:szCs w:val="21"/>
              </w:rPr>
              <w:t>技术服务要求（参数、性能、功能等）</w:t>
            </w:r>
          </w:p>
        </w:tc>
      </w:tr>
      <w:tr w14:paraId="4E92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709" w:type="dxa"/>
          </w:tcPr>
          <w:p w14:paraId="6066957D">
            <w:pPr>
              <w:jc w:val="center"/>
              <w:rPr>
                <w:rFonts w:ascii="仿宋" w:hAnsi="仿宋" w:eastAsia="仿宋"/>
                <w:kern w:val="0"/>
                <w:sz w:val="21"/>
                <w:szCs w:val="21"/>
              </w:rPr>
            </w:pPr>
            <w:r>
              <w:rPr>
                <w:rFonts w:hint="eastAsia" w:ascii="仿宋" w:hAnsi="仿宋" w:eastAsia="仿宋"/>
                <w:kern w:val="0"/>
                <w:sz w:val="21"/>
                <w:szCs w:val="21"/>
              </w:rPr>
              <w:t>1</w:t>
            </w:r>
          </w:p>
        </w:tc>
        <w:tc>
          <w:tcPr>
            <w:tcW w:w="1392" w:type="dxa"/>
          </w:tcPr>
          <w:p w14:paraId="19093436">
            <w:pPr>
              <w:widowControl/>
              <w:jc w:val="center"/>
              <w:rPr>
                <w:rFonts w:ascii="仿宋" w:hAnsi="仿宋" w:eastAsia="仿宋"/>
                <w:kern w:val="0"/>
                <w:sz w:val="21"/>
                <w:szCs w:val="21"/>
              </w:rPr>
            </w:pPr>
            <w:r>
              <w:rPr>
                <w:rFonts w:hint="eastAsia" w:ascii="仿宋" w:hAnsi="仿宋" w:eastAsia="仿宋" w:cs="宋体"/>
                <w:color w:val="000000"/>
                <w:kern w:val="0"/>
                <w:sz w:val="21"/>
                <w:szCs w:val="21"/>
                <w:lang w:bidi="ar"/>
              </w:rPr>
              <w:t>缓蚀剂</w:t>
            </w:r>
          </w:p>
        </w:tc>
        <w:tc>
          <w:tcPr>
            <w:tcW w:w="944" w:type="dxa"/>
          </w:tcPr>
          <w:p w14:paraId="51F2B182">
            <w:pPr>
              <w:jc w:val="both"/>
              <w:rPr>
                <w:rFonts w:hint="default" w:ascii="仿宋" w:hAnsi="仿宋" w:eastAsia="仿宋"/>
                <w:kern w:val="0"/>
                <w:sz w:val="21"/>
                <w:szCs w:val="21"/>
                <w:lang w:val="en-US"/>
              </w:rPr>
            </w:pPr>
            <w:r>
              <w:rPr>
                <w:rFonts w:hint="eastAsia" w:ascii="仿宋" w:hAnsi="仿宋" w:eastAsia="仿宋"/>
                <w:kern w:val="0"/>
                <w:sz w:val="21"/>
                <w:szCs w:val="21"/>
                <w:lang w:val="en-US" w:eastAsia="zh-CN"/>
              </w:rPr>
              <w:t>54KG</w:t>
            </w:r>
          </w:p>
        </w:tc>
        <w:tc>
          <w:tcPr>
            <w:tcW w:w="803" w:type="dxa"/>
          </w:tcPr>
          <w:p w14:paraId="728ABE7B">
            <w:pPr>
              <w:jc w:val="both"/>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7台</w:t>
            </w:r>
          </w:p>
          <w:p w14:paraId="011419B4">
            <w:pPr>
              <w:jc w:val="both"/>
              <w:rPr>
                <w:rFonts w:ascii="仿宋" w:hAnsi="仿宋" w:eastAsia="仿宋"/>
                <w:kern w:val="0"/>
                <w:sz w:val="21"/>
                <w:szCs w:val="21"/>
              </w:rPr>
            </w:pPr>
            <w:r>
              <w:rPr>
                <w:rFonts w:hint="eastAsia" w:ascii="宋体" w:hAnsi="宋体" w:eastAsia="宋体" w:cs="宋体"/>
                <w:b w:val="0"/>
                <w:bCs w:val="0"/>
                <w:color w:val="000000"/>
                <w:kern w:val="0"/>
                <w:sz w:val="21"/>
                <w:szCs w:val="21"/>
                <w:lang w:val="en-US" w:eastAsia="zh-CN" w:bidi="ar"/>
              </w:rPr>
              <w:t>主机</w:t>
            </w:r>
          </w:p>
        </w:tc>
        <w:tc>
          <w:tcPr>
            <w:tcW w:w="5439" w:type="dxa"/>
          </w:tcPr>
          <w:p w14:paraId="6CC0FEFF">
            <w:pPr>
              <w:jc w:val="both"/>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①对碳钢、铜及铜合金的缓蚀率≥98%，不影响清洗效果、无点蚀、无起泡、环保安全、与系统材质兼容。②与清洗溶剂完全相溶。</w:t>
            </w:r>
          </w:p>
        </w:tc>
      </w:tr>
      <w:tr w14:paraId="719C1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1" w:hRule="atLeast"/>
        </w:trPr>
        <w:tc>
          <w:tcPr>
            <w:tcW w:w="709" w:type="dxa"/>
          </w:tcPr>
          <w:p w14:paraId="609088E4">
            <w:pPr>
              <w:jc w:val="center"/>
              <w:rPr>
                <w:rFonts w:ascii="仿宋" w:hAnsi="仿宋" w:eastAsia="仿宋"/>
                <w:kern w:val="0"/>
                <w:sz w:val="21"/>
                <w:szCs w:val="21"/>
              </w:rPr>
            </w:pPr>
            <w:r>
              <w:rPr>
                <w:rFonts w:hint="eastAsia" w:ascii="仿宋" w:hAnsi="仿宋" w:eastAsia="仿宋"/>
                <w:kern w:val="0"/>
                <w:sz w:val="21"/>
                <w:szCs w:val="21"/>
              </w:rPr>
              <w:t>2</w:t>
            </w:r>
          </w:p>
        </w:tc>
        <w:tc>
          <w:tcPr>
            <w:tcW w:w="1392" w:type="dxa"/>
          </w:tcPr>
          <w:p w14:paraId="274B377B">
            <w:pPr>
              <w:ind w:left="280" w:hanging="210" w:hangingChars="100"/>
              <w:jc w:val="center"/>
              <w:rPr>
                <w:rFonts w:ascii="仿宋" w:hAnsi="仿宋" w:eastAsia="仿宋"/>
                <w:kern w:val="0"/>
                <w:sz w:val="21"/>
                <w:szCs w:val="21"/>
              </w:rPr>
            </w:pPr>
            <w:r>
              <w:rPr>
                <w:rFonts w:hint="eastAsia" w:ascii="仿宋" w:hAnsi="仿宋" w:eastAsia="仿宋"/>
                <w:kern w:val="0"/>
                <w:sz w:val="21"/>
                <w:szCs w:val="21"/>
                <w:lang w:val="en-US" w:eastAsia="zh-CN"/>
              </w:rPr>
              <w:t>中央空</w:t>
            </w:r>
            <w:r>
              <w:rPr>
                <w:rFonts w:hint="eastAsia" w:ascii="仿宋" w:hAnsi="仿宋" w:eastAsia="仿宋"/>
                <w:kern w:val="0"/>
                <w:sz w:val="21"/>
                <w:szCs w:val="21"/>
              </w:rPr>
              <w:t>调专用除垢剂</w:t>
            </w:r>
          </w:p>
        </w:tc>
        <w:tc>
          <w:tcPr>
            <w:tcW w:w="944" w:type="dxa"/>
          </w:tcPr>
          <w:p w14:paraId="46AD723C">
            <w:pPr>
              <w:jc w:val="both"/>
              <w:rPr>
                <w:rFonts w:hint="default" w:ascii="仿宋" w:hAnsi="仿宋" w:eastAsia="仿宋"/>
                <w:kern w:val="0"/>
                <w:sz w:val="21"/>
                <w:szCs w:val="21"/>
                <w:lang w:val="en-US" w:eastAsia="zh-CN"/>
              </w:rPr>
            </w:pPr>
            <w:r>
              <w:rPr>
                <w:rFonts w:hint="eastAsia" w:ascii="仿宋" w:hAnsi="仿宋" w:eastAsia="仿宋"/>
                <w:kern w:val="0"/>
                <w:sz w:val="21"/>
                <w:szCs w:val="21"/>
                <w:lang w:val="en-US" w:eastAsia="zh-CN"/>
              </w:rPr>
              <w:t>600KG</w:t>
            </w:r>
          </w:p>
        </w:tc>
        <w:tc>
          <w:tcPr>
            <w:tcW w:w="803" w:type="dxa"/>
          </w:tcPr>
          <w:p w14:paraId="0708B9FB">
            <w:pPr>
              <w:jc w:val="both"/>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7台</w:t>
            </w:r>
          </w:p>
          <w:p w14:paraId="7B3817DF">
            <w:pPr>
              <w:jc w:val="both"/>
              <w:rPr>
                <w:rFonts w:ascii="仿宋" w:hAnsi="仿宋" w:eastAsia="仿宋"/>
                <w:kern w:val="0"/>
                <w:sz w:val="21"/>
                <w:szCs w:val="21"/>
              </w:rPr>
            </w:pPr>
            <w:r>
              <w:rPr>
                <w:rFonts w:hint="eastAsia" w:ascii="宋体" w:hAnsi="宋体" w:eastAsia="宋体" w:cs="宋体"/>
                <w:b w:val="0"/>
                <w:bCs w:val="0"/>
                <w:color w:val="000000"/>
                <w:kern w:val="0"/>
                <w:sz w:val="21"/>
                <w:szCs w:val="21"/>
                <w:lang w:val="en-US" w:eastAsia="zh-CN" w:bidi="ar"/>
              </w:rPr>
              <w:t>主机</w:t>
            </w:r>
          </w:p>
        </w:tc>
        <w:tc>
          <w:tcPr>
            <w:tcW w:w="5439" w:type="dxa"/>
          </w:tcPr>
          <w:p w14:paraId="339F0D5E">
            <w:pPr>
              <w:jc w:val="both"/>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①缓蚀性能：碳钢腐蚀率：＜0.125 mm/a，缓蚀率 ≥98%，铜 / 黄铜腐蚀率：＜0.005 mm/a，缓蚀率 ≥99%，不锈钢 / 铝：无点蚀、无晶间腐蚀、无氢脆</w:t>
            </w:r>
          </w:p>
          <w:p w14:paraId="1D54744C">
            <w:pPr>
              <w:jc w:val="both"/>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②电偶腐蚀抑制：有效抑制铜 - 碳钢电偶腐蚀</w:t>
            </w:r>
          </w:p>
          <w:p w14:paraId="54DD794D">
            <w:pPr>
              <w:jc w:val="both"/>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除垢能力 除垢率：≥98%（针对碳酸钙、碳酸镁垢，HG/T 5533 标准）</w:t>
            </w:r>
          </w:p>
          <w:p w14:paraId="1DB77ABD">
            <w:pPr>
              <w:jc w:val="both"/>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③适用垢型：碳酸盐垢、硫酸盐垢、硅酸盐垢、铁锈垢、微生物粘泥</w:t>
            </w:r>
          </w:p>
          <w:p w14:paraId="3A6B53E6">
            <w:pPr>
              <w:jc w:val="both"/>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③清洗速度：常规循环清洗4–8 小时除净；60℃时效率提升 50%</w:t>
            </w:r>
          </w:p>
          <w:p w14:paraId="0D6CA86E">
            <w:pPr>
              <w:jc w:val="both"/>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④不腐蚀橡胶、硅胶、EPDM密封材料</w:t>
            </w:r>
          </w:p>
        </w:tc>
      </w:tr>
      <w:tr w14:paraId="6DE11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atLeast"/>
        </w:trPr>
        <w:tc>
          <w:tcPr>
            <w:tcW w:w="709" w:type="dxa"/>
          </w:tcPr>
          <w:p w14:paraId="3C3728C2">
            <w:pPr>
              <w:jc w:val="center"/>
              <w:rPr>
                <w:rFonts w:ascii="仿宋" w:hAnsi="仿宋" w:eastAsia="仿宋"/>
                <w:kern w:val="0"/>
                <w:sz w:val="21"/>
                <w:szCs w:val="21"/>
              </w:rPr>
            </w:pPr>
            <w:r>
              <w:rPr>
                <w:rFonts w:hint="eastAsia" w:ascii="仿宋" w:hAnsi="仿宋" w:eastAsia="仿宋"/>
                <w:kern w:val="0"/>
                <w:sz w:val="21"/>
                <w:szCs w:val="21"/>
              </w:rPr>
              <w:t>3</w:t>
            </w:r>
          </w:p>
        </w:tc>
        <w:tc>
          <w:tcPr>
            <w:tcW w:w="1392" w:type="dxa"/>
          </w:tcPr>
          <w:p w14:paraId="053C7F99">
            <w:pPr>
              <w:jc w:val="center"/>
              <w:rPr>
                <w:rFonts w:ascii="仿宋" w:hAnsi="仿宋" w:eastAsia="仿宋"/>
                <w:kern w:val="0"/>
                <w:sz w:val="21"/>
                <w:szCs w:val="21"/>
              </w:rPr>
            </w:pPr>
            <w:r>
              <w:rPr>
                <w:rFonts w:hint="eastAsia" w:ascii="仿宋" w:hAnsi="仿宋" w:eastAsia="仿宋"/>
                <w:kern w:val="0"/>
                <w:sz w:val="21"/>
                <w:szCs w:val="21"/>
              </w:rPr>
              <w:t>杀菌灭藻剂</w:t>
            </w:r>
          </w:p>
        </w:tc>
        <w:tc>
          <w:tcPr>
            <w:tcW w:w="944" w:type="dxa"/>
          </w:tcPr>
          <w:p w14:paraId="2AFC31C2">
            <w:pPr>
              <w:jc w:val="both"/>
              <w:rPr>
                <w:rFonts w:hint="default" w:ascii="仿宋" w:hAnsi="仿宋" w:eastAsia="仿宋"/>
                <w:kern w:val="0"/>
                <w:sz w:val="21"/>
                <w:szCs w:val="21"/>
                <w:lang w:val="en-US"/>
              </w:rPr>
            </w:pPr>
            <w:r>
              <w:rPr>
                <w:rFonts w:hint="eastAsia" w:ascii="仿宋" w:hAnsi="仿宋" w:eastAsia="仿宋"/>
                <w:kern w:val="0"/>
                <w:sz w:val="21"/>
                <w:szCs w:val="21"/>
                <w:lang w:val="en-US" w:eastAsia="zh-CN"/>
              </w:rPr>
              <w:t>45KG</w:t>
            </w:r>
          </w:p>
        </w:tc>
        <w:tc>
          <w:tcPr>
            <w:tcW w:w="803" w:type="dxa"/>
          </w:tcPr>
          <w:p w14:paraId="357C7C41">
            <w:pPr>
              <w:jc w:val="both"/>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7台</w:t>
            </w:r>
          </w:p>
          <w:p w14:paraId="29C45A3D">
            <w:pPr>
              <w:jc w:val="both"/>
              <w:rPr>
                <w:rFonts w:hint="eastAsia" w:ascii="仿宋" w:hAnsi="仿宋" w:eastAsia="仿宋"/>
                <w:kern w:val="0"/>
                <w:sz w:val="21"/>
                <w:szCs w:val="21"/>
                <w:lang w:eastAsia="zh-CN"/>
              </w:rPr>
            </w:pPr>
            <w:r>
              <w:rPr>
                <w:rFonts w:hint="eastAsia" w:ascii="宋体" w:hAnsi="宋体" w:eastAsia="宋体" w:cs="宋体"/>
                <w:b w:val="0"/>
                <w:bCs w:val="0"/>
                <w:color w:val="000000"/>
                <w:kern w:val="0"/>
                <w:sz w:val="21"/>
                <w:szCs w:val="21"/>
                <w:lang w:val="en-US" w:eastAsia="zh-CN" w:bidi="ar"/>
              </w:rPr>
              <w:t>主机</w:t>
            </w:r>
          </w:p>
        </w:tc>
        <w:tc>
          <w:tcPr>
            <w:tcW w:w="5439" w:type="dxa"/>
          </w:tcPr>
          <w:p w14:paraId="7160187E">
            <w:pPr>
              <w:jc w:val="both"/>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①适用于冷水机组、冷却水塔、空调水系统、闭式冷冻水系统，用于杀灭细菌、真菌、藻类，控制生物粘泥、军团菌等。</w:t>
            </w:r>
          </w:p>
          <w:p w14:paraId="2E83FCB9">
            <w:pPr>
              <w:jc w:val="both"/>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②杀菌率：对大肠杆菌、金黄色葡萄球菌、铜绿假单胞菌≥99.9%</w:t>
            </w:r>
          </w:p>
          <w:p w14:paraId="7EA2487D">
            <w:pPr>
              <w:jc w:val="both"/>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③灭藻率：对蓝藻、绿藻、硅藻≥95%</w:t>
            </w:r>
          </w:p>
          <w:p w14:paraId="5C4AC8D5">
            <w:pPr>
              <w:jc w:val="both"/>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粘泥剥离率：≥85%</w:t>
            </w:r>
          </w:p>
        </w:tc>
      </w:tr>
      <w:tr w14:paraId="4FFC9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709" w:type="dxa"/>
          </w:tcPr>
          <w:p w14:paraId="0C559D1E">
            <w:pPr>
              <w:jc w:val="center"/>
              <w:rPr>
                <w:rFonts w:ascii="仿宋" w:hAnsi="仿宋" w:eastAsia="仿宋"/>
                <w:kern w:val="0"/>
                <w:sz w:val="21"/>
                <w:szCs w:val="21"/>
              </w:rPr>
            </w:pPr>
            <w:r>
              <w:rPr>
                <w:rFonts w:hint="eastAsia" w:ascii="仿宋" w:hAnsi="仿宋" w:eastAsia="仿宋"/>
                <w:kern w:val="0"/>
                <w:sz w:val="21"/>
                <w:szCs w:val="21"/>
              </w:rPr>
              <w:t>4</w:t>
            </w:r>
          </w:p>
        </w:tc>
        <w:tc>
          <w:tcPr>
            <w:tcW w:w="1392" w:type="dxa"/>
          </w:tcPr>
          <w:p w14:paraId="08894F87">
            <w:pPr>
              <w:widowControl/>
              <w:ind w:firstLine="210" w:firstLineChars="100"/>
              <w:jc w:val="center"/>
              <w:rPr>
                <w:rFonts w:ascii="仿宋" w:hAnsi="仿宋" w:eastAsia="仿宋"/>
                <w:kern w:val="0"/>
                <w:sz w:val="21"/>
                <w:szCs w:val="21"/>
              </w:rPr>
            </w:pPr>
            <w:r>
              <w:rPr>
                <w:rFonts w:hint="eastAsia" w:ascii="仿宋" w:hAnsi="仿宋" w:eastAsia="仿宋" w:cs="宋体"/>
                <w:color w:val="000000"/>
                <w:kern w:val="0"/>
                <w:sz w:val="21"/>
                <w:szCs w:val="21"/>
                <w:lang w:bidi="ar"/>
              </w:rPr>
              <w:t>中和剂</w:t>
            </w:r>
          </w:p>
        </w:tc>
        <w:tc>
          <w:tcPr>
            <w:tcW w:w="944" w:type="dxa"/>
          </w:tcPr>
          <w:p w14:paraId="5B6EF5D3">
            <w:pPr>
              <w:jc w:val="both"/>
              <w:rPr>
                <w:rFonts w:hint="default" w:ascii="仿宋" w:hAnsi="仿宋" w:eastAsia="仿宋"/>
                <w:kern w:val="0"/>
                <w:sz w:val="21"/>
                <w:szCs w:val="21"/>
                <w:lang w:val="en-US" w:eastAsia="zh-CN"/>
              </w:rPr>
            </w:pPr>
            <w:r>
              <w:rPr>
                <w:rFonts w:hint="eastAsia" w:ascii="仿宋" w:hAnsi="仿宋" w:eastAsia="仿宋"/>
                <w:kern w:val="0"/>
                <w:sz w:val="21"/>
                <w:szCs w:val="21"/>
                <w:lang w:val="en-US" w:eastAsia="zh-CN"/>
              </w:rPr>
              <w:t>600KG</w:t>
            </w:r>
          </w:p>
        </w:tc>
        <w:tc>
          <w:tcPr>
            <w:tcW w:w="803" w:type="dxa"/>
          </w:tcPr>
          <w:p w14:paraId="5B53E427">
            <w:pPr>
              <w:jc w:val="both"/>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7台</w:t>
            </w:r>
          </w:p>
          <w:p w14:paraId="60B5BD60">
            <w:pPr>
              <w:jc w:val="both"/>
              <w:rPr>
                <w:rFonts w:ascii="仿宋" w:hAnsi="仿宋" w:eastAsia="仿宋"/>
                <w:kern w:val="0"/>
                <w:sz w:val="21"/>
                <w:szCs w:val="21"/>
              </w:rPr>
            </w:pPr>
            <w:r>
              <w:rPr>
                <w:rFonts w:hint="eastAsia" w:ascii="宋体" w:hAnsi="宋体" w:eastAsia="宋体" w:cs="宋体"/>
                <w:b w:val="0"/>
                <w:bCs w:val="0"/>
                <w:color w:val="000000"/>
                <w:kern w:val="0"/>
                <w:sz w:val="21"/>
                <w:szCs w:val="21"/>
                <w:lang w:val="en-US" w:eastAsia="zh-CN" w:bidi="ar"/>
              </w:rPr>
              <w:t>主机</w:t>
            </w:r>
          </w:p>
        </w:tc>
        <w:tc>
          <w:tcPr>
            <w:tcW w:w="5439" w:type="dxa"/>
          </w:tcPr>
          <w:p w14:paraId="7D6D17F1">
            <w:pPr>
              <w:jc w:val="both"/>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①适用于中央空调冷却水、冷冻水系统酸洗除垢后的酸液中和、pH 回调、钝化保护，也可用于系统废水达标排放处理。</w:t>
            </w:r>
          </w:p>
          <w:p w14:paraId="179C4BE3">
            <w:pPr>
              <w:jc w:val="both"/>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①pH 值（原液）：10～13（强碱性，满足快速中和需求）</w:t>
            </w:r>
          </w:p>
          <w:p w14:paraId="22C10A88">
            <w:pPr>
              <w:jc w:val="both"/>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②溶解性 ：与水任意比例互溶，溶解速度快，无残渣、不结垢</w:t>
            </w:r>
          </w:p>
          <w:p w14:paraId="02D2F6CC">
            <w:pPr>
              <w:jc w:val="both"/>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③中和同时对碳钢、铜、不锈钢形成弱钝化膜，防止酸洗后返锈，不产生点蚀、无氢脆、不腐蚀密封件（橡胶、EPDM 等）中和产物易溶解、不产生碳酸钙、氢氧化镁等二次沉淀，不堵塞换热器、过滤器、管道</w:t>
            </w:r>
          </w:p>
        </w:tc>
      </w:tr>
      <w:tr w14:paraId="1BFAF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709" w:type="dxa"/>
          </w:tcPr>
          <w:p w14:paraId="235AD0FC">
            <w:pPr>
              <w:jc w:val="center"/>
              <w:rPr>
                <w:rFonts w:ascii="仿宋" w:hAnsi="仿宋" w:eastAsia="仿宋"/>
                <w:kern w:val="0"/>
                <w:sz w:val="21"/>
                <w:szCs w:val="21"/>
              </w:rPr>
            </w:pPr>
            <w:r>
              <w:rPr>
                <w:rFonts w:hint="eastAsia" w:ascii="仿宋" w:hAnsi="仿宋" w:eastAsia="仿宋"/>
                <w:kern w:val="0"/>
                <w:sz w:val="21"/>
                <w:szCs w:val="21"/>
              </w:rPr>
              <w:t>5</w:t>
            </w:r>
          </w:p>
        </w:tc>
        <w:tc>
          <w:tcPr>
            <w:tcW w:w="1392" w:type="dxa"/>
          </w:tcPr>
          <w:p w14:paraId="229E2B23">
            <w:pPr>
              <w:widowControl/>
              <w:ind w:firstLine="210" w:firstLineChars="100"/>
              <w:jc w:val="center"/>
              <w:rPr>
                <w:rFonts w:ascii="仿宋" w:hAnsi="仿宋" w:eastAsia="仿宋" w:cs="宋体"/>
                <w:color w:val="000000"/>
                <w:kern w:val="0"/>
                <w:sz w:val="21"/>
                <w:szCs w:val="21"/>
                <w:lang w:bidi="ar"/>
              </w:rPr>
            </w:pPr>
            <w:r>
              <w:rPr>
                <w:rFonts w:hint="eastAsia" w:ascii="仿宋" w:hAnsi="仿宋" w:eastAsia="仿宋" w:cs="宋体"/>
                <w:color w:val="000000"/>
                <w:kern w:val="0"/>
                <w:sz w:val="21"/>
                <w:szCs w:val="21"/>
                <w:lang w:bidi="ar"/>
              </w:rPr>
              <w:t>预膜剂</w:t>
            </w:r>
          </w:p>
        </w:tc>
        <w:tc>
          <w:tcPr>
            <w:tcW w:w="944" w:type="dxa"/>
          </w:tcPr>
          <w:p w14:paraId="3A5E7EDC">
            <w:pPr>
              <w:jc w:val="both"/>
              <w:rPr>
                <w:rFonts w:hint="default" w:ascii="仿宋" w:hAnsi="仿宋" w:eastAsia="仿宋"/>
                <w:kern w:val="0"/>
                <w:sz w:val="21"/>
                <w:szCs w:val="21"/>
                <w:lang w:val="en-US"/>
              </w:rPr>
            </w:pPr>
            <w:r>
              <w:rPr>
                <w:rFonts w:hint="eastAsia" w:ascii="仿宋" w:hAnsi="仿宋" w:eastAsia="仿宋"/>
                <w:kern w:val="0"/>
                <w:sz w:val="21"/>
                <w:szCs w:val="21"/>
                <w:lang w:val="en-US" w:eastAsia="zh-CN"/>
              </w:rPr>
              <w:t>250KG</w:t>
            </w:r>
          </w:p>
        </w:tc>
        <w:tc>
          <w:tcPr>
            <w:tcW w:w="803" w:type="dxa"/>
          </w:tcPr>
          <w:p w14:paraId="000B9E6E">
            <w:pPr>
              <w:jc w:val="both"/>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7台</w:t>
            </w:r>
          </w:p>
          <w:p w14:paraId="6E51F9B3">
            <w:pPr>
              <w:jc w:val="both"/>
              <w:rPr>
                <w:rFonts w:ascii="仿宋" w:hAnsi="仿宋" w:eastAsia="仿宋"/>
                <w:kern w:val="0"/>
                <w:sz w:val="21"/>
                <w:szCs w:val="21"/>
              </w:rPr>
            </w:pPr>
            <w:r>
              <w:rPr>
                <w:rFonts w:hint="eastAsia" w:ascii="宋体" w:hAnsi="宋体" w:eastAsia="宋体" w:cs="宋体"/>
                <w:b w:val="0"/>
                <w:bCs w:val="0"/>
                <w:color w:val="000000"/>
                <w:kern w:val="0"/>
                <w:sz w:val="21"/>
                <w:szCs w:val="21"/>
                <w:lang w:val="en-US" w:eastAsia="zh-CN" w:bidi="ar"/>
              </w:rPr>
              <w:t>主机</w:t>
            </w:r>
          </w:p>
        </w:tc>
        <w:tc>
          <w:tcPr>
            <w:tcW w:w="5439" w:type="dxa"/>
          </w:tcPr>
          <w:p w14:paraId="27FFB8E8">
            <w:pPr>
              <w:jc w:val="both"/>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①适用于中央空调冷却水、冷冻水、换热器及管道酸洗、清洗、钝化后的成膜预膜处理，在金属表面快速形成致密、均匀、耐腐蚀的保护膜，防止二次生锈和腐蚀。</w:t>
            </w:r>
          </w:p>
          <w:p w14:paraId="0FE839DE">
            <w:pPr>
              <w:jc w:val="both"/>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②成膜速度：常温循环 2～6 小时可形成完整保护膜</w:t>
            </w:r>
          </w:p>
          <w:p w14:paraId="33008CB4">
            <w:pPr>
              <w:jc w:val="both"/>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③成膜质量：膜层均匀、致密、连续，无露铁、无斑点</w:t>
            </w:r>
          </w:p>
          <w:p w14:paraId="4DA2B453">
            <w:pPr>
              <w:jc w:val="both"/>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④膜附着力：不易冲刷脱落，可承受正常水流剪切</w:t>
            </w:r>
          </w:p>
          <w:p w14:paraId="23B543C6">
            <w:pPr>
              <w:jc w:val="both"/>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预膜效果：有效抑制点蚀、缝隙腐蚀、电偶腐蚀显著降低系统后期腐蚀速率</w:t>
            </w:r>
          </w:p>
        </w:tc>
      </w:tr>
      <w:tr w14:paraId="3B81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1" w:hRule="atLeast"/>
        </w:trPr>
        <w:tc>
          <w:tcPr>
            <w:tcW w:w="709" w:type="dxa"/>
          </w:tcPr>
          <w:p w14:paraId="75DC219D">
            <w:pPr>
              <w:jc w:val="center"/>
              <w:rPr>
                <w:rFonts w:hint="eastAsia" w:asciiTheme="majorEastAsia" w:hAnsiTheme="majorEastAsia" w:eastAsiaTheme="majorEastAsia" w:cstheme="majorEastAsia"/>
                <w:b w:val="0"/>
                <w:bCs w:val="0"/>
                <w:kern w:val="0"/>
                <w:sz w:val="21"/>
                <w:szCs w:val="21"/>
                <w:lang w:val="en-US" w:eastAsia="zh-CN"/>
              </w:rPr>
            </w:pPr>
            <w:r>
              <w:rPr>
                <w:rFonts w:hint="eastAsia" w:asciiTheme="majorEastAsia" w:hAnsiTheme="majorEastAsia" w:eastAsiaTheme="majorEastAsia" w:cstheme="majorEastAsia"/>
                <w:b w:val="0"/>
                <w:bCs w:val="0"/>
                <w:kern w:val="0"/>
                <w:sz w:val="21"/>
                <w:szCs w:val="21"/>
                <w:lang w:val="en-US" w:eastAsia="zh-CN"/>
              </w:rPr>
              <w:t>1</w:t>
            </w:r>
          </w:p>
        </w:tc>
        <w:tc>
          <w:tcPr>
            <w:tcW w:w="1392" w:type="dxa"/>
          </w:tcPr>
          <w:p w14:paraId="2D7910BD">
            <w:pPr>
              <w:widowControl/>
              <w:jc w:val="both"/>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压缩机油精过滤器</w:t>
            </w:r>
          </w:p>
        </w:tc>
        <w:tc>
          <w:tcPr>
            <w:tcW w:w="944" w:type="dxa"/>
          </w:tcPr>
          <w:p w14:paraId="51A524D3">
            <w:pPr>
              <w:jc w:val="both"/>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4只</w:t>
            </w:r>
          </w:p>
        </w:tc>
        <w:tc>
          <w:tcPr>
            <w:tcW w:w="803" w:type="dxa"/>
          </w:tcPr>
          <w:p w14:paraId="550B72BB">
            <w:pPr>
              <w:jc w:val="both"/>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第一住1、2号主机</w:t>
            </w:r>
          </w:p>
        </w:tc>
        <w:tc>
          <w:tcPr>
            <w:tcW w:w="5439" w:type="dxa"/>
          </w:tcPr>
          <w:p w14:paraId="7A77E11E">
            <w:pPr>
              <w:jc w:val="both"/>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①适用于CE126型号离心式压缩机。用于滤除油中金属磨粒、胶质、积碳、杂质，保护轴承、螺杆、滑片等关键部件，保障压缩机长期稳定运行。</w:t>
            </w:r>
          </w:p>
          <w:p w14:paraId="513CE4E4">
            <w:pPr>
              <w:jc w:val="both"/>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②滤芯主体:滤材：高精度玻璃纤维复合滤纸 / 玻纤滤膜（≥90℃耐温、耐油、抗老化）  端盖：碳钢 / 铝合金 / 高强度工程塑料，耐油、抗振、不形变</w:t>
            </w:r>
          </w:p>
          <w:p w14:paraId="65312700">
            <w:pPr>
              <w:jc w:val="both"/>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中心骨架：镀锌钢板 / 不锈钢，抗压≥2.5MPa，不变形、不塌陷 密封件：氟橡胶（FKM）/ 丁腈橡胶（NBR），耐温 - 20℃~120℃，无渗漏</w:t>
            </w:r>
          </w:p>
          <w:p w14:paraId="340A80CD">
            <w:pPr>
              <w:jc w:val="both"/>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③ 壳体（外置式）材质：碳钢（喷涂）/ 不锈钢 304</w:t>
            </w:r>
          </w:p>
          <w:p w14:paraId="5CF572E7">
            <w:pPr>
              <w:jc w:val="both"/>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耐压：≥1.38MPa</w:t>
            </w:r>
          </w:p>
        </w:tc>
      </w:tr>
      <w:tr w14:paraId="6B644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709" w:type="dxa"/>
          </w:tcPr>
          <w:p w14:paraId="718838A7">
            <w:pPr>
              <w:jc w:val="center"/>
              <w:rPr>
                <w:rFonts w:hint="eastAsia" w:asciiTheme="majorEastAsia" w:hAnsiTheme="majorEastAsia" w:eastAsiaTheme="majorEastAsia" w:cstheme="majorEastAsia"/>
                <w:b w:val="0"/>
                <w:bCs w:val="0"/>
                <w:kern w:val="0"/>
                <w:sz w:val="21"/>
                <w:szCs w:val="21"/>
                <w:lang w:val="en-US" w:eastAsia="zh-CN"/>
              </w:rPr>
            </w:pPr>
            <w:r>
              <w:rPr>
                <w:rFonts w:hint="eastAsia" w:asciiTheme="majorEastAsia" w:hAnsiTheme="majorEastAsia" w:eastAsiaTheme="majorEastAsia" w:cstheme="majorEastAsia"/>
                <w:b w:val="0"/>
                <w:bCs w:val="0"/>
                <w:kern w:val="0"/>
                <w:sz w:val="21"/>
                <w:szCs w:val="21"/>
                <w:lang w:val="en-US" w:eastAsia="zh-CN"/>
              </w:rPr>
              <w:t>2</w:t>
            </w:r>
          </w:p>
        </w:tc>
        <w:tc>
          <w:tcPr>
            <w:tcW w:w="1392" w:type="dxa"/>
          </w:tcPr>
          <w:p w14:paraId="5BEA27DE">
            <w:pPr>
              <w:widowControl/>
              <w:jc w:val="both"/>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18"/>
                <w:szCs w:val="18"/>
              </w:rPr>
              <w:t xml:space="preserve">压缩机油精过滤器密封垫 </w:t>
            </w:r>
          </w:p>
        </w:tc>
        <w:tc>
          <w:tcPr>
            <w:tcW w:w="944" w:type="dxa"/>
          </w:tcPr>
          <w:p w14:paraId="28964D38">
            <w:pPr>
              <w:jc w:val="both"/>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2只</w:t>
            </w:r>
          </w:p>
        </w:tc>
        <w:tc>
          <w:tcPr>
            <w:tcW w:w="803" w:type="dxa"/>
          </w:tcPr>
          <w:p w14:paraId="6BD52576">
            <w:pPr>
              <w:jc w:val="both"/>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第一住1、2号主机</w:t>
            </w:r>
          </w:p>
        </w:tc>
        <w:tc>
          <w:tcPr>
            <w:tcW w:w="5439" w:type="dxa"/>
          </w:tcPr>
          <w:p w14:paraId="677FCF9F">
            <w:pPr>
              <w:jc w:val="both"/>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①适用于CE126压缩机油过滤器部位使用密封。与常用制冷剂长期接触不溶胀、不收缩、不软化、不脆裂</w:t>
            </w:r>
          </w:p>
          <w:p w14:paraId="1F317DA6">
            <w:pPr>
              <w:jc w:val="both"/>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耐冷冻油：耐矿物油、POE、PVE、烷基苯油</w:t>
            </w:r>
          </w:p>
          <w:p w14:paraId="6B6C9E86">
            <w:pPr>
              <w:jc w:val="both"/>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与法兰、槽口、螺栓孔位完全吻合，无错位、不翘边、不挤压变形。</w:t>
            </w:r>
          </w:p>
        </w:tc>
      </w:tr>
      <w:tr w14:paraId="194D0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709" w:type="dxa"/>
          </w:tcPr>
          <w:p w14:paraId="4961193B">
            <w:pPr>
              <w:jc w:val="center"/>
              <w:rPr>
                <w:rFonts w:hint="eastAsia" w:asciiTheme="majorEastAsia" w:hAnsiTheme="majorEastAsia" w:eastAsiaTheme="majorEastAsia" w:cstheme="majorEastAsia"/>
                <w:b w:val="0"/>
                <w:bCs w:val="0"/>
                <w:kern w:val="0"/>
                <w:sz w:val="21"/>
                <w:szCs w:val="21"/>
                <w:lang w:val="en-US" w:eastAsia="zh-CN"/>
              </w:rPr>
            </w:pPr>
            <w:r>
              <w:rPr>
                <w:rFonts w:hint="eastAsia" w:asciiTheme="majorEastAsia" w:hAnsiTheme="majorEastAsia" w:eastAsiaTheme="majorEastAsia" w:cstheme="majorEastAsia"/>
                <w:b w:val="0"/>
                <w:bCs w:val="0"/>
                <w:kern w:val="0"/>
                <w:sz w:val="21"/>
                <w:szCs w:val="21"/>
                <w:lang w:val="en-US" w:eastAsia="zh-CN"/>
              </w:rPr>
              <w:t>3</w:t>
            </w:r>
          </w:p>
        </w:tc>
        <w:tc>
          <w:tcPr>
            <w:tcW w:w="1392" w:type="dxa"/>
          </w:tcPr>
          <w:p w14:paraId="1C6FE844">
            <w:pPr>
              <w:widowControl/>
              <w:jc w:val="both"/>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供油泵回气过滤管</w:t>
            </w:r>
          </w:p>
        </w:tc>
        <w:tc>
          <w:tcPr>
            <w:tcW w:w="944" w:type="dxa"/>
          </w:tcPr>
          <w:p w14:paraId="2D0C251F">
            <w:pPr>
              <w:jc w:val="both"/>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8只</w:t>
            </w:r>
          </w:p>
        </w:tc>
        <w:tc>
          <w:tcPr>
            <w:tcW w:w="803" w:type="dxa"/>
          </w:tcPr>
          <w:p w14:paraId="79A795EF">
            <w:pPr>
              <w:jc w:val="both"/>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第一住1、2号主机</w:t>
            </w:r>
          </w:p>
        </w:tc>
        <w:tc>
          <w:tcPr>
            <w:tcW w:w="5439" w:type="dxa"/>
          </w:tcPr>
          <w:p w14:paraId="35DE30EB">
            <w:pPr>
              <w:jc w:val="both"/>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①适用于离心式冷水机组油槽内部分离制冷剂于冷冻油的要求。与常用制冷剂长期接触不溶胀、不收缩、不软化、不脆裂</w:t>
            </w:r>
          </w:p>
          <w:p w14:paraId="76791B7B">
            <w:pPr>
              <w:jc w:val="both"/>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②耐冷冻油：耐矿物油、POE、PVE、烷基苯油</w:t>
            </w:r>
          </w:p>
          <w:p w14:paraId="569EEC6D">
            <w:pPr>
              <w:jc w:val="both"/>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③适用温度范围：0℃-100℃</w:t>
            </w:r>
          </w:p>
          <w:p w14:paraId="093B471E">
            <w:pPr>
              <w:jc w:val="both"/>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③耐压能力：≥1.5MPa</w:t>
            </w:r>
          </w:p>
        </w:tc>
      </w:tr>
      <w:tr w14:paraId="49FD5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709" w:type="dxa"/>
          </w:tcPr>
          <w:p w14:paraId="3DD11BD4">
            <w:pPr>
              <w:jc w:val="center"/>
              <w:rPr>
                <w:rFonts w:hint="eastAsia" w:asciiTheme="majorEastAsia" w:hAnsiTheme="majorEastAsia" w:eastAsiaTheme="majorEastAsia" w:cstheme="majorEastAsia"/>
                <w:b w:val="0"/>
                <w:bCs w:val="0"/>
                <w:kern w:val="0"/>
                <w:sz w:val="21"/>
                <w:szCs w:val="21"/>
                <w:lang w:val="en-US" w:eastAsia="zh-CN"/>
              </w:rPr>
            </w:pPr>
            <w:r>
              <w:rPr>
                <w:rFonts w:hint="eastAsia" w:asciiTheme="majorEastAsia" w:hAnsiTheme="majorEastAsia" w:eastAsiaTheme="majorEastAsia" w:cstheme="majorEastAsia"/>
                <w:b w:val="0"/>
                <w:bCs w:val="0"/>
                <w:kern w:val="0"/>
                <w:sz w:val="21"/>
                <w:szCs w:val="21"/>
                <w:lang w:val="en-US" w:eastAsia="zh-CN"/>
              </w:rPr>
              <w:t>4</w:t>
            </w:r>
          </w:p>
        </w:tc>
        <w:tc>
          <w:tcPr>
            <w:tcW w:w="1392" w:type="dxa"/>
          </w:tcPr>
          <w:p w14:paraId="3AF7F35D">
            <w:pPr>
              <w:widowControl/>
              <w:jc w:val="both"/>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供油泵油缸密封圈</w:t>
            </w:r>
          </w:p>
        </w:tc>
        <w:tc>
          <w:tcPr>
            <w:tcW w:w="944" w:type="dxa"/>
          </w:tcPr>
          <w:p w14:paraId="1D6E2B9F">
            <w:pPr>
              <w:jc w:val="both"/>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2只</w:t>
            </w:r>
          </w:p>
        </w:tc>
        <w:tc>
          <w:tcPr>
            <w:tcW w:w="803" w:type="dxa"/>
          </w:tcPr>
          <w:p w14:paraId="50A527A7">
            <w:pPr>
              <w:jc w:val="both"/>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第一住1、2号主机</w:t>
            </w:r>
          </w:p>
        </w:tc>
        <w:tc>
          <w:tcPr>
            <w:tcW w:w="5439" w:type="dxa"/>
          </w:tcPr>
          <w:p w14:paraId="4D92479A">
            <w:pPr>
              <w:jc w:val="both"/>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①适用于离心式冷水机组油缸密封使用。与常用制冷剂长期接触不溶胀、不收缩、不软化、不脆裂</w:t>
            </w:r>
          </w:p>
          <w:p w14:paraId="04A55F39">
            <w:pPr>
              <w:jc w:val="both"/>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②耐冷冻油：耐矿物油、POE、PVE、烷基苯油</w:t>
            </w:r>
          </w:p>
          <w:p w14:paraId="181191F0">
            <w:pPr>
              <w:jc w:val="both"/>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③适用温度范围：-20℃-150℃</w:t>
            </w:r>
          </w:p>
          <w:p w14:paraId="39AA2289">
            <w:pPr>
              <w:jc w:val="both"/>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④耐压能力：≥3.0MPa</w:t>
            </w:r>
          </w:p>
        </w:tc>
      </w:tr>
      <w:tr w14:paraId="6316A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709" w:type="dxa"/>
          </w:tcPr>
          <w:p w14:paraId="7BC75ED9">
            <w:pPr>
              <w:jc w:val="center"/>
              <w:rPr>
                <w:rFonts w:hint="default" w:asciiTheme="majorEastAsia" w:hAnsiTheme="majorEastAsia" w:eastAsiaTheme="majorEastAsia" w:cstheme="majorEastAsia"/>
                <w:b w:val="0"/>
                <w:bCs w:val="0"/>
                <w:kern w:val="0"/>
                <w:sz w:val="21"/>
                <w:szCs w:val="21"/>
                <w:lang w:val="en-US" w:eastAsia="zh-CN"/>
              </w:rPr>
            </w:pPr>
            <w:r>
              <w:rPr>
                <w:rFonts w:hint="eastAsia" w:asciiTheme="majorEastAsia" w:hAnsiTheme="majorEastAsia" w:eastAsiaTheme="majorEastAsia" w:cstheme="majorEastAsia"/>
                <w:b w:val="0"/>
                <w:bCs w:val="0"/>
                <w:kern w:val="0"/>
                <w:sz w:val="21"/>
                <w:szCs w:val="21"/>
                <w:lang w:val="en-US" w:eastAsia="zh-CN"/>
              </w:rPr>
              <w:t>5</w:t>
            </w:r>
          </w:p>
        </w:tc>
        <w:tc>
          <w:tcPr>
            <w:tcW w:w="1392" w:type="dxa"/>
          </w:tcPr>
          <w:p w14:paraId="74299EA4">
            <w:pPr>
              <w:widowControl/>
              <w:jc w:val="both"/>
              <w:rPr>
                <w:rFonts w:hint="eastAsia" w:asciiTheme="majorEastAsia" w:hAnsiTheme="majorEastAsia" w:eastAsiaTheme="majorEastAsia" w:cstheme="majorEastAsia"/>
                <w:b w:val="0"/>
                <w:bCs w:val="0"/>
                <w:color w:val="000000"/>
                <w:sz w:val="21"/>
                <w:szCs w:val="21"/>
              </w:rPr>
            </w:pPr>
            <w:r>
              <w:rPr>
                <w:rFonts w:hint="eastAsia" w:ascii="宋体" w:hAnsi="宋体" w:eastAsia="宋体" w:cs="宋体"/>
                <w:b w:val="0"/>
                <w:bCs w:val="0"/>
                <w:i w:val="0"/>
                <w:iCs w:val="0"/>
                <w:color w:val="000000"/>
                <w:kern w:val="0"/>
                <w:sz w:val="21"/>
                <w:szCs w:val="21"/>
                <w:u w:val="none"/>
                <w:lang w:val="en-US" w:eastAsia="zh-CN" w:bidi="ar"/>
              </w:rPr>
              <w:t xml:space="preserve">离心压缩机冷冻油 </w:t>
            </w:r>
          </w:p>
        </w:tc>
        <w:tc>
          <w:tcPr>
            <w:tcW w:w="944" w:type="dxa"/>
          </w:tcPr>
          <w:p w14:paraId="7C66457E">
            <w:pPr>
              <w:jc w:val="both"/>
              <w:rPr>
                <w:rFonts w:hint="default"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80L</w:t>
            </w:r>
          </w:p>
        </w:tc>
        <w:tc>
          <w:tcPr>
            <w:tcW w:w="803" w:type="dxa"/>
          </w:tcPr>
          <w:p w14:paraId="325E80DF">
            <w:pPr>
              <w:jc w:val="both"/>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第一住1、2号主机</w:t>
            </w:r>
          </w:p>
        </w:tc>
        <w:tc>
          <w:tcPr>
            <w:tcW w:w="5439" w:type="dxa"/>
          </w:tcPr>
          <w:p w14:paraId="0171E1E2">
            <w:pPr>
              <w:jc w:val="both"/>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①完全适用于离心式冷水机组及离心式压缩机机组适用。由于机组的润滑、散热、密封、增减载等作用。</w:t>
            </w:r>
          </w:p>
          <w:p w14:paraId="5E9D97EB">
            <w:pPr>
              <w:jc w:val="both"/>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 xml:space="preserve"> POE（多元醇酯）合成冷冻机油</w:t>
            </w:r>
          </w:p>
          <w:p w14:paraId="4EB09EF0">
            <w:pPr>
              <w:jc w:val="both"/>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 xml:space="preserve">②与R134a制冷剂完全相容，在 -40℃～+80℃范围③内完全互溶，无分层、无白浊 </w:t>
            </w:r>
          </w:p>
          <w:p w14:paraId="384D4AEA">
            <w:pPr>
              <w:jc w:val="both"/>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化学稳定性：与制冷剂、密封材料、金属不发生化学反应，不产生油泥、胶质、积碳</w:t>
            </w:r>
          </w:p>
          <w:p w14:paraId="78AA4A94">
            <w:pPr>
              <w:jc w:val="both"/>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③回油性：低温流动性好，回油顺畅，不积存在换热器。不造成回油困难、油堵、制冷量下降</w:t>
            </w:r>
          </w:p>
          <w:p w14:paraId="0927A40F">
            <w:pPr>
              <w:jc w:val="both"/>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润滑与抗磨性能</w:t>
            </w:r>
          </w:p>
          <w:p w14:paraId="3B4D782D">
            <w:pPr>
              <w:jc w:val="both"/>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④抗磨性：满足FZG 抗磨损试验≥10 级，保护轴承、轴套、螺杆、齿轮不拉伤，抗乳化性。遇少量水分快速分离，不乳化</w:t>
            </w:r>
          </w:p>
          <w:p w14:paraId="23940CDD">
            <w:pPr>
              <w:jc w:val="both"/>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⑤抗泡沫性：泡沫倾向小，无气蚀、无供油不稳。</w:t>
            </w:r>
          </w:p>
        </w:tc>
      </w:tr>
    </w:tbl>
    <w:p w14:paraId="49980B14">
      <w:pPr>
        <w:spacing w:line="500" w:lineRule="exact"/>
        <w:jc w:val="left"/>
        <w:rPr>
          <w:rFonts w:hint="eastAsia" w:ascii="宋体" w:hAnsi="宋体" w:eastAsia="宋体" w:cs="宋体"/>
          <w:sz w:val="18"/>
          <w:szCs w:val="18"/>
          <w:lang w:val="en-US" w:eastAsia="zh-CN"/>
        </w:rPr>
      </w:pPr>
    </w:p>
    <w:p w14:paraId="229E0011">
      <w:pPr>
        <w:numPr>
          <w:ilvl w:val="0"/>
          <w:numId w:val="0"/>
        </w:numPr>
        <w:ind w:leftChars="0" w:firstLine="560" w:firstLineChars="200"/>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1.按照设备保养要求，需对中央空调制冷机组冷凝器、热回收器的内部进行清洗、除垢和维护保养，以提升机组的制冷效果和减少机组的耗能量。</w:t>
      </w:r>
    </w:p>
    <w:p w14:paraId="7AA530DA">
      <w:pPr>
        <w:numPr>
          <w:ilvl w:val="0"/>
          <w:numId w:val="0"/>
        </w:numPr>
        <w:ind w:leftChars="0" w:firstLine="560" w:firstLineChars="200"/>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2.供应商提供专业的技术服务（含材料、配件运输、人工差旅费用、人身安全、安全生产等）。</w:t>
      </w:r>
    </w:p>
    <w:p w14:paraId="33915991">
      <w:pPr>
        <w:numPr>
          <w:ilvl w:val="0"/>
          <w:numId w:val="0"/>
        </w:numPr>
        <w:ind w:leftChars="0" w:firstLine="560" w:firstLineChars="200"/>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3.采购物品的参数、性能、功能满足原主机要求。</w:t>
      </w:r>
    </w:p>
    <w:p w14:paraId="01A05C9E">
      <w:pPr>
        <w:numPr>
          <w:ilvl w:val="0"/>
          <w:numId w:val="0"/>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1D90205B">
      <w:pPr>
        <w:pStyle w:val="46"/>
        <w:jc w:val="left"/>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1、成交供应商需在15日内与采购人签订合同，成交供应商应在签订合同后15日内提供货物并进行验收。</w:t>
      </w:r>
    </w:p>
    <w:p w14:paraId="4D99076C">
      <w:pPr>
        <w:pStyle w:val="46"/>
        <w:jc w:val="left"/>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2、付款方式：全部货物和服务最终验收合格后，采购人收到供应商提交完备票据凭证资料后15日内支付95%货款，其余5%尾款在一年后无质量问题，无息支付。</w:t>
      </w:r>
    </w:p>
    <w:p w14:paraId="184C5EC1">
      <w:pPr>
        <w:pStyle w:val="46"/>
        <w:jc w:val="left"/>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3、验收要求：</w:t>
      </w:r>
    </w:p>
    <w:p w14:paraId="02CAEEF0">
      <w:pPr>
        <w:pStyle w:val="46"/>
        <w:jc w:val="left"/>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（1）产品系正品1满足设备功能要求；</w:t>
      </w:r>
    </w:p>
    <w:p w14:paraId="299413AE">
      <w:pPr>
        <w:pStyle w:val="17"/>
        <w:ind w:firstLine="0"/>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（2）包装完好，无破损。</w:t>
      </w:r>
    </w:p>
    <w:p w14:paraId="0178A5B3">
      <w:pPr>
        <w:pStyle w:val="17"/>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5373F20A">
      <w:pPr>
        <w:pStyle w:val="17"/>
        <w:ind w:firstLine="420" w:firstLineChars="200"/>
      </w:pPr>
      <w:r>
        <w:br w:type="page"/>
      </w:r>
    </w:p>
    <w:p w14:paraId="4A80F053">
      <w:pPr>
        <w:pStyle w:val="3"/>
        <w:numPr>
          <w:ilvl w:val="0"/>
          <w:numId w:val="0"/>
        </w:numPr>
        <w:ind w:left="402"/>
      </w:pPr>
      <w:bookmarkStart w:id="10" w:name="_Toc16344"/>
      <w:bookmarkStart w:id="11" w:name="_Toc3094"/>
      <w:bookmarkStart w:id="12" w:name="_Toc22827"/>
      <w:r>
        <w:rPr>
          <w:rFonts w:hint="eastAsia"/>
        </w:rPr>
        <w:t>第五章 响应文件格式</w:t>
      </w:r>
      <w:bookmarkEnd w:id="10"/>
      <w:bookmarkEnd w:id="11"/>
      <w:bookmarkEnd w:id="12"/>
    </w:p>
    <w:p w14:paraId="35B6733D">
      <w:pPr>
        <w:spacing w:line="700" w:lineRule="exact"/>
        <w:rPr>
          <w:rFonts w:ascii="仿宋" w:hAnsi="仿宋" w:eastAsia="仿宋" w:cs="仿宋"/>
          <w:b/>
          <w:bCs/>
          <w:sz w:val="32"/>
          <w:szCs w:val="32"/>
        </w:rPr>
      </w:pPr>
    </w:p>
    <w:p w14:paraId="41531B40">
      <w:pPr>
        <w:jc w:val="left"/>
        <w:rPr>
          <w:rFonts w:ascii="仿宋" w:hAnsi="仿宋" w:eastAsia="仿宋" w:cs="仿宋"/>
          <w:sz w:val="28"/>
          <w:szCs w:val="24"/>
        </w:rPr>
      </w:pPr>
      <w:bookmarkStart w:id="13" w:name="_Toc29819"/>
      <w:bookmarkStart w:id="14" w:name="_Toc5913"/>
      <w:bookmarkStart w:id="15" w:name="_Toc4960"/>
      <w:r>
        <w:rPr>
          <w:rFonts w:hint="eastAsia" w:ascii="仿宋" w:hAnsi="仿宋" w:eastAsia="仿宋" w:cs="仿宋"/>
          <w:sz w:val="28"/>
          <w:szCs w:val="24"/>
        </w:rPr>
        <w:t>（响应文件封面）</w:t>
      </w:r>
      <w:bookmarkEnd w:id="13"/>
      <w:bookmarkEnd w:id="14"/>
      <w:bookmarkEnd w:id="15"/>
    </w:p>
    <w:p w14:paraId="7468A3D6">
      <w:pPr>
        <w:rPr>
          <w:rFonts w:ascii="仿宋" w:hAnsi="仿宋" w:eastAsia="仿宋" w:cs="仿宋"/>
          <w:sz w:val="28"/>
          <w:szCs w:val="28"/>
        </w:rPr>
      </w:pPr>
    </w:p>
    <w:p w14:paraId="181DBC1A">
      <w:pPr>
        <w:jc w:val="left"/>
        <w:rPr>
          <w:rFonts w:ascii="仿宋" w:hAnsi="仿宋" w:eastAsia="仿宋" w:cs="仿宋"/>
          <w:sz w:val="24"/>
          <w:szCs w:val="24"/>
        </w:rPr>
      </w:pPr>
      <w:bookmarkStart w:id="16" w:name="_Toc19851"/>
      <w:bookmarkStart w:id="17" w:name="_Toc30609"/>
      <w:bookmarkStart w:id="18" w:name="_Toc9428"/>
      <w:r>
        <w:rPr>
          <w:rFonts w:hint="eastAsia" w:ascii="仿宋" w:hAnsi="仿宋" w:eastAsia="仿宋" w:cs="仿宋"/>
          <w:sz w:val="24"/>
          <w:szCs w:val="24"/>
        </w:rPr>
        <w:t>项目名称：</w:t>
      </w:r>
      <w:bookmarkEnd w:id="16"/>
      <w:bookmarkEnd w:id="17"/>
      <w:bookmarkEnd w:id="18"/>
    </w:p>
    <w:p w14:paraId="48AA0BF5">
      <w:pPr>
        <w:jc w:val="left"/>
        <w:rPr>
          <w:rFonts w:ascii="仿宋" w:hAnsi="仿宋" w:eastAsia="仿宋" w:cs="仿宋"/>
          <w:sz w:val="24"/>
          <w:szCs w:val="24"/>
        </w:rPr>
      </w:pPr>
      <w:bookmarkStart w:id="19" w:name="_Toc32352"/>
      <w:bookmarkStart w:id="20" w:name="_Toc1544"/>
      <w:bookmarkStart w:id="21" w:name="_Toc9041"/>
    </w:p>
    <w:p w14:paraId="7709ACD0">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1E53659F">
      <w:pPr>
        <w:rPr>
          <w:rFonts w:ascii="仿宋" w:hAnsi="仿宋" w:eastAsia="仿宋" w:cs="仿宋"/>
        </w:rPr>
      </w:pPr>
    </w:p>
    <w:p w14:paraId="21DD66CF">
      <w:pPr>
        <w:rPr>
          <w:rFonts w:ascii="仿宋" w:hAnsi="仿宋" w:eastAsia="仿宋" w:cs="仿宋"/>
        </w:rPr>
      </w:pPr>
    </w:p>
    <w:p w14:paraId="6D6675C0">
      <w:pPr>
        <w:rPr>
          <w:rFonts w:ascii="仿宋" w:hAnsi="仿宋" w:eastAsia="仿宋" w:cs="仿宋"/>
        </w:rPr>
      </w:pPr>
    </w:p>
    <w:p w14:paraId="4C5CC187">
      <w:pPr>
        <w:jc w:val="left"/>
        <w:rPr>
          <w:rFonts w:ascii="仿宋" w:hAnsi="仿宋" w:eastAsia="仿宋" w:cs="仿宋"/>
          <w:sz w:val="84"/>
          <w:szCs w:val="24"/>
        </w:rPr>
      </w:pPr>
      <w:bookmarkStart w:id="22" w:name="_Toc21472"/>
      <w:bookmarkStart w:id="23" w:name="_Toc24097"/>
    </w:p>
    <w:bookmarkEnd w:id="22"/>
    <w:bookmarkEnd w:id="23"/>
    <w:p w14:paraId="4587500C">
      <w:pPr>
        <w:jc w:val="center"/>
        <w:rPr>
          <w:rFonts w:ascii="仿宋" w:hAnsi="仿宋" w:eastAsia="仿宋" w:cs="仿宋"/>
          <w:sz w:val="96"/>
          <w:szCs w:val="24"/>
        </w:rPr>
      </w:pPr>
      <w:r>
        <w:rPr>
          <w:rFonts w:hint="eastAsia" w:ascii="仿宋" w:hAnsi="仿宋" w:eastAsia="仿宋" w:cs="仿宋"/>
          <w:sz w:val="96"/>
          <w:szCs w:val="24"/>
        </w:rPr>
        <w:t>响应文件</w:t>
      </w:r>
    </w:p>
    <w:p w14:paraId="6F65FB6C">
      <w:pPr>
        <w:rPr>
          <w:rFonts w:ascii="仿宋" w:hAnsi="仿宋" w:eastAsia="仿宋" w:cs="仿宋"/>
        </w:rPr>
      </w:pPr>
    </w:p>
    <w:p w14:paraId="6927BBDB">
      <w:pPr>
        <w:rPr>
          <w:rFonts w:ascii="仿宋" w:hAnsi="仿宋" w:eastAsia="仿宋" w:cs="仿宋"/>
        </w:rPr>
      </w:pPr>
    </w:p>
    <w:p w14:paraId="7E9A4F4E">
      <w:pPr>
        <w:rPr>
          <w:rFonts w:ascii="仿宋" w:hAnsi="仿宋" w:eastAsia="仿宋" w:cs="仿宋"/>
        </w:rPr>
      </w:pPr>
    </w:p>
    <w:p w14:paraId="161032DC">
      <w:pPr>
        <w:rPr>
          <w:rFonts w:ascii="仿宋" w:hAnsi="仿宋" w:eastAsia="仿宋" w:cs="仿宋"/>
        </w:rPr>
      </w:pPr>
    </w:p>
    <w:p w14:paraId="773C270E">
      <w:pPr>
        <w:rPr>
          <w:rFonts w:ascii="仿宋" w:hAnsi="仿宋" w:eastAsia="仿宋" w:cs="仿宋"/>
        </w:rPr>
      </w:pPr>
    </w:p>
    <w:p w14:paraId="24735EC1">
      <w:pPr>
        <w:rPr>
          <w:rFonts w:ascii="仿宋" w:hAnsi="仿宋" w:eastAsia="仿宋" w:cs="仿宋"/>
        </w:rPr>
      </w:pPr>
    </w:p>
    <w:p w14:paraId="796E8D19">
      <w:pPr>
        <w:jc w:val="left"/>
        <w:rPr>
          <w:rFonts w:ascii="仿宋" w:hAnsi="仿宋" w:eastAsia="仿宋" w:cs="仿宋"/>
          <w:sz w:val="28"/>
          <w:szCs w:val="24"/>
        </w:rPr>
      </w:pPr>
      <w:bookmarkStart w:id="24" w:name="_Toc17163"/>
      <w:bookmarkStart w:id="25" w:name="_Toc32749"/>
      <w:bookmarkStart w:id="26" w:name="_Toc1690"/>
      <w:bookmarkStart w:id="27" w:name="_Toc24859"/>
      <w:r>
        <w:rPr>
          <w:rFonts w:hint="eastAsia" w:ascii="仿宋" w:hAnsi="仿宋" w:eastAsia="仿宋" w:cs="仿宋"/>
          <w:sz w:val="28"/>
          <w:szCs w:val="24"/>
        </w:rPr>
        <w:t>供应商名称（公章）：</w:t>
      </w:r>
      <w:bookmarkEnd w:id="24"/>
      <w:bookmarkEnd w:id="25"/>
      <w:bookmarkEnd w:id="26"/>
      <w:bookmarkEnd w:id="27"/>
    </w:p>
    <w:p w14:paraId="5F094EB8">
      <w:pPr>
        <w:jc w:val="left"/>
        <w:rPr>
          <w:rFonts w:ascii="仿宋" w:hAnsi="仿宋" w:eastAsia="仿宋" w:cs="仿宋"/>
          <w:sz w:val="28"/>
          <w:szCs w:val="24"/>
        </w:rPr>
      </w:pPr>
      <w:bookmarkStart w:id="28" w:name="_Toc24123"/>
      <w:bookmarkStart w:id="29" w:name="_Toc6803"/>
      <w:bookmarkStart w:id="30" w:name="_Toc17905"/>
      <w:bookmarkStart w:id="31" w:name="_Toc3558"/>
      <w:r>
        <w:rPr>
          <w:rFonts w:hint="eastAsia" w:ascii="仿宋" w:hAnsi="仿宋" w:eastAsia="仿宋" w:cs="仿宋"/>
          <w:sz w:val="28"/>
          <w:szCs w:val="24"/>
        </w:rPr>
        <w:t>法定代表人或授权代理人（签字）：</w:t>
      </w:r>
      <w:bookmarkEnd w:id="28"/>
      <w:bookmarkEnd w:id="29"/>
      <w:bookmarkEnd w:id="30"/>
      <w:bookmarkEnd w:id="31"/>
    </w:p>
    <w:p w14:paraId="09FF768D">
      <w:pPr>
        <w:jc w:val="left"/>
        <w:rPr>
          <w:rFonts w:ascii="仿宋" w:hAnsi="仿宋" w:eastAsia="仿宋" w:cs="仿宋"/>
          <w:sz w:val="28"/>
          <w:szCs w:val="24"/>
        </w:rPr>
      </w:pPr>
      <w:bookmarkStart w:id="32" w:name="_Toc27526"/>
      <w:bookmarkStart w:id="33" w:name="_Toc27135"/>
      <w:bookmarkStart w:id="34" w:name="_Toc5996"/>
      <w:bookmarkStart w:id="35" w:name="_Toc2989"/>
      <w:r>
        <w:rPr>
          <w:rFonts w:hint="eastAsia" w:ascii="仿宋" w:hAnsi="仿宋" w:eastAsia="仿宋" w:cs="仿宋"/>
          <w:sz w:val="28"/>
          <w:szCs w:val="24"/>
        </w:rPr>
        <w:t>联系方式（移动电话）：</w:t>
      </w:r>
      <w:bookmarkEnd w:id="32"/>
      <w:bookmarkEnd w:id="33"/>
      <w:bookmarkEnd w:id="34"/>
      <w:bookmarkEnd w:id="35"/>
    </w:p>
    <w:p w14:paraId="73144A11">
      <w:pPr>
        <w:jc w:val="left"/>
        <w:rPr>
          <w:rFonts w:ascii="仿宋" w:hAnsi="仿宋" w:eastAsia="仿宋" w:cs="仿宋"/>
          <w:sz w:val="28"/>
          <w:szCs w:val="24"/>
        </w:rPr>
      </w:pPr>
      <w:bookmarkStart w:id="36" w:name="_Toc19987"/>
      <w:bookmarkStart w:id="37" w:name="_Toc7233"/>
      <w:bookmarkStart w:id="38" w:name="_Toc2031"/>
      <w:bookmarkStart w:id="39" w:name="_Toc5056"/>
      <w:r>
        <w:rPr>
          <w:rFonts w:hint="eastAsia" w:ascii="仿宋" w:hAnsi="仿宋" w:eastAsia="仿宋" w:cs="仿宋"/>
          <w:sz w:val="28"/>
          <w:szCs w:val="24"/>
        </w:rPr>
        <w:t>日期：     年    月     日</w:t>
      </w:r>
      <w:bookmarkEnd w:id="36"/>
      <w:bookmarkEnd w:id="37"/>
      <w:bookmarkEnd w:id="38"/>
      <w:bookmarkEnd w:id="39"/>
    </w:p>
    <w:p w14:paraId="1107A93F">
      <w:pPr>
        <w:jc w:val="center"/>
        <w:rPr>
          <w:rFonts w:ascii="仿宋" w:hAnsi="仿宋" w:eastAsia="仿宋" w:cs="仿宋"/>
          <w:sz w:val="32"/>
          <w:szCs w:val="40"/>
        </w:rPr>
      </w:pPr>
      <w:bookmarkStart w:id="40" w:name="_Toc11352"/>
      <w:bookmarkStart w:id="41" w:name="_Toc21519"/>
      <w:bookmarkStart w:id="42" w:name="_Toc14829"/>
      <w:bookmarkStart w:id="43" w:name="_Toc6482"/>
      <w:bookmarkStart w:id="44" w:name="_Toc3023"/>
      <w:bookmarkStart w:id="45" w:name="_Toc16029"/>
    </w:p>
    <w:p w14:paraId="331C58D4">
      <w:pPr>
        <w:rPr>
          <w:rStyle w:val="32"/>
          <w:rFonts w:ascii="仿宋" w:hAnsi="仿宋" w:eastAsia="仿宋" w:cs="仿宋"/>
          <w:b/>
          <w:bCs/>
          <w:sz w:val="32"/>
          <w:szCs w:val="28"/>
        </w:rPr>
      </w:pPr>
      <w:r>
        <w:rPr>
          <w:rStyle w:val="32"/>
          <w:rFonts w:hint="eastAsia" w:ascii="仿宋" w:hAnsi="仿宋" w:eastAsia="仿宋" w:cs="仿宋"/>
          <w:b/>
          <w:bCs/>
          <w:sz w:val="32"/>
          <w:szCs w:val="28"/>
        </w:rPr>
        <w:br w:type="page"/>
      </w:r>
    </w:p>
    <w:p w14:paraId="62B18817">
      <w:pPr>
        <w:pStyle w:val="4"/>
        <w:ind w:firstLine="0"/>
      </w:pPr>
      <w:r>
        <w:rPr>
          <w:rFonts w:hint="eastAsia"/>
        </w:rPr>
        <w:t>承诺函</w:t>
      </w:r>
      <w:bookmarkEnd w:id="40"/>
      <w:bookmarkEnd w:id="41"/>
      <w:bookmarkEnd w:id="42"/>
      <w:bookmarkEnd w:id="43"/>
      <w:bookmarkEnd w:id="44"/>
      <w:bookmarkEnd w:id="45"/>
    </w:p>
    <w:p w14:paraId="5C57FE19">
      <w:pPr>
        <w:pStyle w:val="2"/>
        <w:rPr>
          <w:rFonts w:ascii="仿宋" w:hAnsi="仿宋" w:eastAsia="仿宋" w:cs="仿宋"/>
        </w:rPr>
      </w:pPr>
    </w:p>
    <w:p w14:paraId="4CE7F9A3">
      <w:pPr>
        <w:spacing w:line="360" w:lineRule="auto"/>
        <w:rPr>
          <w:rFonts w:ascii="仿宋" w:hAnsi="仿宋" w:eastAsia="仿宋" w:cs="仿宋"/>
          <w:sz w:val="24"/>
        </w:rPr>
      </w:pPr>
      <w:r>
        <w:rPr>
          <w:rFonts w:hint="eastAsia" w:ascii="仿宋" w:hAnsi="仿宋" w:eastAsia="仿宋" w:cs="仿宋"/>
          <w:sz w:val="24"/>
        </w:rPr>
        <w:t>致绵阳市中心医院：</w:t>
      </w:r>
    </w:p>
    <w:p w14:paraId="6D92BF3E">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5EA035F5">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3A93176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644C97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4F4B22D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759CC20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340D47C9">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3447D2F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675C77BB">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6372E34F">
      <w:pPr>
        <w:pStyle w:val="2"/>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1A67AC7A">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2.我方已认真阅读并接受本项目谈判文件的全部实质性要求，如对谈判文件有异议，已依法进行维权救济，不存在对谈判文件有异议的同时又参加谈判以求侥幸成交或者为实现其他非法目的的行为。</w:t>
      </w:r>
    </w:p>
    <w:p w14:paraId="1B508DD6">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3.本项目谈判有效期为90天。</w:t>
      </w:r>
    </w:p>
    <w:p w14:paraId="2E5D1769">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6851A2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谈判文件要求导致未能成交的，我方愿意承担相应不利后果。</w:t>
      </w:r>
    </w:p>
    <w:p w14:paraId="578F8262">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52EECF8D">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7.参加本次采购活动，我方完全同意谈判文件“合同分包”、“合同转包”的实质性要求，并承诺严格按照谈判文件要求履行。</w:t>
      </w:r>
    </w:p>
    <w:p w14:paraId="6A70824E">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谈判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6B6CDC4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9.我方自愿按照谈判文件规定的各项要求向采购人提供所需货物和服务。</w:t>
      </w:r>
    </w:p>
    <w:p w14:paraId="4CB59659">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17FD1220">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11.我方愿意提供贵单位可能另外要求的，与谈判有关的文件资料，并保证我方已提供和将要提供的文件资料是真实、准确的。</w:t>
      </w:r>
    </w:p>
    <w:p w14:paraId="3EB38F62">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28BF1581">
      <w:pPr>
        <w:adjustRightInd w:val="0"/>
        <w:spacing w:line="360" w:lineRule="auto"/>
        <w:rPr>
          <w:rFonts w:ascii="仿宋" w:hAnsi="仿宋" w:eastAsia="仿宋" w:cs="仿宋"/>
          <w:bCs/>
          <w:sz w:val="24"/>
        </w:rPr>
      </w:pPr>
    </w:p>
    <w:p w14:paraId="1C4E222F">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6EDB9FE2">
      <w:pPr>
        <w:pStyle w:val="2"/>
        <w:jc w:val="left"/>
        <w:rPr>
          <w:rFonts w:ascii="仿宋" w:hAnsi="仿宋" w:eastAsia="仿宋" w:cs="仿宋"/>
          <w:sz w:val="24"/>
        </w:rPr>
      </w:pPr>
      <w:r>
        <w:rPr>
          <w:rFonts w:hint="eastAsia" w:ascii="仿宋" w:hAnsi="仿宋" w:eastAsia="仿宋" w:cs="仿宋"/>
          <w:bCs/>
          <w:sz w:val="24"/>
        </w:rPr>
        <w:t>时间：</w:t>
      </w:r>
    </w:p>
    <w:p w14:paraId="0C21B068">
      <w:bookmarkStart w:id="46" w:name="_Toc30971"/>
      <w:bookmarkStart w:id="47" w:name="_Toc17857"/>
      <w:bookmarkStart w:id="48" w:name="_Toc4305"/>
      <w:bookmarkStart w:id="49" w:name="_Toc22676"/>
      <w:bookmarkStart w:id="50" w:name="_Toc31838"/>
      <w:r>
        <w:rPr>
          <w:rFonts w:hint="eastAsia"/>
        </w:rPr>
        <w:br w:type="page"/>
      </w:r>
    </w:p>
    <w:p w14:paraId="6576E327">
      <w:pPr>
        <w:pStyle w:val="4"/>
        <w:ind w:left="-1" w:firstLine="0"/>
      </w:pPr>
      <w:r>
        <w:rPr>
          <w:rFonts w:hint="eastAsia"/>
        </w:rPr>
        <w:t>具有独立承担民事责任的能力</w:t>
      </w:r>
      <w:bookmarkEnd w:id="46"/>
      <w:bookmarkEnd w:id="47"/>
      <w:bookmarkEnd w:id="48"/>
      <w:bookmarkEnd w:id="49"/>
      <w:bookmarkEnd w:id="50"/>
    </w:p>
    <w:p w14:paraId="55AE8E40">
      <w:pPr>
        <w:pStyle w:val="2"/>
        <w:jc w:val="center"/>
        <w:rPr>
          <w:rFonts w:ascii="仿宋" w:hAnsi="仿宋" w:eastAsia="仿宋" w:cs="仿宋"/>
          <w:b/>
          <w:bCs/>
        </w:rPr>
      </w:pPr>
    </w:p>
    <w:p w14:paraId="5B78A276">
      <w:pPr>
        <w:jc w:val="center"/>
        <w:rPr>
          <w:rStyle w:val="32"/>
          <w:rFonts w:ascii="仿宋" w:hAnsi="仿宋" w:eastAsia="仿宋" w:cs="仿宋"/>
          <w:sz w:val="32"/>
          <w:szCs w:val="28"/>
        </w:rPr>
      </w:pPr>
      <w:r>
        <w:rPr>
          <w:rFonts w:hint="eastAsia" w:ascii="仿宋" w:hAnsi="仿宋" w:eastAsia="仿宋" w:cs="仿宋"/>
          <w:sz w:val="32"/>
          <w:szCs w:val="36"/>
        </w:rPr>
        <w:t>（按第三章要求提供）</w:t>
      </w:r>
    </w:p>
    <w:p w14:paraId="594C0C0A">
      <w:pPr>
        <w:pStyle w:val="4"/>
        <w:ind w:firstLine="0"/>
        <w:rPr>
          <w:rStyle w:val="32"/>
          <w:rFonts w:ascii="仿宋" w:hAnsi="仿宋" w:cs="仿宋"/>
          <w:szCs w:val="28"/>
        </w:rPr>
      </w:pPr>
      <w:r>
        <w:rPr>
          <w:rFonts w:hint="eastAsia" w:ascii="仿宋" w:hAnsi="仿宋" w:cs="仿宋"/>
          <w:bCs/>
        </w:rPr>
        <w:br w:type="page"/>
      </w:r>
      <w:bookmarkStart w:id="51" w:name="_Toc15613"/>
      <w:bookmarkStart w:id="52" w:name="_Toc27186"/>
      <w:bookmarkStart w:id="53" w:name="_Toc30158"/>
      <w:r>
        <w:rPr>
          <w:rFonts w:hint="eastAsia"/>
        </w:rPr>
        <w:t>具有健全的财务会计制度的证明材料</w:t>
      </w:r>
    </w:p>
    <w:p w14:paraId="59B6E2E3">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5772BECF">
      <w:pPr>
        <w:pStyle w:val="4"/>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1297E19C">
      <w:pPr>
        <w:pStyle w:val="2"/>
        <w:rPr>
          <w:rFonts w:ascii="仿宋" w:hAnsi="仿宋" w:eastAsia="仿宋" w:cs="仿宋"/>
        </w:rPr>
      </w:pPr>
    </w:p>
    <w:p w14:paraId="779EAA5C">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23319474">
      <w:pPr>
        <w:pStyle w:val="31"/>
        <w:ind w:left="420" w:leftChars="200"/>
        <w:jc w:val="both"/>
        <w:rPr>
          <w:rFonts w:ascii="仿宋" w:hAnsi="仿宋" w:eastAsia="仿宋" w:cs="仿宋"/>
          <w:color w:val="auto"/>
        </w:rPr>
      </w:pPr>
    </w:p>
    <w:p w14:paraId="350F3BA8">
      <w:pPr>
        <w:pStyle w:val="31"/>
        <w:jc w:val="both"/>
        <w:rPr>
          <w:rFonts w:ascii="仿宋" w:hAnsi="仿宋" w:eastAsia="仿宋" w:cs="仿宋"/>
          <w:iCs/>
          <w:color w:val="auto"/>
        </w:rPr>
      </w:pPr>
      <w:r>
        <w:rPr>
          <w:rFonts w:hint="eastAsia" w:ascii="仿宋" w:hAnsi="仿宋" w:eastAsia="仿宋" w:cs="仿宋"/>
          <w:iCs/>
          <w:color w:val="auto"/>
        </w:rPr>
        <w:t>（若未涉及，填“无”即可）</w:t>
      </w:r>
    </w:p>
    <w:p w14:paraId="5D8DCE98">
      <w:pPr>
        <w:pStyle w:val="4"/>
        <w:ind w:firstLine="0"/>
        <w:rPr>
          <w:rFonts w:ascii="仿宋" w:hAnsi="仿宋" w:cs="仿宋"/>
          <w:szCs w:val="32"/>
        </w:rPr>
      </w:pPr>
      <w:r>
        <w:rPr>
          <w:rFonts w:hint="eastAsia" w:ascii="仿宋" w:hAnsi="仿宋" w:cs="仿宋"/>
          <w:szCs w:val="32"/>
        </w:rPr>
        <w:br w:type="page"/>
      </w:r>
      <w:bookmarkStart w:id="59" w:name="_Toc27661"/>
      <w:bookmarkStart w:id="60" w:name="_Toc11351"/>
      <w:bookmarkStart w:id="61" w:name="_Toc20589"/>
      <w:bookmarkStart w:id="62" w:name="_Toc25638"/>
      <w:bookmarkStart w:id="63" w:name="_Toc12015"/>
      <w:bookmarkStart w:id="64" w:name="_Toc15526"/>
      <w:r>
        <w:rPr>
          <w:rStyle w:val="40"/>
          <w:rFonts w:hint="eastAsia"/>
          <w:b/>
        </w:rPr>
        <w:t>法定代表人身份证明书</w:t>
      </w:r>
      <w:bookmarkEnd w:id="59"/>
      <w:bookmarkEnd w:id="60"/>
      <w:bookmarkEnd w:id="61"/>
      <w:bookmarkEnd w:id="62"/>
      <w:bookmarkEnd w:id="63"/>
      <w:bookmarkEnd w:id="64"/>
    </w:p>
    <w:p w14:paraId="695021DB">
      <w:pPr>
        <w:pStyle w:val="31"/>
        <w:jc w:val="center"/>
        <w:rPr>
          <w:rFonts w:ascii="仿宋" w:hAnsi="仿宋" w:eastAsia="仿宋" w:cs="仿宋"/>
          <w:color w:val="auto"/>
        </w:rPr>
      </w:pPr>
    </w:p>
    <w:p w14:paraId="2B7D8DCC">
      <w:pPr>
        <w:pStyle w:val="31"/>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38B2DE11">
      <w:pPr>
        <w:pStyle w:val="31"/>
        <w:jc w:val="center"/>
        <w:rPr>
          <w:rFonts w:ascii="仿宋" w:hAnsi="仿宋" w:eastAsia="仿宋" w:cs="仿宋"/>
          <w:color w:val="auto"/>
        </w:rPr>
      </w:pPr>
    </w:p>
    <w:p w14:paraId="486C9B47">
      <w:pPr>
        <w:pStyle w:val="31"/>
        <w:jc w:val="center"/>
        <w:rPr>
          <w:rFonts w:ascii="仿宋" w:hAnsi="仿宋" w:eastAsia="仿宋" w:cs="仿宋"/>
          <w:color w:val="auto"/>
        </w:rPr>
      </w:pPr>
    </w:p>
    <w:p w14:paraId="29EC16A4">
      <w:pPr>
        <w:pStyle w:val="31"/>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E6F24BD">
      <w:pPr>
        <w:pStyle w:val="31"/>
        <w:rPr>
          <w:rFonts w:ascii="仿宋" w:hAnsi="仿宋" w:eastAsia="仿宋" w:cs="仿宋"/>
          <w:color w:val="auto"/>
        </w:rPr>
      </w:pPr>
      <w:r>
        <w:rPr>
          <w:rFonts w:hint="eastAsia" w:ascii="仿宋" w:hAnsi="仿宋" w:eastAsia="仿宋" w:cs="仿宋"/>
          <w:color w:val="auto"/>
        </w:rPr>
        <w:t>特此证明。</w:t>
      </w:r>
    </w:p>
    <w:p w14:paraId="034A31F2">
      <w:pPr>
        <w:pStyle w:val="31"/>
        <w:jc w:val="both"/>
        <w:rPr>
          <w:rFonts w:ascii="仿宋" w:hAnsi="仿宋" w:eastAsia="仿宋" w:cs="仿宋"/>
          <w:color w:val="auto"/>
        </w:rPr>
      </w:pPr>
    </w:p>
    <w:p w14:paraId="72E9DDA8">
      <w:pPr>
        <w:pStyle w:val="31"/>
        <w:jc w:val="both"/>
        <w:rPr>
          <w:rFonts w:ascii="仿宋" w:hAnsi="仿宋" w:eastAsia="仿宋" w:cs="仿宋"/>
          <w:color w:val="auto"/>
        </w:rPr>
      </w:pPr>
    </w:p>
    <w:p w14:paraId="1B9835D6">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2DB029">
      <w:pPr>
        <w:pStyle w:val="2"/>
        <w:jc w:val="left"/>
        <w:rPr>
          <w:rFonts w:ascii="仿宋" w:hAnsi="仿宋" w:eastAsia="仿宋" w:cs="仿宋"/>
          <w:sz w:val="24"/>
        </w:rPr>
      </w:pPr>
      <w:r>
        <w:rPr>
          <w:rFonts w:hint="eastAsia" w:ascii="仿宋" w:hAnsi="仿宋" w:eastAsia="仿宋" w:cs="仿宋"/>
          <w:bCs/>
          <w:sz w:val="24"/>
        </w:rPr>
        <w:t>时间：</w:t>
      </w:r>
    </w:p>
    <w:p w14:paraId="4C3483C2">
      <w:pPr>
        <w:pStyle w:val="31"/>
        <w:jc w:val="center"/>
        <w:rPr>
          <w:rFonts w:ascii="仿宋" w:hAnsi="仿宋" w:eastAsia="仿宋" w:cs="仿宋"/>
          <w:color w:val="auto"/>
        </w:rPr>
      </w:pPr>
    </w:p>
    <w:p w14:paraId="36C2B848">
      <w:pPr>
        <w:pStyle w:val="31"/>
        <w:jc w:val="center"/>
        <w:rPr>
          <w:rFonts w:ascii="仿宋" w:hAnsi="仿宋" w:eastAsia="仿宋" w:cs="仿宋"/>
          <w:color w:val="auto"/>
        </w:rPr>
      </w:pPr>
    </w:p>
    <w:p w14:paraId="0517321D">
      <w:pPr>
        <w:pStyle w:val="31"/>
        <w:rPr>
          <w:rFonts w:ascii="仿宋" w:hAnsi="仿宋" w:eastAsia="仿宋" w:cs="仿宋"/>
          <w:color w:val="auto"/>
        </w:rPr>
      </w:pPr>
      <w:r>
        <w:rPr>
          <w:rFonts w:hint="eastAsia" w:ascii="仿宋" w:hAnsi="仿宋" w:eastAsia="仿宋" w:cs="仿宋"/>
          <w:color w:val="auto"/>
        </w:rPr>
        <w:t>注：</w:t>
      </w:r>
    </w:p>
    <w:p w14:paraId="24E10A71">
      <w:pPr>
        <w:pStyle w:val="31"/>
        <w:rPr>
          <w:rFonts w:ascii="仿宋" w:hAnsi="仿宋" w:eastAsia="仿宋" w:cs="仿宋"/>
          <w:color w:val="auto"/>
        </w:rPr>
      </w:pPr>
      <w:r>
        <w:rPr>
          <w:rFonts w:hint="eastAsia" w:ascii="仿宋" w:hAnsi="仿宋" w:eastAsia="仿宋" w:cs="仿宋"/>
          <w:color w:val="auto"/>
        </w:rPr>
        <w:t>1.供应商为自然人时提供“自然人身份证明材料”。</w:t>
      </w:r>
    </w:p>
    <w:p w14:paraId="5FB1BBBE">
      <w:pPr>
        <w:pStyle w:val="31"/>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53A2D382">
      <w:pPr>
        <w:pStyle w:val="31"/>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8F28E3">
      <w:pPr>
        <w:pStyle w:val="31"/>
        <w:jc w:val="both"/>
        <w:rPr>
          <w:rFonts w:ascii="仿宋" w:hAnsi="仿宋" w:eastAsia="仿宋" w:cs="仿宋"/>
          <w:color w:val="auto"/>
          <w:sz w:val="32"/>
          <w:szCs w:val="32"/>
        </w:rPr>
      </w:pPr>
    </w:p>
    <w:p w14:paraId="3ABE58DF">
      <w:pPr>
        <w:pStyle w:val="31"/>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2"/>
          <w:rFonts w:hint="eastAsia" w:ascii="仿宋" w:hAnsi="仿宋" w:eastAsia="仿宋" w:cs="仿宋"/>
          <w:b/>
          <w:bCs/>
          <w:color w:val="auto"/>
          <w:kern w:val="2"/>
          <w:sz w:val="32"/>
          <w:szCs w:val="28"/>
        </w:rPr>
        <w:t>法定代表人授权委托书</w:t>
      </w:r>
    </w:p>
    <w:p w14:paraId="50A12620">
      <w:pPr>
        <w:pStyle w:val="31"/>
        <w:jc w:val="center"/>
        <w:rPr>
          <w:rFonts w:ascii="仿宋" w:hAnsi="仿宋" w:eastAsia="仿宋" w:cs="仿宋"/>
          <w:b/>
          <w:bCs/>
          <w:color w:val="auto"/>
        </w:rPr>
      </w:pPr>
    </w:p>
    <w:p w14:paraId="4682A2A9">
      <w:pPr>
        <w:pStyle w:val="31"/>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3E5109C1">
      <w:pPr>
        <w:pStyle w:val="31"/>
        <w:jc w:val="center"/>
        <w:rPr>
          <w:rFonts w:ascii="仿宋" w:hAnsi="仿宋" w:eastAsia="仿宋" w:cs="仿宋"/>
          <w:color w:val="auto"/>
        </w:rPr>
      </w:pPr>
    </w:p>
    <w:p w14:paraId="49D29E8F">
      <w:pPr>
        <w:pStyle w:val="2"/>
        <w:snapToGrid w:val="0"/>
        <w:spacing w:after="0" w:line="500" w:lineRule="exact"/>
        <w:ind w:firstLine="480" w:firstLineChars="200"/>
        <w:rPr>
          <w:rFonts w:ascii="仿宋" w:hAnsi="仿宋" w:eastAsia="仿宋" w:cs="仿宋"/>
          <w:sz w:val="24"/>
        </w:rPr>
      </w:pPr>
    </w:p>
    <w:p w14:paraId="1D6F7AD1">
      <w:pPr>
        <w:pStyle w:val="2"/>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项目的采购活动。委托代理人在采购活动和评审、谈判以及合同签订过程中所签署的一切文件和处理与之有关的一切事务，我及我公司均予以承认，并全部承担其产生的所有权利和义务。</w:t>
      </w:r>
    </w:p>
    <w:p w14:paraId="086BE175">
      <w:pPr>
        <w:pStyle w:val="2"/>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584ED7AC">
      <w:pPr>
        <w:snapToGrid w:val="0"/>
        <w:spacing w:line="560" w:lineRule="exact"/>
        <w:ind w:firstLine="480" w:firstLineChars="200"/>
        <w:rPr>
          <w:rFonts w:ascii="仿宋" w:hAnsi="仿宋" w:eastAsia="仿宋" w:cs="仿宋"/>
          <w:sz w:val="24"/>
        </w:rPr>
      </w:pPr>
    </w:p>
    <w:p w14:paraId="698C0404">
      <w:pPr>
        <w:snapToGrid w:val="0"/>
        <w:spacing w:line="560" w:lineRule="exact"/>
        <w:ind w:firstLine="480" w:firstLineChars="200"/>
        <w:rPr>
          <w:rFonts w:ascii="仿宋" w:hAnsi="仿宋" w:eastAsia="仿宋" w:cs="仿宋"/>
          <w:sz w:val="24"/>
        </w:rPr>
      </w:pPr>
    </w:p>
    <w:p w14:paraId="69E15A84">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5F39E43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317BA29A">
      <w:pPr>
        <w:snapToGrid w:val="0"/>
        <w:spacing w:line="560" w:lineRule="exact"/>
        <w:rPr>
          <w:rFonts w:ascii="仿宋" w:hAnsi="仿宋" w:eastAsia="仿宋" w:cs="仿宋"/>
          <w:sz w:val="24"/>
        </w:rPr>
      </w:pPr>
    </w:p>
    <w:p w14:paraId="4E972307">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4AC24F19">
      <w:pPr>
        <w:snapToGrid w:val="0"/>
        <w:spacing w:line="560" w:lineRule="exact"/>
        <w:rPr>
          <w:rFonts w:ascii="仿宋" w:hAnsi="仿宋" w:eastAsia="仿宋" w:cs="仿宋"/>
          <w:sz w:val="24"/>
        </w:rPr>
      </w:pPr>
      <w:r>
        <w:rPr>
          <w:rFonts w:hint="eastAsia" w:ascii="仿宋" w:hAnsi="仿宋" w:eastAsia="仿宋" w:cs="仿宋"/>
          <w:sz w:val="24"/>
        </w:rPr>
        <w:t>时间：</w:t>
      </w:r>
    </w:p>
    <w:p w14:paraId="13374366">
      <w:pPr>
        <w:pStyle w:val="2"/>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24BE342E">
      <w:pPr>
        <w:pStyle w:val="4"/>
        <w:ind w:firstLine="0"/>
        <w:rPr>
          <w:rStyle w:val="40"/>
          <w:rFonts w:ascii="仿宋" w:hAnsi="仿宋" w:cs="仿宋"/>
          <w:b/>
          <w:szCs w:val="32"/>
        </w:rPr>
      </w:pPr>
      <w:r>
        <w:rPr>
          <w:rFonts w:hint="eastAsia" w:ascii="仿宋" w:hAnsi="仿宋" w:cs="仿宋"/>
          <w:szCs w:val="32"/>
        </w:rPr>
        <w:br w:type="page"/>
      </w:r>
      <w:bookmarkStart w:id="65" w:name="_Toc16435"/>
      <w:bookmarkStart w:id="66" w:name="_Toc26969"/>
      <w:bookmarkStart w:id="67" w:name="_Toc23967"/>
      <w:bookmarkStart w:id="68" w:name="_Toc2041"/>
      <w:bookmarkStart w:id="69" w:name="_Toc1074"/>
      <w:bookmarkStart w:id="70" w:name="_Toc12967"/>
      <w:r>
        <w:rPr>
          <w:rStyle w:val="40"/>
          <w:rFonts w:hint="eastAsia"/>
          <w:b/>
        </w:rPr>
        <w:t>采购需求偏离表</w:t>
      </w:r>
      <w:bookmarkEnd w:id="65"/>
      <w:bookmarkEnd w:id="66"/>
      <w:bookmarkEnd w:id="67"/>
      <w:bookmarkEnd w:id="68"/>
      <w:bookmarkEnd w:id="69"/>
      <w:bookmarkEnd w:id="70"/>
    </w:p>
    <w:p w14:paraId="0E071324">
      <w:pPr>
        <w:pStyle w:val="4"/>
        <w:numPr>
          <w:ilvl w:val="0"/>
          <w:numId w:val="0"/>
        </w:numPr>
        <w:ind w:firstLine="3534" w:firstLineChars="1100"/>
        <w:jc w:val="both"/>
        <w:rPr>
          <w:rFonts w:ascii="仿宋" w:hAnsi="仿宋" w:cs="仿宋"/>
          <w:szCs w:val="32"/>
        </w:rPr>
      </w:pPr>
      <w:r>
        <w:rPr>
          <w:rStyle w:val="40"/>
          <w:rFonts w:hint="eastAsia"/>
          <w:b/>
        </w:rPr>
        <w:t>1、技术或服务要求偏离表</w:t>
      </w:r>
    </w:p>
    <w:p w14:paraId="1D6442D6">
      <w:pPr>
        <w:pStyle w:val="2"/>
        <w:spacing w:line="300" w:lineRule="atLeast"/>
        <w:rPr>
          <w:rFonts w:ascii="仿宋" w:hAnsi="仿宋" w:eastAsia="仿宋" w:cs="仿宋"/>
          <w:kern w:val="0"/>
          <w:sz w:val="24"/>
          <w:lang w:val="zh-TW" w:eastAsia="zh-TW"/>
        </w:rPr>
      </w:pPr>
    </w:p>
    <w:tbl>
      <w:tblPr>
        <w:tblStyle w:val="19"/>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494720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2C81CF3">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CC19A82">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577ED1">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93B7B1">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CA699D">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5407721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B1D6C4">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3488442">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4E7E01">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E9D52F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44BCFA">
            <w:pPr>
              <w:rPr>
                <w:rFonts w:ascii="仿宋" w:hAnsi="仿宋" w:eastAsia="仿宋" w:cs="仿宋"/>
                <w:sz w:val="24"/>
              </w:rPr>
            </w:pPr>
          </w:p>
        </w:tc>
      </w:tr>
      <w:tr w14:paraId="3723E0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358FE4">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5A97184">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6043ABE">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F65C0C">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8027D19">
            <w:pPr>
              <w:rPr>
                <w:rFonts w:ascii="仿宋" w:hAnsi="仿宋" w:eastAsia="仿宋" w:cs="仿宋"/>
                <w:sz w:val="24"/>
              </w:rPr>
            </w:pPr>
          </w:p>
        </w:tc>
      </w:tr>
      <w:tr w14:paraId="7D29ED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679F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8EB67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9347A59">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AD7D31C">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DA56F9">
            <w:pPr>
              <w:rPr>
                <w:rFonts w:ascii="仿宋" w:hAnsi="仿宋" w:eastAsia="仿宋" w:cs="仿宋"/>
                <w:sz w:val="24"/>
              </w:rPr>
            </w:pPr>
          </w:p>
        </w:tc>
      </w:tr>
    </w:tbl>
    <w:p w14:paraId="1BB4DEC6">
      <w:pPr>
        <w:spacing w:line="360" w:lineRule="auto"/>
        <w:jc w:val="left"/>
        <w:rPr>
          <w:rFonts w:ascii="仿宋" w:hAnsi="仿宋" w:eastAsia="仿宋" w:cs="仿宋"/>
          <w:bCs/>
          <w:sz w:val="24"/>
        </w:rPr>
      </w:pPr>
    </w:p>
    <w:p w14:paraId="42FB4CF6">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1.供应商必须按采购需求的内容据实填写，不得虚假响应，否则将取消其谈判或成交资格并按规定追究其相关责任。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6DE404D2">
      <w:pPr>
        <w:pStyle w:val="17"/>
        <w:ind w:firstLine="0"/>
        <w:rPr>
          <w:rFonts w:ascii="仿宋" w:hAnsi="仿宋" w:eastAsia="仿宋" w:cs="仿宋"/>
          <w:lang w:val="zh-TW" w:eastAsia="zh-TW"/>
        </w:rPr>
      </w:pPr>
    </w:p>
    <w:p w14:paraId="35A3B39B">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3D5C33A">
      <w:pPr>
        <w:snapToGrid w:val="0"/>
        <w:spacing w:line="560" w:lineRule="exact"/>
        <w:rPr>
          <w:rFonts w:ascii="仿宋" w:hAnsi="仿宋" w:eastAsia="仿宋" w:cs="仿宋"/>
          <w:sz w:val="24"/>
        </w:rPr>
      </w:pPr>
      <w:r>
        <w:rPr>
          <w:rFonts w:hint="eastAsia" w:ascii="仿宋" w:hAnsi="仿宋" w:eastAsia="仿宋" w:cs="仿宋"/>
          <w:sz w:val="24"/>
        </w:rPr>
        <w:t>时间：</w:t>
      </w:r>
    </w:p>
    <w:p w14:paraId="312A199C">
      <w:pPr>
        <w:pStyle w:val="31"/>
        <w:jc w:val="center"/>
        <w:rPr>
          <w:rFonts w:ascii="仿宋" w:hAnsi="仿宋" w:eastAsia="仿宋" w:cs="仿宋"/>
          <w:color w:val="auto"/>
          <w:sz w:val="32"/>
          <w:szCs w:val="32"/>
        </w:rPr>
      </w:pPr>
    </w:p>
    <w:p w14:paraId="615FCF87">
      <w:pPr>
        <w:pStyle w:val="4"/>
        <w:numPr>
          <w:ilvl w:val="0"/>
          <w:numId w:val="0"/>
        </w:numPr>
        <w:ind w:firstLine="3534" w:firstLineChars="1100"/>
        <w:jc w:val="both"/>
        <w:rPr>
          <w:rStyle w:val="40"/>
          <w:b/>
        </w:rPr>
      </w:pPr>
    </w:p>
    <w:p w14:paraId="0853D2E0">
      <w:pPr>
        <w:pStyle w:val="4"/>
        <w:numPr>
          <w:ilvl w:val="0"/>
          <w:numId w:val="0"/>
        </w:numPr>
        <w:ind w:firstLine="3534" w:firstLineChars="1100"/>
        <w:jc w:val="both"/>
        <w:rPr>
          <w:rStyle w:val="40"/>
          <w:b/>
        </w:rPr>
      </w:pPr>
    </w:p>
    <w:p w14:paraId="5014DB5C">
      <w:pPr>
        <w:pStyle w:val="4"/>
        <w:numPr>
          <w:ilvl w:val="0"/>
          <w:numId w:val="0"/>
        </w:numPr>
        <w:ind w:firstLine="3534" w:firstLineChars="1100"/>
        <w:jc w:val="both"/>
        <w:rPr>
          <w:rStyle w:val="40"/>
          <w:b/>
        </w:rPr>
      </w:pPr>
    </w:p>
    <w:p w14:paraId="64E90E23">
      <w:pPr>
        <w:pStyle w:val="4"/>
        <w:numPr>
          <w:ilvl w:val="0"/>
          <w:numId w:val="0"/>
        </w:numPr>
        <w:ind w:firstLine="3534" w:firstLineChars="1100"/>
        <w:jc w:val="both"/>
        <w:rPr>
          <w:rStyle w:val="40"/>
          <w:b/>
        </w:rPr>
      </w:pPr>
    </w:p>
    <w:p w14:paraId="1F217B45">
      <w:pPr>
        <w:pStyle w:val="4"/>
        <w:numPr>
          <w:ilvl w:val="0"/>
          <w:numId w:val="0"/>
        </w:numPr>
        <w:ind w:firstLine="3534" w:firstLineChars="1100"/>
        <w:jc w:val="both"/>
        <w:rPr>
          <w:rStyle w:val="40"/>
          <w:b/>
        </w:rPr>
      </w:pPr>
    </w:p>
    <w:p w14:paraId="356321DF">
      <w:pPr>
        <w:pStyle w:val="4"/>
        <w:numPr>
          <w:ilvl w:val="0"/>
          <w:numId w:val="0"/>
        </w:numPr>
        <w:ind w:firstLine="3534" w:firstLineChars="1100"/>
        <w:jc w:val="both"/>
        <w:rPr>
          <w:rStyle w:val="40"/>
          <w:b/>
        </w:rPr>
      </w:pPr>
    </w:p>
    <w:p w14:paraId="2331287A">
      <w:pPr>
        <w:pStyle w:val="4"/>
        <w:numPr>
          <w:ilvl w:val="0"/>
          <w:numId w:val="0"/>
        </w:numPr>
        <w:ind w:firstLine="3534" w:firstLineChars="1100"/>
        <w:jc w:val="both"/>
        <w:rPr>
          <w:rStyle w:val="40"/>
          <w:b/>
        </w:rPr>
      </w:pPr>
    </w:p>
    <w:p w14:paraId="0FBF74A4">
      <w:pPr>
        <w:pStyle w:val="4"/>
        <w:numPr>
          <w:ilvl w:val="0"/>
          <w:numId w:val="0"/>
        </w:numPr>
        <w:ind w:firstLine="3534" w:firstLineChars="1100"/>
        <w:jc w:val="both"/>
        <w:rPr>
          <w:rStyle w:val="40"/>
          <w:b/>
        </w:rPr>
      </w:pPr>
    </w:p>
    <w:p w14:paraId="209FEA47">
      <w:pPr>
        <w:pStyle w:val="4"/>
        <w:numPr>
          <w:ilvl w:val="0"/>
          <w:numId w:val="0"/>
        </w:numPr>
        <w:ind w:firstLine="3534" w:firstLineChars="1100"/>
        <w:jc w:val="both"/>
        <w:rPr>
          <w:rFonts w:ascii="仿宋" w:hAnsi="仿宋" w:cs="仿宋"/>
          <w:szCs w:val="32"/>
        </w:rPr>
      </w:pPr>
      <w:r>
        <w:rPr>
          <w:rStyle w:val="40"/>
          <w:rFonts w:hint="eastAsia"/>
          <w:b/>
        </w:rPr>
        <w:t>2、商务要求偏离表</w:t>
      </w:r>
    </w:p>
    <w:p w14:paraId="590C3395">
      <w:pPr>
        <w:pStyle w:val="2"/>
        <w:spacing w:line="300" w:lineRule="atLeast"/>
        <w:rPr>
          <w:rFonts w:ascii="仿宋" w:hAnsi="仿宋" w:eastAsia="仿宋" w:cs="仿宋"/>
          <w:kern w:val="0"/>
          <w:sz w:val="24"/>
          <w:lang w:val="zh-TW" w:eastAsia="zh-TW"/>
        </w:rPr>
      </w:pPr>
    </w:p>
    <w:tbl>
      <w:tblPr>
        <w:tblStyle w:val="19"/>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1F38BD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83FACA">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CA4C403">
            <w:pPr>
              <w:widowControl/>
              <w:jc w:val="center"/>
              <w:rPr>
                <w:rFonts w:ascii="仿宋" w:hAnsi="仿宋" w:eastAsia="仿宋" w:cs="仿宋"/>
                <w:b/>
                <w:sz w:val="24"/>
              </w:rPr>
            </w:pPr>
            <w:r>
              <w:rPr>
                <w:rFonts w:hint="eastAsia" w:ascii="仿宋" w:hAnsi="仿宋" w:eastAsia="仿宋" w:cs="仿宋"/>
                <w:b/>
                <w:kern w:val="0"/>
                <w:sz w:val="24"/>
                <w:lang w:val="zh-TW"/>
              </w:rPr>
              <w:t>谈判文件商务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9A59A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AAC7D5">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28827BD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2CB33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7EE0FCA">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1525F1">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A4D92A">
            <w:pPr>
              <w:jc w:val="center"/>
              <w:rPr>
                <w:rFonts w:ascii="仿宋" w:hAnsi="仿宋" w:eastAsia="仿宋" w:cs="仿宋"/>
                <w:sz w:val="24"/>
              </w:rPr>
            </w:pPr>
          </w:p>
        </w:tc>
      </w:tr>
      <w:tr w14:paraId="7E6B4A9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EF183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7BABA34">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E4D94A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4AA514B">
            <w:pPr>
              <w:jc w:val="center"/>
              <w:rPr>
                <w:rFonts w:ascii="仿宋" w:hAnsi="仿宋" w:eastAsia="仿宋" w:cs="仿宋"/>
                <w:sz w:val="24"/>
              </w:rPr>
            </w:pPr>
          </w:p>
        </w:tc>
      </w:tr>
      <w:tr w14:paraId="779C0CF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B99F10">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B76DB3">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AE99333">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469DDBF">
            <w:pPr>
              <w:jc w:val="center"/>
              <w:rPr>
                <w:rFonts w:ascii="仿宋" w:hAnsi="仿宋" w:eastAsia="仿宋" w:cs="仿宋"/>
                <w:sz w:val="24"/>
              </w:rPr>
            </w:pPr>
          </w:p>
        </w:tc>
      </w:tr>
    </w:tbl>
    <w:p w14:paraId="33A2A95E">
      <w:pPr>
        <w:spacing w:line="360" w:lineRule="auto"/>
        <w:jc w:val="left"/>
        <w:rPr>
          <w:rFonts w:ascii="仿宋" w:hAnsi="仿宋" w:eastAsia="仿宋" w:cs="仿宋"/>
          <w:bCs/>
          <w:sz w:val="24"/>
        </w:rPr>
      </w:pPr>
    </w:p>
    <w:p w14:paraId="216E34B5">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1.供应商必须按商务要求的内容据实填写，不得虚假响应，否则将取消其谈判或成交资格并按规定追究其相关责任。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14F45F99">
      <w:pPr>
        <w:pStyle w:val="17"/>
        <w:ind w:firstLine="0"/>
        <w:rPr>
          <w:rFonts w:ascii="仿宋" w:hAnsi="仿宋" w:eastAsia="仿宋" w:cs="仿宋"/>
          <w:lang w:val="zh-TW" w:eastAsia="zh-TW"/>
        </w:rPr>
      </w:pPr>
    </w:p>
    <w:p w14:paraId="5902CCA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DE42A16">
      <w:pPr>
        <w:snapToGrid w:val="0"/>
        <w:spacing w:line="560" w:lineRule="exact"/>
        <w:rPr>
          <w:rFonts w:ascii="仿宋" w:hAnsi="仿宋" w:eastAsia="仿宋" w:cs="仿宋"/>
          <w:sz w:val="24"/>
        </w:rPr>
      </w:pPr>
      <w:r>
        <w:rPr>
          <w:rFonts w:hint="eastAsia" w:ascii="仿宋" w:hAnsi="仿宋" w:eastAsia="仿宋" w:cs="仿宋"/>
          <w:sz w:val="24"/>
        </w:rPr>
        <w:t>时间：</w:t>
      </w:r>
    </w:p>
    <w:p w14:paraId="2F9897ED">
      <w:pPr>
        <w:pStyle w:val="31"/>
        <w:jc w:val="center"/>
        <w:rPr>
          <w:rFonts w:ascii="仿宋" w:hAnsi="仿宋" w:eastAsia="仿宋" w:cs="仿宋"/>
          <w:color w:val="auto"/>
          <w:sz w:val="32"/>
          <w:szCs w:val="32"/>
        </w:rPr>
      </w:pPr>
    </w:p>
    <w:p w14:paraId="15E7C3AD">
      <w:pPr>
        <w:pStyle w:val="31"/>
        <w:jc w:val="center"/>
        <w:rPr>
          <w:rFonts w:ascii="仿宋" w:hAnsi="仿宋" w:eastAsia="仿宋" w:cs="仿宋"/>
          <w:color w:val="auto"/>
          <w:sz w:val="32"/>
          <w:szCs w:val="32"/>
        </w:rPr>
      </w:pPr>
      <w:r>
        <w:rPr>
          <w:rFonts w:hint="eastAsia" w:ascii="仿宋" w:hAnsi="仿宋" w:cs="仿宋"/>
          <w:szCs w:val="32"/>
        </w:rPr>
        <w:br w:type="page"/>
      </w:r>
    </w:p>
    <w:p w14:paraId="7AA836BC">
      <w:pPr>
        <w:pStyle w:val="4"/>
        <w:numPr>
          <w:ilvl w:val="0"/>
          <w:numId w:val="0"/>
        </w:numPr>
        <w:jc w:val="both"/>
        <w:rPr>
          <w:rFonts w:ascii="仿宋" w:hAnsi="仿宋" w:cs="仿宋"/>
          <w:bCs/>
          <w:szCs w:val="32"/>
        </w:rPr>
      </w:pPr>
      <w:bookmarkStart w:id="71" w:name="_Toc31686"/>
      <w:bookmarkStart w:id="72" w:name="_Toc21082"/>
      <w:bookmarkStart w:id="73" w:name="_Toc24806"/>
      <w:bookmarkStart w:id="74" w:name="_Toc28634"/>
      <w:bookmarkStart w:id="75" w:name="_Toc26839"/>
      <w:bookmarkStart w:id="76" w:name="_Toc1369"/>
      <w:r>
        <w:rPr>
          <w:rFonts w:hint="eastAsia" w:ascii="仿宋" w:hAnsi="仿宋" w:cs="仿宋"/>
          <w:szCs w:val="32"/>
        </w:rPr>
        <w:t>七、</w:t>
      </w:r>
      <w:r>
        <w:rPr>
          <w:rStyle w:val="40"/>
          <w:rFonts w:hint="eastAsia"/>
          <w:b/>
        </w:rPr>
        <w:t>评分需要提供的证明材料</w:t>
      </w:r>
      <w:bookmarkEnd w:id="71"/>
      <w:bookmarkEnd w:id="72"/>
      <w:bookmarkEnd w:id="73"/>
      <w:bookmarkEnd w:id="74"/>
      <w:bookmarkEnd w:id="75"/>
      <w:bookmarkEnd w:id="76"/>
    </w:p>
    <w:p w14:paraId="173FE2A4">
      <w:pPr>
        <w:pStyle w:val="31"/>
        <w:ind w:firstLine="480" w:firstLineChars="200"/>
        <w:jc w:val="both"/>
        <w:rPr>
          <w:rFonts w:ascii="仿宋" w:hAnsi="仿宋" w:eastAsia="仿宋" w:cs="仿宋"/>
          <w:color w:val="auto"/>
        </w:rPr>
      </w:pPr>
      <w:r>
        <w:rPr>
          <w:rFonts w:hint="eastAsia" w:ascii="仿宋" w:hAnsi="仿宋" w:eastAsia="仿宋" w:cs="仿宋"/>
          <w:color w:val="auto"/>
        </w:rPr>
        <w:t>供应商应根据评分标准中评审因素的顺序依次提供证明材料，内容和格式自拟。</w:t>
      </w:r>
    </w:p>
    <w:p w14:paraId="1FC2F19E">
      <w:pPr>
        <w:pStyle w:val="31"/>
        <w:jc w:val="center"/>
        <w:rPr>
          <w:rFonts w:ascii="仿宋" w:hAnsi="仿宋" w:eastAsia="仿宋" w:cs="仿宋"/>
          <w:b/>
          <w:bCs/>
          <w:color w:val="auto"/>
        </w:rPr>
      </w:pPr>
    </w:p>
    <w:p w14:paraId="331691D2">
      <w:pPr>
        <w:rPr>
          <w:rFonts w:ascii="仿宋" w:hAnsi="仿宋" w:eastAsia="仿宋" w:cs="仿宋"/>
          <w:sz w:val="24"/>
          <w:szCs w:val="24"/>
        </w:rPr>
      </w:pPr>
      <w:r>
        <w:rPr>
          <w:rFonts w:hint="eastAsia" w:ascii="仿宋" w:hAnsi="仿宋" w:eastAsia="仿宋" w:cs="仿宋"/>
          <w:sz w:val="24"/>
          <w:szCs w:val="24"/>
        </w:rPr>
        <w:t>（一）暂用评审因素一代替：</w:t>
      </w:r>
    </w:p>
    <w:p w14:paraId="6AF420A9">
      <w:pPr>
        <w:rPr>
          <w:rFonts w:ascii="仿宋" w:hAnsi="仿宋" w:eastAsia="仿宋" w:cs="仿宋"/>
          <w:sz w:val="24"/>
          <w:szCs w:val="24"/>
        </w:rPr>
      </w:pPr>
      <w:r>
        <w:rPr>
          <w:rFonts w:hint="eastAsia" w:ascii="仿宋" w:hAnsi="仿宋" w:eastAsia="仿宋" w:cs="仿宋"/>
          <w:sz w:val="24"/>
          <w:szCs w:val="24"/>
        </w:rPr>
        <w:t>(......)</w:t>
      </w:r>
    </w:p>
    <w:p w14:paraId="167BACB8">
      <w:pPr>
        <w:rPr>
          <w:rFonts w:ascii="仿宋" w:hAnsi="仿宋" w:eastAsia="仿宋" w:cs="仿宋"/>
          <w:sz w:val="24"/>
          <w:szCs w:val="24"/>
        </w:rPr>
      </w:pPr>
    </w:p>
    <w:p w14:paraId="025F1A65">
      <w:pPr>
        <w:rPr>
          <w:rFonts w:ascii="仿宋" w:hAnsi="仿宋" w:eastAsia="仿宋" w:cs="仿宋"/>
          <w:sz w:val="24"/>
          <w:szCs w:val="24"/>
        </w:rPr>
      </w:pPr>
      <w:r>
        <w:rPr>
          <w:rFonts w:hint="eastAsia" w:ascii="仿宋" w:hAnsi="仿宋" w:eastAsia="仿宋" w:cs="仿宋"/>
          <w:sz w:val="24"/>
          <w:szCs w:val="24"/>
        </w:rPr>
        <w:t>（二）暂用评审因素二代替：</w:t>
      </w:r>
    </w:p>
    <w:p w14:paraId="42BE5735">
      <w:pPr>
        <w:rPr>
          <w:rFonts w:ascii="仿宋" w:hAnsi="仿宋" w:eastAsia="仿宋" w:cs="仿宋"/>
          <w:sz w:val="24"/>
          <w:szCs w:val="24"/>
        </w:rPr>
      </w:pPr>
      <w:r>
        <w:rPr>
          <w:rFonts w:hint="eastAsia" w:ascii="仿宋" w:hAnsi="仿宋" w:eastAsia="仿宋" w:cs="仿宋"/>
          <w:sz w:val="24"/>
          <w:szCs w:val="24"/>
        </w:rPr>
        <w:t>(......)</w:t>
      </w:r>
    </w:p>
    <w:p w14:paraId="14870FB3">
      <w:pPr>
        <w:rPr>
          <w:rFonts w:ascii="仿宋" w:hAnsi="仿宋" w:eastAsia="仿宋" w:cs="仿宋"/>
          <w:sz w:val="24"/>
          <w:szCs w:val="24"/>
        </w:rPr>
      </w:pPr>
    </w:p>
    <w:p w14:paraId="6F8F2C2B">
      <w:pPr>
        <w:rPr>
          <w:rFonts w:ascii="仿宋" w:hAnsi="仿宋" w:eastAsia="仿宋" w:cs="仿宋"/>
          <w:sz w:val="24"/>
          <w:szCs w:val="24"/>
        </w:rPr>
      </w:pPr>
      <w:r>
        <w:rPr>
          <w:rFonts w:hint="eastAsia" w:ascii="仿宋" w:hAnsi="仿宋" w:eastAsia="仿宋" w:cs="仿宋"/>
          <w:sz w:val="24"/>
          <w:szCs w:val="24"/>
        </w:rPr>
        <w:t>（三）暂用评审因素三代替：</w:t>
      </w:r>
    </w:p>
    <w:p w14:paraId="38C1C7B9">
      <w:pPr>
        <w:rPr>
          <w:rFonts w:ascii="仿宋" w:hAnsi="仿宋" w:eastAsia="仿宋" w:cs="仿宋"/>
          <w:sz w:val="24"/>
          <w:szCs w:val="24"/>
        </w:rPr>
      </w:pPr>
      <w:r>
        <w:rPr>
          <w:rFonts w:hint="eastAsia" w:ascii="仿宋" w:hAnsi="仿宋" w:eastAsia="仿宋" w:cs="仿宋"/>
          <w:sz w:val="24"/>
          <w:szCs w:val="24"/>
        </w:rPr>
        <w:t>(......)</w:t>
      </w:r>
    </w:p>
    <w:p w14:paraId="6123EDDE">
      <w:pPr>
        <w:spacing w:line="700" w:lineRule="exact"/>
        <w:jc w:val="center"/>
        <w:rPr>
          <w:rStyle w:val="32"/>
          <w:rFonts w:ascii="仿宋" w:hAnsi="仿宋" w:eastAsia="仿宋" w:cs="仿宋"/>
          <w:sz w:val="32"/>
          <w:szCs w:val="28"/>
        </w:rPr>
      </w:pPr>
      <w:r>
        <w:rPr>
          <w:rFonts w:hint="eastAsia" w:ascii="仿宋" w:hAnsi="仿宋" w:eastAsia="仿宋" w:cs="仿宋"/>
          <w:b/>
          <w:bCs/>
          <w:sz w:val="32"/>
          <w:szCs w:val="32"/>
        </w:rPr>
        <w:br w:type="page"/>
      </w:r>
      <w:bookmarkStart w:id="77" w:name="_Toc24494"/>
      <w:bookmarkStart w:id="78" w:name="_Toc32605"/>
      <w:bookmarkStart w:id="79" w:name="_Toc3871"/>
    </w:p>
    <w:p w14:paraId="3299DA49">
      <w:pPr>
        <w:pStyle w:val="4"/>
        <w:ind w:firstLine="0"/>
      </w:pPr>
      <w:bookmarkStart w:id="80" w:name="_Toc15065"/>
      <w:r>
        <w:rPr>
          <w:rFonts w:hint="eastAsia"/>
        </w:rPr>
        <w:t>报价单</w:t>
      </w:r>
      <w:bookmarkEnd w:id="80"/>
    </w:p>
    <w:p w14:paraId="28FE1156">
      <w:pPr>
        <w:ind w:firstLine="660"/>
        <w:rPr>
          <w:rFonts w:ascii="仿宋" w:hAnsi="仿宋" w:eastAsia="仿宋" w:cs="仿宋"/>
          <w:sz w:val="24"/>
          <w:szCs w:val="24"/>
          <w:lang w:val="zh-TW" w:eastAsia="zh-TW"/>
        </w:rPr>
      </w:pPr>
      <w:bookmarkStart w:id="81" w:name="_Toc29032"/>
      <w:bookmarkStart w:id="82" w:name="_Toc30002"/>
      <w:bookmarkStart w:id="83" w:name="_Toc14685"/>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0C6ED2CB">
      <w:pPr>
        <w:pStyle w:val="2"/>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21417293">
      <w:pPr>
        <w:pStyle w:val="2"/>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FC94FB5">
      <w:pPr>
        <w:pStyle w:val="2"/>
        <w:rPr>
          <w:rFonts w:ascii="仿宋" w:hAnsi="仿宋" w:eastAsia="仿宋" w:cs="仿宋"/>
          <w:b/>
          <w:bCs/>
        </w:rPr>
      </w:pPr>
      <w:r>
        <w:rPr>
          <w:rFonts w:hint="eastAsia" w:ascii="仿宋" w:hAnsi="仿宋" w:eastAsia="仿宋" w:cs="仿宋"/>
          <w:b/>
          <w:bCs/>
        </w:rPr>
        <w:t>2.报价一览表</w:t>
      </w:r>
    </w:p>
    <w:tbl>
      <w:tblPr>
        <w:tblStyle w:val="20"/>
        <w:tblW w:w="9337"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65"/>
        <w:gridCol w:w="2104"/>
        <w:gridCol w:w="2104"/>
        <w:gridCol w:w="2104"/>
      </w:tblGrid>
      <w:tr w14:paraId="5F80F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0" w:type="dxa"/>
            <w:vAlign w:val="center"/>
          </w:tcPr>
          <w:p w14:paraId="09BEDAF5">
            <w:pPr>
              <w:pStyle w:val="2"/>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2065" w:type="dxa"/>
            <w:vAlign w:val="center"/>
          </w:tcPr>
          <w:p w14:paraId="727B6883">
            <w:pPr>
              <w:pStyle w:val="2"/>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2104" w:type="dxa"/>
            <w:vAlign w:val="center"/>
          </w:tcPr>
          <w:p w14:paraId="595AD52A">
            <w:pPr>
              <w:pStyle w:val="2"/>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2104" w:type="dxa"/>
            <w:vAlign w:val="center"/>
          </w:tcPr>
          <w:p w14:paraId="5410957F">
            <w:pPr>
              <w:pStyle w:val="2"/>
              <w:jc w:val="center"/>
              <w:rPr>
                <w:rFonts w:hint="eastAsia" w:ascii="仿宋" w:hAnsi="仿宋" w:eastAsia="仿宋" w:cs="仿宋"/>
                <w:sz w:val="24"/>
                <w:szCs w:val="24"/>
              </w:rPr>
            </w:pPr>
            <w:r>
              <w:rPr>
                <w:rFonts w:hint="eastAsia" w:ascii="仿宋" w:hAnsi="仿宋" w:eastAsia="仿宋" w:cs="仿宋"/>
                <w:sz w:val="24"/>
                <w:szCs w:val="24"/>
                <w:lang w:val="en-US" w:eastAsia="zh-CN"/>
              </w:rPr>
              <w:t>型号</w:t>
            </w:r>
          </w:p>
        </w:tc>
        <w:tc>
          <w:tcPr>
            <w:tcW w:w="2104" w:type="dxa"/>
            <w:vAlign w:val="center"/>
          </w:tcPr>
          <w:p w14:paraId="24BD6847">
            <w:pPr>
              <w:pStyle w:val="2"/>
              <w:jc w:val="center"/>
              <w:rPr>
                <w:rFonts w:hint="eastAsia"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63B2E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60" w:type="dxa"/>
            <w:vAlign w:val="center"/>
          </w:tcPr>
          <w:p w14:paraId="64AFC243">
            <w:pPr>
              <w:pStyle w:val="2"/>
              <w:jc w:val="center"/>
              <w:rPr>
                <w:rFonts w:ascii="仿宋" w:hAnsi="仿宋" w:eastAsia="仿宋" w:cs="仿宋"/>
                <w:sz w:val="24"/>
                <w:szCs w:val="24"/>
              </w:rPr>
            </w:pPr>
            <w:r>
              <w:rPr>
                <w:rFonts w:hint="eastAsia" w:ascii="仿宋" w:hAnsi="仿宋" w:eastAsia="仿宋" w:cs="仿宋"/>
                <w:sz w:val="24"/>
                <w:szCs w:val="24"/>
              </w:rPr>
              <w:t>1</w:t>
            </w:r>
          </w:p>
        </w:tc>
        <w:tc>
          <w:tcPr>
            <w:tcW w:w="2065" w:type="dxa"/>
            <w:vAlign w:val="center"/>
          </w:tcPr>
          <w:p w14:paraId="33F8F23E">
            <w:pPr>
              <w:pStyle w:val="2"/>
              <w:jc w:val="center"/>
              <w:rPr>
                <w:rFonts w:ascii="仿宋" w:hAnsi="仿宋" w:eastAsia="仿宋" w:cs="仿宋"/>
                <w:sz w:val="24"/>
                <w:szCs w:val="24"/>
              </w:rPr>
            </w:pPr>
          </w:p>
        </w:tc>
        <w:tc>
          <w:tcPr>
            <w:tcW w:w="2104" w:type="dxa"/>
            <w:vAlign w:val="center"/>
          </w:tcPr>
          <w:p w14:paraId="705FC048">
            <w:pPr>
              <w:pStyle w:val="2"/>
              <w:jc w:val="center"/>
              <w:rPr>
                <w:rFonts w:ascii="仿宋" w:hAnsi="仿宋" w:eastAsia="仿宋" w:cs="仿宋"/>
                <w:sz w:val="24"/>
                <w:szCs w:val="24"/>
              </w:rPr>
            </w:pPr>
          </w:p>
        </w:tc>
        <w:tc>
          <w:tcPr>
            <w:tcW w:w="2104" w:type="dxa"/>
            <w:vAlign w:val="center"/>
          </w:tcPr>
          <w:p w14:paraId="49A43EE8">
            <w:pPr>
              <w:pStyle w:val="2"/>
              <w:jc w:val="center"/>
              <w:rPr>
                <w:rFonts w:ascii="仿宋" w:hAnsi="仿宋" w:eastAsia="仿宋" w:cs="仿宋"/>
                <w:sz w:val="24"/>
                <w:szCs w:val="24"/>
              </w:rPr>
            </w:pPr>
          </w:p>
        </w:tc>
        <w:tc>
          <w:tcPr>
            <w:tcW w:w="2104" w:type="dxa"/>
            <w:vAlign w:val="center"/>
          </w:tcPr>
          <w:p w14:paraId="13371AF9">
            <w:pPr>
              <w:pStyle w:val="2"/>
              <w:jc w:val="center"/>
              <w:rPr>
                <w:rFonts w:ascii="仿宋" w:hAnsi="仿宋" w:eastAsia="仿宋" w:cs="仿宋"/>
                <w:sz w:val="24"/>
                <w:szCs w:val="24"/>
              </w:rPr>
            </w:pPr>
          </w:p>
        </w:tc>
      </w:tr>
      <w:tr w14:paraId="7B43F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60" w:type="dxa"/>
            <w:vAlign w:val="center"/>
          </w:tcPr>
          <w:p w14:paraId="2BA652F2">
            <w:pPr>
              <w:pStyle w:val="2"/>
              <w:jc w:val="center"/>
              <w:rPr>
                <w:rFonts w:ascii="仿宋" w:hAnsi="仿宋" w:eastAsia="仿宋" w:cs="仿宋"/>
                <w:sz w:val="24"/>
                <w:szCs w:val="24"/>
              </w:rPr>
            </w:pPr>
            <w:r>
              <w:rPr>
                <w:rFonts w:hint="eastAsia" w:ascii="仿宋" w:hAnsi="仿宋" w:eastAsia="仿宋" w:cs="仿宋"/>
                <w:sz w:val="24"/>
                <w:szCs w:val="24"/>
              </w:rPr>
              <w:t>报价合计</w:t>
            </w:r>
          </w:p>
        </w:tc>
        <w:tc>
          <w:tcPr>
            <w:tcW w:w="8377" w:type="dxa"/>
            <w:gridSpan w:val="4"/>
            <w:vAlign w:val="center"/>
          </w:tcPr>
          <w:p w14:paraId="43CA2F50">
            <w:pPr>
              <w:pStyle w:val="2"/>
              <w:jc w:val="left"/>
              <w:rPr>
                <w:rFonts w:hint="eastAsia" w:ascii="仿宋" w:hAnsi="仿宋" w:eastAsia="仿宋" w:cs="仿宋"/>
                <w:sz w:val="24"/>
                <w:szCs w:val="24"/>
              </w:rPr>
            </w:pPr>
            <w:r>
              <w:rPr>
                <w:rFonts w:hint="eastAsia" w:ascii="仿宋" w:hAnsi="仿宋" w:eastAsia="仿宋" w:cs="仿宋"/>
                <w:sz w:val="24"/>
                <w:szCs w:val="24"/>
              </w:rPr>
              <w:t xml:space="preserve">大写：  </w:t>
            </w:r>
            <w:r>
              <w:rPr>
                <w:rFonts w:hint="eastAsia" w:ascii="仿宋" w:hAnsi="仿宋" w:eastAsia="仿宋" w:cs="仿宋"/>
                <w:sz w:val="24"/>
                <w:szCs w:val="24"/>
                <w:lang w:val="en-US" w:eastAsia="zh-CN"/>
              </w:rPr>
              <w:t xml:space="preserve"> </w:t>
            </w:r>
            <w:r>
              <w:rPr>
                <w:rFonts w:hint="eastAsia" w:ascii="仿宋" w:hAnsi="仿宋" w:eastAsia="仿宋"/>
                <w:sz w:val="24"/>
                <w:szCs w:val="24"/>
              </w:rPr>
              <w:t>小写：</w:t>
            </w:r>
          </w:p>
        </w:tc>
      </w:tr>
    </w:tbl>
    <w:p w14:paraId="798129EC">
      <w:pPr>
        <w:widowControl/>
        <w:jc w:val="left"/>
        <w:rPr>
          <w:rFonts w:ascii="仿宋" w:hAnsi="仿宋" w:eastAsia="仿宋" w:cs="仿宋"/>
          <w:sz w:val="24"/>
          <w:szCs w:val="24"/>
          <w:lang w:val="zh-TW"/>
        </w:rPr>
      </w:pPr>
    </w:p>
    <w:p w14:paraId="44AB4BC9">
      <w:pPr>
        <w:widowControl/>
        <w:jc w:val="left"/>
        <w:rPr>
          <w:rFonts w:ascii="仿宋" w:hAnsi="仿宋" w:eastAsia="仿宋" w:cs="仿宋"/>
          <w:sz w:val="24"/>
          <w:szCs w:val="24"/>
          <w:lang w:val="zh-TW"/>
        </w:rPr>
      </w:pPr>
      <w:bookmarkStart w:id="86" w:name="_GoBack"/>
      <w:bookmarkEnd w:id="86"/>
    </w:p>
    <w:p w14:paraId="53978A6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7280B53E">
      <w:pPr>
        <w:pStyle w:val="2"/>
        <w:rPr>
          <w:rFonts w:ascii="仿宋" w:hAnsi="仿宋" w:eastAsia="仿宋" w:cs="仿宋"/>
          <w:lang w:val="zh-TW" w:eastAsia="zh-TW"/>
        </w:rPr>
      </w:pPr>
    </w:p>
    <w:p w14:paraId="4C1E5EF3">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54C6C6F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36B2D43F">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w:t>
      </w:r>
      <w:r>
        <w:rPr>
          <w:rFonts w:hint="eastAsia" w:ascii="仿宋" w:hAnsi="仿宋" w:eastAsia="仿宋" w:cs="仿宋"/>
          <w:strike w:val="0"/>
          <w:dstrike w:val="0"/>
          <w:sz w:val="24"/>
          <w:szCs w:val="24"/>
          <w:u w:val="none"/>
        </w:rPr>
        <w:t>日</w:t>
      </w:r>
    </w:p>
    <w:p w14:paraId="08CC3219">
      <w:pPr>
        <w:rPr>
          <w:rFonts w:ascii="仿宋" w:hAnsi="仿宋" w:eastAsia="仿宋" w:cs="仿宋"/>
          <w:sz w:val="24"/>
          <w:szCs w:val="24"/>
          <w:u w:val="single"/>
        </w:rPr>
      </w:pPr>
      <w:r>
        <w:rPr>
          <w:rFonts w:hint="eastAsia" w:ascii="仿宋" w:hAnsi="仿宋" w:eastAsia="仿宋" w:cs="仿宋"/>
          <w:sz w:val="24"/>
          <w:szCs w:val="24"/>
          <w:u w:val="single"/>
        </w:rPr>
        <w:br w:type="page"/>
      </w:r>
    </w:p>
    <w:p w14:paraId="11C25BFF">
      <w:pPr>
        <w:pStyle w:val="4"/>
        <w:ind w:firstLine="0"/>
      </w:pPr>
      <w:r>
        <w:rPr>
          <w:rFonts w:hint="eastAsia"/>
        </w:rPr>
        <w:t>供应商认为需要提供的其他材料</w:t>
      </w:r>
      <w:bookmarkEnd w:id="77"/>
      <w:bookmarkEnd w:id="78"/>
      <w:bookmarkEnd w:id="79"/>
      <w:bookmarkEnd w:id="81"/>
      <w:bookmarkEnd w:id="82"/>
      <w:bookmarkEnd w:id="83"/>
    </w:p>
    <w:p w14:paraId="75706F50">
      <w:pPr>
        <w:pStyle w:val="2"/>
        <w:jc w:val="center"/>
        <w:rPr>
          <w:rFonts w:ascii="仿宋" w:hAnsi="仿宋" w:eastAsia="仿宋" w:cs="仿宋"/>
        </w:rPr>
      </w:pPr>
    </w:p>
    <w:p w14:paraId="3BDE8109">
      <w:pPr>
        <w:pStyle w:val="2"/>
        <w:jc w:val="center"/>
        <w:rPr>
          <w:rFonts w:ascii="仿宋" w:hAnsi="仿宋" w:eastAsia="仿宋" w:cs="仿宋"/>
        </w:rPr>
      </w:pPr>
    </w:p>
    <w:p w14:paraId="63FFE08D">
      <w:pPr>
        <w:pStyle w:val="2"/>
        <w:jc w:val="center"/>
        <w:rPr>
          <w:rFonts w:ascii="仿宋" w:hAnsi="仿宋" w:eastAsia="仿宋" w:cs="仿宋"/>
        </w:rPr>
      </w:pPr>
    </w:p>
    <w:p w14:paraId="45648C50">
      <w:pPr>
        <w:pStyle w:val="2"/>
        <w:jc w:val="center"/>
        <w:rPr>
          <w:rFonts w:ascii="仿宋" w:hAnsi="仿宋" w:eastAsia="仿宋" w:cs="仿宋"/>
          <w:b/>
          <w:bCs/>
          <w:sz w:val="32"/>
          <w:szCs w:val="36"/>
        </w:rPr>
      </w:pPr>
      <w:r>
        <w:rPr>
          <w:rFonts w:hint="eastAsia" w:ascii="仿宋" w:hAnsi="仿宋" w:eastAsia="仿宋" w:cs="仿宋"/>
          <w:b/>
          <w:bCs/>
          <w:sz w:val="32"/>
          <w:szCs w:val="36"/>
        </w:rPr>
        <w:t>格式自拟</w:t>
      </w:r>
    </w:p>
    <w:p w14:paraId="184EDEF1">
      <w:pPr>
        <w:rPr>
          <w:b/>
          <w:bCs/>
          <w:sz w:val="44"/>
          <w:szCs w:val="52"/>
        </w:rPr>
      </w:pPr>
      <w:bookmarkStart w:id="84" w:name="_Toc20691"/>
      <w:bookmarkStart w:id="85" w:name="_Toc5447"/>
      <w:r>
        <w:rPr>
          <w:rFonts w:hint="eastAsia" w:ascii="黑体" w:hAnsi="黑体" w:eastAsia="黑体" w:cs="黑体"/>
          <w:b/>
          <w:sz w:val="36"/>
          <w:szCs w:val="32"/>
        </w:rPr>
        <w:br w:type="page"/>
      </w:r>
      <w:bookmarkEnd w:id="84"/>
      <w:bookmarkEnd w:id="85"/>
    </w:p>
    <w:sectPr>
      <w:headerReference r:id="rId11" w:type="default"/>
      <w:footerReference r:id="rId12"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C507BD1-1F4C-41E0-A482-AA063546E7F3}"/>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78FD4BC5-49C9-44B8-ABC5-2AD3B9C676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0F3D9B45-793D-47E9-B2B9-3400BD324482}"/>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4" w:fontKey="{F5F10F26-1E3C-4FA5-8D75-733EED535D80}"/>
  </w:font>
  <w:font w:name="华文仿宋">
    <w:panose1 w:val="02010600040101010101"/>
    <w:charset w:val="86"/>
    <w:family w:val="auto"/>
    <w:pitch w:val="default"/>
    <w:sig w:usb0="00000287" w:usb1="080F0000" w:usb2="00000000" w:usb3="00000000" w:csb0="0004009F" w:csb1="DFD70000"/>
    <w:embedRegular r:id="rId5" w:fontKey="{D2E3DA76-FB5C-4B61-A884-70E0D2B4CF45}"/>
  </w:font>
  <w:font w:name="WPSEMBED3">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393E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1430E">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A8B01">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4A3BA">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C9740">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67D257">
                          <w:pPr>
                            <w:pStyle w:val="12"/>
                          </w:pPr>
                          <w:r>
                            <w:t xml:space="preserve">第 </w:t>
                          </w:r>
                          <w:r>
                            <w:fldChar w:fldCharType="begin"/>
                          </w:r>
                          <w:r>
                            <w:instrText xml:space="preserve"> PAGE  \* MERGEFORMAT </w:instrText>
                          </w:r>
                          <w:r>
                            <w:fldChar w:fldCharType="separate"/>
                          </w:r>
                          <w:r>
                            <w:t>24</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C67D257">
                    <w:pPr>
                      <w:pStyle w:val="12"/>
                    </w:pPr>
                    <w:r>
                      <w:t xml:space="preserve">第 </w:t>
                    </w:r>
                    <w:r>
                      <w:fldChar w:fldCharType="begin"/>
                    </w:r>
                    <w:r>
                      <w:instrText xml:space="preserve"> PAGE  \* MERGEFORMAT </w:instrText>
                    </w:r>
                    <w:r>
                      <w:fldChar w:fldCharType="separate"/>
                    </w:r>
                    <w:r>
                      <w:t>24</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5D8ED">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59053">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C4E07">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60195">
    <w:pPr>
      <w:pStyle w:val="1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942AA">
    <w:pPr>
      <w:pStyle w:val="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6">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7">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8">
    <w:nsid w:val="F2F731C3"/>
    <w:multiLevelType w:val="singleLevel"/>
    <w:tmpl w:val="F2F731C3"/>
    <w:lvl w:ilvl="0" w:tentative="0">
      <w:start w:val="1"/>
      <w:numFmt w:val="chineseCounting"/>
      <w:pStyle w:val="4"/>
      <w:suff w:val="nothing"/>
      <w:lvlText w:val="%1、"/>
      <w:lvlJc w:val="left"/>
      <w:pPr>
        <w:ind w:left="0" w:firstLine="420"/>
      </w:pPr>
      <w:rPr>
        <w:rFonts w:hint="eastAsia"/>
      </w:rPr>
    </w:lvl>
  </w:abstractNum>
  <w:abstractNum w:abstractNumId="9">
    <w:nsid w:val="FCA5E3A8"/>
    <w:multiLevelType w:val="singleLevel"/>
    <w:tmpl w:val="FCA5E3A8"/>
    <w:lvl w:ilvl="0" w:tentative="0">
      <w:start w:val="1"/>
      <w:numFmt w:val="decimal"/>
      <w:suff w:val="nothing"/>
      <w:lvlText w:val="（%1）"/>
      <w:lvlJc w:val="left"/>
      <w:pPr>
        <w:ind w:left="-210"/>
      </w:pPr>
    </w:lvl>
  </w:abstractNum>
  <w:abstractNum w:abstractNumId="10">
    <w:nsid w:val="012C4457"/>
    <w:multiLevelType w:val="singleLevel"/>
    <w:tmpl w:val="012C4457"/>
    <w:lvl w:ilvl="0" w:tentative="0">
      <w:start w:val="1"/>
      <w:numFmt w:val="chineseCounting"/>
      <w:suff w:val="nothing"/>
      <w:lvlText w:val="%1、"/>
      <w:lvlJc w:val="left"/>
      <w:rPr>
        <w:rFonts w:hint="eastAsia"/>
      </w:rPr>
    </w:lvl>
  </w:abstractNum>
  <w:abstractNum w:abstractNumId="11">
    <w:nsid w:val="1F712D09"/>
    <w:multiLevelType w:val="singleLevel"/>
    <w:tmpl w:val="1F712D09"/>
    <w:lvl w:ilvl="0" w:tentative="0">
      <w:start w:val="1"/>
      <w:numFmt w:val="decimal"/>
      <w:lvlText w:val="(%1)"/>
      <w:lvlJc w:val="left"/>
      <w:pPr>
        <w:ind w:left="218" w:hanging="425"/>
      </w:pPr>
      <w:rPr>
        <w:rFonts w:hint="default"/>
      </w:rPr>
    </w:lvl>
  </w:abstractNum>
  <w:abstractNum w:abstractNumId="12">
    <w:nsid w:val="2D998365"/>
    <w:multiLevelType w:val="multilevel"/>
    <w:tmpl w:val="2D998365"/>
    <w:lvl w:ilvl="0" w:tentative="0">
      <w:start w:val="1"/>
      <w:numFmt w:val="chineseCounting"/>
      <w:pStyle w:val="3"/>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3">
    <w:nsid w:val="3A69C7D9"/>
    <w:multiLevelType w:val="singleLevel"/>
    <w:tmpl w:val="3A69C7D9"/>
    <w:lvl w:ilvl="0" w:tentative="0">
      <w:start w:val="1"/>
      <w:numFmt w:val="decimal"/>
      <w:lvlText w:val="(%1)"/>
      <w:lvlJc w:val="left"/>
      <w:pPr>
        <w:ind w:left="425" w:hanging="425"/>
      </w:pPr>
      <w:rPr>
        <w:rFonts w:hint="default"/>
      </w:r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5">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6">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7">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2"/>
  </w:num>
  <w:num w:numId="2">
    <w:abstractNumId w:val="8"/>
  </w:num>
  <w:num w:numId="3">
    <w:abstractNumId w:val="14"/>
  </w:num>
  <w:num w:numId="4">
    <w:abstractNumId w:val="17"/>
  </w:num>
  <w:num w:numId="5">
    <w:abstractNumId w:val="11"/>
  </w:num>
  <w:num w:numId="6">
    <w:abstractNumId w:val="16"/>
  </w:num>
  <w:num w:numId="7">
    <w:abstractNumId w:val="13"/>
  </w:num>
  <w:num w:numId="8">
    <w:abstractNumId w:val="7"/>
  </w:num>
  <w:num w:numId="9">
    <w:abstractNumId w:val="15"/>
  </w:num>
  <w:num w:numId="10">
    <w:abstractNumId w:val="1"/>
  </w:num>
  <w:num w:numId="11">
    <w:abstractNumId w:val="4"/>
  </w:num>
  <w:num w:numId="12">
    <w:abstractNumId w:val="0"/>
  </w:num>
  <w:num w:numId="13">
    <w:abstractNumId w:val="2"/>
  </w:num>
  <w:num w:numId="14">
    <w:abstractNumId w:val="6"/>
  </w:num>
  <w:num w:numId="15">
    <w:abstractNumId w:val="3"/>
  </w:num>
  <w:num w:numId="16">
    <w:abstractNumId w:val="5"/>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F028A"/>
    <w:rsid w:val="004035FE"/>
    <w:rsid w:val="00403654"/>
    <w:rsid w:val="00421AD9"/>
    <w:rsid w:val="00461368"/>
    <w:rsid w:val="00463DD9"/>
    <w:rsid w:val="0046491D"/>
    <w:rsid w:val="00465660"/>
    <w:rsid w:val="00466DA5"/>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7167F"/>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1669"/>
    <w:rsid w:val="00C80DB0"/>
    <w:rsid w:val="00C866E7"/>
    <w:rsid w:val="00CA6EE8"/>
    <w:rsid w:val="00D06B57"/>
    <w:rsid w:val="00D14E92"/>
    <w:rsid w:val="00D34523"/>
    <w:rsid w:val="00D644BF"/>
    <w:rsid w:val="00D7089D"/>
    <w:rsid w:val="00DB3358"/>
    <w:rsid w:val="00DB406D"/>
    <w:rsid w:val="00DB7281"/>
    <w:rsid w:val="00DF3B6A"/>
    <w:rsid w:val="00E30F6B"/>
    <w:rsid w:val="00E66EAD"/>
    <w:rsid w:val="00E6714A"/>
    <w:rsid w:val="00E75424"/>
    <w:rsid w:val="00E81879"/>
    <w:rsid w:val="00F3202A"/>
    <w:rsid w:val="00F523A1"/>
    <w:rsid w:val="00F90C3B"/>
    <w:rsid w:val="00FF60E3"/>
    <w:rsid w:val="015B3238"/>
    <w:rsid w:val="01F057BA"/>
    <w:rsid w:val="01FF1E15"/>
    <w:rsid w:val="02BC7782"/>
    <w:rsid w:val="037B73C5"/>
    <w:rsid w:val="038E0C11"/>
    <w:rsid w:val="041D546A"/>
    <w:rsid w:val="05034CD6"/>
    <w:rsid w:val="05786D8C"/>
    <w:rsid w:val="058C78B0"/>
    <w:rsid w:val="05E13064"/>
    <w:rsid w:val="06043A48"/>
    <w:rsid w:val="06D857D5"/>
    <w:rsid w:val="07275343"/>
    <w:rsid w:val="078909F5"/>
    <w:rsid w:val="07CA7DEC"/>
    <w:rsid w:val="093A3733"/>
    <w:rsid w:val="0978425B"/>
    <w:rsid w:val="0A4B5655"/>
    <w:rsid w:val="0A5B6C7C"/>
    <w:rsid w:val="0B223ED3"/>
    <w:rsid w:val="0B395F4B"/>
    <w:rsid w:val="0B4276FF"/>
    <w:rsid w:val="0B4508AE"/>
    <w:rsid w:val="0BF34D9F"/>
    <w:rsid w:val="0C375F99"/>
    <w:rsid w:val="0C917085"/>
    <w:rsid w:val="0CD33899"/>
    <w:rsid w:val="0D465A55"/>
    <w:rsid w:val="0DF5199B"/>
    <w:rsid w:val="0E0B7FF0"/>
    <w:rsid w:val="0E9953A0"/>
    <w:rsid w:val="0E9A4D55"/>
    <w:rsid w:val="0F23034D"/>
    <w:rsid w:val="0F522C33"/>
    <w:rsid w:val="0FB9627D"/>
    <w:rsid w:val="0FDF3286"/>
    <w:rsid w:val="10453CDC"/>
    <w:rsid w:val="108E5337"/>
    <w:rsid w:val="111E5122"/>
    <w:rsid w:val="117A5014"/>
    <w:rsid w:val="11B31C24"/>
    <w:rsid w:val="11C15BEE"/>
    <w:rsid w:val="127F05A0"/>
    <w:rsid w:val="12E75E98"/>
    <w:rsid w:val="12EA1E51"/>
    <w:rsid w:val="136D78F8"/>
    <w:rsid w:val="143F1847"/>
    <w:rsid w:val="146C3D6E"/>
    <w:rsid w:val="14A910E0"/>
    <w:rsid w:val="14EF122E"/>
    <w:rsid w:val="15C26E1F"/>
    <w:rsid w:val="15DC53AD"/>
    <w:rsid w:val="16082FC8"/>
    <w:rsid w:val="162A4F7D"/>
    <w:rsid w:val="16DF591A"/>
    <w:rsid w:val="17130116"/>
    <w:rsid w:val="172F68A1"/>
    <w:rsid w:val="17887E32"/>
    <w:rsid w:val="17CC7129"/>
    <w:rsid w:val="17F1147E"/>
    <w:rsid w:val="19847FC3"/>
    <w:rsid w:val="1994787E"/>
    <w:rsid w:val="1A586B54"/>
    <w:rsid w:val="1AAE3FD3"/>
    <w:rsid w:val="1AEF347F"/>
    <w:rsid w:val="1B3B2C45"/>
    <w:rsid w:val="1BA62EAA"/>
    <w:rsid w:val="1C9753FE"/>
    <w:rsid w:val="1DD000AF"/>
    <w:rsid w:val="1E09745A"/>
    <w:rsid w:val="1E14234D"/>
    <w:rsid w:val="1E8F4CF1"/>
    <w:rsid w:val="1F4F7C3B"/>
    <w:rsid w:val="1F920200"/>
    <w:rsid w:val="20D97009"/>
    <w:rsid w:val="210C2FB0"/>
    <w:rsid w:val="211D2ED8"/>
    <w:rsid w:val="2173335D"/>
    <w:rsid w:val="21AD0AEE"/>
    <w:rsid w:val="23791F56"/>
    <w:rsid w:val="24D42836"/>
    <w:rsid w:val="250334A1"/>
    <w:rsid w:val="257858B7"/>
    <w:rsid w:val="25BD312B"/>
    <w:rsid w:val="262C2FF8"/>
    <w:rsid w:val="26614BE2"/>
    <w:rsid w:val="26957D93"/>
    <w:rsid w:val="26A655F4"/>
    <w:rsid w:val="26B009F2"/>
    <w:rsid w:val="28276C03"/>
    <w:rsid w:val="28D821B5"/>
    <w:rsid w:val="29502FD4"/>
    <w:rsid w:val="29A078DB"/>
    <w:rsid w:val="29B965A0"/>
    <w:rsid w:val="29C5318E"/>
    <w:rsid w:val="2A3335F4"/>
    <w:rsid w:val="2AA607D0"/>
    <w:rsid w:val="2AAD33E1"/>
    <w:rsid w:val="2AEF232A"/>
    <w:rsid w:val="2AF54989"/>
    <w:rsid w:val="2C9A0A9E"/>
    <w:rsid w:val="2CC93AF1"/>
    <w:rsid w:val="2CE462F8"/>
    <w:rsid w:val="2D6B5578"/>
    <w:rsid w:val="2DA70D65"/>
    <w:rsid w:val="2E8822E7"/>
    <w:rsid w:val="2F966F61"/>
    <w:rsid w:val="305F1EED"/>
    <w:rsid w:val="31F51A59"/>
    <w:rsid w:val="32724DD0"/>
    <w:rsid w:val="338B5C72"/>
    <w:rsid w:val="33C24ADF"/>
    <w:rsid w:val="33C55DB7"/>
    <w:rsid w:val="343706EB"/>
    <w:rsid w:val="34732DE4"/>
    <w:rsid w:val="34E851C6"/>
    <w:rsid w:val="351A08D0"/>
    <w:rsid w:val="357519FC"/>
    <w:rsid w:val="35A61797"/>
    <w:rsid w:val="35D74205"/>
    <w:rsid w:val="362A0508"/>
    <w:rsid w:val="367D6EF4"/>
    <w:rsid w:val="372F3AE9"/>
    <w:rsid w:val="373D3686"/>
    <w:rsid w:val="37BF3B20"/>
    <w:rsid w:val="37D82A22"/>
    <w:rsid w:val="380B5401"/>
    <w:rsid w:val="38323B02"/>
    <w:rsid w:val="38AE5E8C"/>
    <w:rsid w:val="39643D30"/>
    <w:rsid w:val="3A335BDD"/>
    <w:rsid w:val="3A900FE8"/>
    <w:rsid w:val="3B4E7DFC"/>
    <w:rsid w:val="3BAC48AF"/>
    <w:rsid w:val="3D375AA1"/>
    <w:rsid w:val="3D931F15"/>
    <w:rsid w:val="3EA40469"/>
    <w:rsid w:val="3FA84948"/>
    <w:rsid w:val="3FAF2DDF"/>
    <w:rsid w:val="3FE34CD0"/>
    <w:rsid w:val="4106480E"/>
    <w:rsid w:val="41600431"/>
    <w:rsid w:val="42075FF8"/>
    <w:rsid w:val="42E77C3D"/>
    <w:rsid w:val="45763769"/>
    <w:rsid w:val="46271B24"/>
    <w:rsid w:val="465D0053"/>
    <w:rsid w:val="468567BB"/>
    <w:rsid w:val="4782487D"/>
    <w:rsid w:val="483002E2"/>
    <w:rsid w:val="48D62926"/>
    <w:rsid w:val="49112086"/>
    <w:rsid w:val="49344560"/>
    <w:rsid w:val="495751DE"/>
    <w:rsid w:val="4A32695E"/>
    <w:rsid w:val="4AB820A2"/>
    <w:rsid w:val="4AC2542A"/>
    <w:rsid w:val="4AC93DD1"/>
    <w:rsid w:val="4B4F618D"/>
    <w:rsid w:val="4BAD0151"/>
    <w:rsid w:val="4C8F75A2"/>
    <w:rsid w:val="4C9B5B63"/>
    <w:rsid w:val="4CAD0AB1"/>
    <w:rsid w:val="4CB701C3"/>
    <w:rsid w:val="4E1A4A99"/>
    <w:rsid w:val="4E8C008E"/>
    <w:rsid w:val="4F091A0A"/>
    <w:rsid w:val="4FD14828"/>
    <w:rsid w:val="4FE76A45"/>
    <w:rsid w:val="506A72A7"/>
    <w:rsid w:val="50771A9C"/>
    <w:rsid w:val="52C23BC2"/>
    <w:rsid w:val="52EC23F5"/>
    <w:rsid w:val="52FA3ECC"/>
    <w:rsid w:val="53177E08"/>
    <w:rsid w:val="53854CE8"/>
    <w:rsid w:val="53BF0A7B"/>
    <w:rsid w:val="5455382C"/>
    <w:rsid w:val="545E542E"/>
    <w:rsid w:val="54E0475B"/>
    <w:rsid w:val="566B5FD6"/>
    <w:rsid w:val="56A53892"/>
    <w:rsid w:val="5728175E"/>
    <w:rsid w:val="5734171E"/>
    <w:rsid w:val="579E47FB"/>
    <w:rsid w:val="57B819BF"/>
    <w:rsid w:val="57C512E5"/>
    <w:rsid w:val="586B0701"/>
    <w:rsid w:val="58BD4DB3"/>
    <w:rsid w:val="59710D46"/>
    <w:rsid w:val="59C90057"/>
    <w:rsid w:val="5A071E36"/>
    <w:rsid w:val="5B243E89"/>
    <w:rsid w:val="5B800F26"/>
    <w:rsid w:val="5C124930"/>
    <w:rsid w:val="5C4A7838"/>
    <w:rsid w:val="5E291F62"/>
    <w:rsid w:val="5EB9456E"/>
    <w:rsid w:val="5EFC3EB9"/>
    <w:rsid w:val="5F423385"/>
    <w:rsid w:val="5F796A42"/>
    <w:rsid w:val="60605BAC"/>
    <w:rsid w:val="60C53B7A"/>
    <w:rsid w:val="60E308E3"/>
    <w:rsid w:val="62330506"/>
    <w:rsid w:val="62C51434"/>
    <w:rsid w:val="632E2511"/>
    <w:rsid w:val="63553057"/>
    <w:rsid w:val="63A9427A"/>
    <w:rsid w:val="63AB062A"/>
    <w:rsid w:val="63D462B1"/>
    <w:rsid w:val="641A3596"/>
    <w:rsid w:val="644B0163"/>
    <w:rsid w:val="647C6435"/>
    <w:rsid w:val="64B21544"/>
    <w:rsid w:val="65493C57"/>
    <w:rsid w:val="658845F7"/>
    <w:rsid w:val="65E40ADA"/>
    <w:rsid w:val="66330B86"/>
    <w:rsid w:val="667879D5"/>
    <w:rsid w:val="66A70F60"/>
    <w:rsid w:val="66E22203"/>
    <w:rsid w:val="67133952"/>
    <w:rsid w:val="67330CCC"/>
    <w:rsid w:val="67C95196"/>
    <w:rsid w:val="68C36416"/>
    <w:rsid w:val="69C42446"/>
    <w:rsid w:val="69D50CF4"/>
    <w:rsid w:val="6AA97CAB"/>
    <w:rsid w:val="6AD401BA"/>
    <w:rsid w:val="6C487AFD"/>
    <w:rsid w:val="6CB24363"/>
    <w:rsid w:val="6D926B67"/>
    <w:rsid w:val="6DA52693"/>
    <w:rsid w:val="6DE728CA"/>
    <w:rsid w:val="6E4408FB"/>
    <w:rsid w:val="6FA23F69"/>
    <w:rsid w:val="6FCF0795"/>
    <w:rsid w:val="70076B11"/>
    <w:rsid w:val="70480305"/>
    <w:rsid w:val="71646B2B"/>
    <w:rsid w:val="72D75444"/>
    <w:rsid w:val="736343F9"/>
    <w:rsid w:val="73634FBB"/>
    <w:rsid w:val="73AC4DB9"/>
    <w:rsid w:val="741C016E"/>
    <w:rsid w:val="745F66ED"/>
    <w:rsid w:val="752F0ACE"/>
    <w:rsid w:val="75306550"/>
    <w:rsid w:val="75331EE9"/>
    <w:rsid w:val="754D1D92"/>
    <w:rsid w:val="75BD46DB"/>
    <w:rsid w:val="76536663"/>
    <w:rsid w:val="77F474AF"/>
    <w:rsid w:val="78202D4E"/>
    <w:rsid w:val="78273E08"/>
    <w:rsid w:val="784F3822"/>
    <w:rsid w:val="78E44CAE"/>
    <w:rsid w:val="79967A89"/>
    <w:rsid w:val="7A3B22B0"/>
    <w:rsid w:val="7A995229"/>
    <w:rsid w:val="7B550DA5"/>
    <w:rsid w:val="7B5F74F8"/>
    <w:rsid w:val="7B690630"/>
    <w:rsid w:val="7BB6153E"/>
    <w:rsid w:val="7BF24BF0"/>
    <w:rsid w:val="7C387CDA"/>
    <w:rsid w:val="7CE74C9B"/>
    <w:rsid w:val="7CF47CCC"/>
    <w:rsid w:val="7D040AB6"/>
    <w:rsid w:val="7D4119E6"/>
    <w:rsid w:val="7D84422A"/>
    <w:rsid w:val="7E3F39F1"/>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4">
    <w:name w:val="heading 2"/>
    <w:next w:val="1"/>
    <w:link w:val="40"/>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index 8"/>
    <w:basedOn w:val="1"/>
    <w:next w:val="1"/>
    <w:semiHidden/>
    <w:qFormat/>
    <w:uiPriority w:val="99"/>
    <w:pPr>
      <w:ind w:left="2940"/>
    </w:pPr>
  </w:style>
  <w:style w:type="paragraph" w:styleId="6">
    <w:name w:val="Normal Indent"/>
    <w:basedOn w:val="1"/>
    <w:next w:val="1"/>
    <w:qFormat/>
    <w:uiPriority w:val="0"/>
    <w:pPr>
      <w:ind w:firstLine="420" w:firstLineChars="200"/>
    </w:pPr>
    <w:rPr>
      <w:kern w:val="0"/>
      <w:sz w:val="24"/>
      <w:szCs w:val="20"/>
    </w:rPr>
  </w:style>
  <w:style w:type="paragraph" w:styleId="7">
    <w:name w:val="annotation text"/>
    <w:basedOn w:val="1"/>
    <w:link w:val="37"/>
    <w:qFormat/>
    <w:uiPriority w:val="0"/>
    <w:pPr>
      <w:jc w:val="left"/>
    </w:p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2"/>
    <w:qFormat/>
    <w:uiPriority w:val="0"/>
    <w:pPr>
      <w:spacing w:after="120" w:line="480" w:lineRule="auto"/>
      <w:ind w:left="420" w:leftChars="200"/>
    </w:pPr>
    <w:rPr>
      <w:szCs w:val="20"/>
    </w:rPr>
  </w:style>
  <w:style w:type="paragraph" w:styleId="11">
    <w:name w:val="Balloon Text"/>
    <w:basedOn w:val="1"/>
    <w:link w:val="39"/>
    <w:qFormat/>
    <w:uiPriority w:val="0"/>
    <w:rPr>
      <w:sz w:val="18"/>
      <w:szCs w:val="18"/>
    </w:rPr>
  </w:style>
  <w:style w:type="paragraph" w:styleId="12">
    <w:name w:val="footer"/>
    <w:basedOn w:val="1"/>
    <w:link w:val="44"/>
    <w:unhideWhenUsed/>
    <w:qFormat/>
    <w:uiPriority w:val="99"/>
    <w:pPr>
      <w:tabs>
        <w:tab w:val="center" w:pos="4153"/>
        <w:tab w:val="right" w:pos="8306"/>
      </w:tabs>
      <w:snapToGrid w:val="0"/>
      <w:jc w:val="left"/>
    </w:pPr>
    <w:rPr>
      <w:sz w:val="18"/>
      <w:szCs w:val="18"/>
    </w:rPr>
  </w:style>
  <w:style w:type="paragraph" w:styleId="13">
    <w:name w:val="header"/>
    <w:basedOn w:val="1"/>
    <w:next w:val="2"/>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Body Text 2"/>
    <w:basedOn w:val="1"/>
    <w:unhideWhenUsed/>
    <w:qFormat/>
    <w:uiPriority w:val="99"/>
    <w:pPr>
      <w:widowControl/>
      <w:spacing w:after="120" w:line="480" w:lineRule="auto"/>
    </w:pPr>
  </w:style>
  <w:style w:type="paragraph" w:styleId="16">
    <w:name w:val="annotation subject"/>
    <w:basedOn w:val="7"/>
    <w:next w:val="7"/>
    <w:link w:val="38"/>
    <w:qFormat/>
    <w:uiPriority w:val="0"/>
    <w:rPr>
      <w:b/>
      <w:bCs/>
    </w:rPr>
  </w:style>
  <w:style w:type="paragraph" w:styleId="17">
    <w:name w:val="Body Text First Indent"/>
    <w:basedOn w:val="2"/>
    <w:link w:val="33"/>
    <w:qFormat/>
    <w:uiPriority w:val="0"/>
    <w:pPr>
      <w:snapToGrid w:val="0"/>
      <w:spacing w:before="40" w:after="40" w:line="288" w:lineRule="auto"/>
      <w:ind w:firstLine="482"/>
    </w:pPr>
    <w:rPr>
      <w:rFonts w:ascii="仿宋_GB2312" w:hAnsi="仿宋_GB2312" w:eastAsia="仿宋_GB2312"/>
      <w:szCs w:val="20"/>
    </w:rPr>
  </w:style>
  <w:style w:type="paragraph" w:styleId="18">
    <w:name w:val="Body Text First Indent 2"/>
    <w:basedOn w:val="8"/>
    <w:link w:val="36"/>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0"/>
    <w:rPr>
      <w:color w:val="0000FF"/>
      <w:u w:val="single"/>
    </w:rPr>
  </w:style>
  <w:style w:type="character" w:styleId="23">
    <w:name w:val="annotation reference"/>
    <w:basedOn w:val="21"/>
    <w:qFormat/>
    <w:uiPriority w:val="0"/>
    <w:rPr>
      <w:sz w:val="21"/>
      <w:szCs w:val="21"/>
    </w:rPr>
  </w:style>
  <w:style w:type="paragraph" w:customStyle="1" w:styleId="24">
    <w:name w:val="标题 5（有编号）（绿盟科技）"/>
    <w:basedOn w:val="25"/>
    <w:next w:val="26"/>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5">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6">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7">
    <w:name w:val="13、表格内居中正文"/>
    <w:basedOn w:val="1"/>
    <w:qFormat/>
    <w:uiPriority w:val="0"/>
    <w:pPr>
      <w:wordWrap w:val="0"/>
      <w:topLinePunct/>
      <w:spacing w:line="360" w:lineRule="exact"/>
      <w:jc w:val="center"/>
    </w:pPr>
    <w:rPr>
      <w:rFonts w:ascii="宋体" w:hAnsi="宋体" w:eastAsia="宋体"/>
    </w:r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9">
    <w:name w:val="List Paragraph"/>
    <w:basedOn w:val="1"/>
    <w:qFormat/>
    <w:uiPriority w:val="0"/>
    <w:pPr>
      <w:spacing w:line="500" w:lineRule="exact"/>
      <w:ind w:firstLine="420" w:firstLineChars="200"/>
    </w:pPr>
    <w:rPr>
      <w:szCs w:val="24"/>
    </w:rPr>
  </w:style>
  <w:style w:type="paragraph" w:customStyle="1" w:styleId="30">
    <w:name w:val="正文首行缩进两字符"/>
    <w:basedOn w:val="1"/>
    <w:qFormat/>
    <w:uiPriority w:val="0"/>
    <w:pPr>
      <w:spacing w:line="360" w:lineRule="auto"/>
      <w:ind w:firstLine="200" w:firstLineChars="200"/>
    </w:pPr>
  </w:style>
  <w:style w:type="paragraph" w:customStyle="1" w:styleId="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2">
    <w:name w:val="正文文本缩进 2 字符"/>
    <w:link w:val="10"/>
    <w:qFormat/>
    <w:uiPriority w:val="0"/>
    <w:rPr>
      <w:szCs w:val="20"/>
    </w:rPr>
  </w:style>
  <w:style w:type="character" w:customStyle="1" w:styleId="33">
    <w:name w:val="正文首行缩进 字符"/>
    <w:link w:val="17"/>
    <w:qFormat/>
    <w:uiPriority w:val="0"/>
    <w:rPr>
      <w:rFonts w:ascii="仿宋_GB2312" w:hAnsi="仿宋_GB2312" w:eastAsia="仿宋_GB2312"/>
      <w:szCs w:val="20"/>
    </w:rPr>
  </w:style>
  <w:style w:type="paragraph" w:customStyle="1" w:styleId="34">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5">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6">
    <w:name w:val="正文首行缩进 2 字符"/>
    <w:link w:val="18"/>
    <w:qFormat/>
    <w:uiPriority w:val="99"/>
    <w:rPr>
      <w:rFonts w:ascii="宋体" w:hAnsi="Times New Roman"/>
      <w:kern w:val="0"/>
      <w:sz w:val="21"/>
      <w:szCs w:val="24"/>
    </w:rPr>
  </w:style>
  <w:style w:type="character" w:customStyle="1" w:styleId="37">
    <w:name w:val="批注文字 字符"/>
    <w:basedOn w:val="21"/>
    <w:link w:val="7"/>
    <w:qFormat/>
    <w:uiPriority w:val="0"/>
    <w:rPr>
      <w:kern w:val="2"/>
      <w:sz w:val="21"/>
      <w:szCs w:val="22"/>
    </w:rPr>
  </w:style>
  <w:style w:type="character" w:customStyle="1" w:styleId="38">
    <w:name w:val="批注主题 字符"/>
    <w:basedOn w:val="37"/>
    <w:link w:val="16"/>
    <w:qFormat/>
    <w:uiPriority w:val="0"/>
    <w:rPr>
      <w:b/>
      <w:bCs/>
      <w:kern w:val="2"/>
      <w:sz w:val="21"/>
      <w:szCs w:val="22"/>
    </w:rPr>
  </w:style>
  <w:style w:type="character" w:customStyle="1" w:styleId="39">
    <w:name w:val="批注框文本 字符"/>
    <w:basedOn w:val="21"/>
    <w:link w:val="11"/>
    <w:qFormat/>
    <w:uiPriority w:val="0"/>
    <w:rPr>
      <w:kern w:val="2"/>
      <w:sz w:val="18"/>
      <w:szCs w:val="18"/>
    </w:rPr>
  </w:style>
  <w:style w:type="character" w:customStyle="1" w:styleId="40">
    <w:name w:val="标题 2 字符"/>
    <w:link w:val="4"/>
    <w:qFormat/>
    <w:uiPriority w:val="0"/>
    <w:rPr>
      <w:rFonts w:ascii="Times New Roman" w:hAnsi="Times New Roman" w:eastAsia="仿宋" w:cs="Times New Roman"/>
      <w:b/>
      <w:sz w:val="32"/>
    </w:rPr>
  </w:style>
  <w:style w:type="paragraph" w:customStyle="1" w:styleId="41">
    <w:name w:val="_Style 2"/>
    <w:basedOn w:val="1"/>
    <w:qFormat/>
    <w:uiPriority w:val="0"/>
    <w:pPr>
      <w:ind w:firstLine="420" w:firstLineChars="200"/>
    </w:pPr>
    <w:rPr>
      <w:sz w:val="18"/>
      <w:szCs w:val="18"/>
    </w:rPr>
  </w:style>
  <w:style w:type="paragraph" w:styleId="42">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3">
    <w:name w:val="列出段落1"/>
    <w:basedOn w:val="1"/>
    <w:qFormat/>
    <w:uiPriority w:val="0"/>
    <w:pPr>
      <w:ind w:firstLine="420" w:firstLineChars="200"/>
    </w:pPr>
    <w:rPr>
      <w:rFonts w:ascii="Times New Roman" w:hAnsi="Times New Roman" w:eastAsia="宋体" w:cs="Times New Roman"/>
      <w:szCs w:val="20"/>
    </w:rPr>
  </w:style>
  <w:style w:type="character" w:customStyle="1" w:styleId="44">
    <w:name w:val="页脚 字符"/>
    <w:basedOn w:val="21"/>
    <w:link w:val="12"/>
    <w:qFormat/>
    <w:uiPriority w:val="99"/>
    <w:rPr>
      <w:rFonts w:asciiTheme="minorHAnsi" w:hAnsiTheme="minorHAnsi" w:eastAsiaTheme="minorEastAsia" w:cstheme="minorBidi"/>
      <w:kern w:val="2"/>
      <w:sz w:val="18"/>
      <w:szCs w:val="18"/>
    </w:rPr>
  </w:style>
  <w:style w:type="character" w:customStyle="1" w:styleId="45">
    <w:name w:val="页眉 字符"/>
    <w:basedOn w:val="21"/>
    <w:link w:val="13"/>
    <w:qFormat/>
    <w:uiPriority w:val="99"/>
    <w:rPr>
      <w:rFonts w:asciiTheme="minorHAnsi" w:hAnsiTheme="minorHAnsi" w:eastAsiaTheme="minorEastAsia" w:cstheme="minorBidi"/>
      <w:kern w:val="2"/>
      <w:sz w:val="18"/>
      <w:szCs w:val="18"/>
    </w:rPr>
  </w:style>
  <w:style w:type="paragraph" w:styleId="4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正文空2字"/>
    <w:basedOn w:val="15"/>
    <w:autoRedefine/>
    <w:qFormat/>
    <w:uiPriority w:val="0"/>
    <w:pPr>
      <w:widowControl w:val="0"/>
      <w:spacing w:after="0" w:line="560" w:lineRule="exact"/>
      <w:ind w:firstLine="648"/>
    </w:pPr>
    <w:rPr>
      <w:rFonts w:ascii="仿宋_GB2312" w:hAnsi="微软雅黑"/>
      <w:color w:val="000000"/>
      <w:spacing w:val="2"/>
      <w:szCs w:val="26"/>
      <w:shd w:val="clear" w:color="auto" w:fill="FFFFFF"/>
      <w:lang w:val="zh-TW"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FBB5AF-8AC1-45F6-B811-32B71A87A854}">
  <ds:schemaRefs/>
</ds:datastoreItem>
</file>

<file path=docProps/app.xml><?xml version="1.0" encoding="utf-8"?>
<Properties xmlns="http://schemas.openxmlformats.org/officeDocument/2006/extended-properties" xmlns:vt="http://schemas.openxmlformats.org/officeDocument/2006/docPropsVTypes">
  <Template>Normal</Template>
  <Pages>29</Pages>
  <Words>4953</Words>
  <Characters>5046</Characters>
  <Lines>59</Lines>
  <Paragraphs>16</Paragraphs>
  <TotalTime>0</TotalTime>
  <ScaleCrop>false</ScaleCrop>
  <LinksUpToDate>false</LinksUpToDate>
  <CharactersWithSpaces>5137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2024-08-12T09:18:00Z</dcterms:created>
  <dc:creator>7</dc:creator>
  <cp:lastModifiedBy>WPS_1632111984</cp:lastModifiedBy>
  <dcterms:modified xsi:type="dcterms:W3CDTF">2026-05-08T01:58:08Z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4DA82CAED06742128E33922AA0A73283_13</vt:lpwstr>
  </property>
  <property fmtid="{D5CDD505-2E9C-101B-9397-08002B2CF9AE}" pid="4" name="KSOTemplateDocerSaveRecord">
    <vt:lpwstr>eyJoZGlkIjoiMmY2ZDM1NzBiMzNjMzdhNWNhMGMyNmYzM2IxNzk3ZjEiLCJ1c2VySWQiOiIxMjcwMjYzNDA1In0=</vt:lpwstr>
  </property>
</Properties>
</file>