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比选（2026）040号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80" w:name="_GoBack"/>
      <w:bookmarkStart w:id="0" w:name="【Bobole_项目名称_1】"/>
      <w:r>
        <w:rPr>
          <w:rFonts w:hint="eastAsia" w:ascii="宋体" w:hAnsi="宋体"/>
          <w:color w:val="000000"/>
          <w:sz w:val="36"/>
          <w:szCs w:val="24"/>
          <w:lang w:eastAsia="zh-CN"/>
        </w:rPr>
        <w:t>经颈静脉肝内穿刺器</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经颈静脉肝内穿刺器</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比选（2026）040号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宋体" w:hAnsi="宋体" w:eastAsia="宋体" w:cs="宋体"/>
          <w:i w:val="0"/>
          <w:iCs w:val="0"/>
          <w:color w:val="000000"/>
          <w:kern w:val="0"/>
          <w:sz w:val="22"/>
          <w:szCs w:val="22"/>
          <w:u w:val="none"/>
          <w:lang w:val="en-US" w:eastAsia="zh-CN" w:bidi="ar"/>
        </w:rPr>
        <w:t>用于经颈静脉建立肝静脉-门静脉通道，用于诊断和治疗。</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放射科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经颈静脉肝内穿刺器</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1、四川省《药品和医用耗材招采管理系统》价格联动挂网专区挂网的产品；2、可计费材料医保码在四川省医保局可查询；3、需提供样品。4、用于经颈静脉建立肝静脉-门静脉通道，用于诊断和治疗。</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739D113-D006-4857-B779-35672FC129B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A2EC28E-8F7D-4BD9-A9C3-66DCCCD1A2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E83B39B-B172-456F-8A63-75E4FE63D4CF}"/>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F201FA3C-ADC0-43CA-9DC6-C5FB55299B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EF7C67"/>
    <w:rsid w:val="03F74790"/>
    <w:rsid w:val="041D546A"/>
    <w:rsid w:val="058C78B0"/>
    <w:rsid w:val="059B4E40"/>
    <w:rsid w:val="05E13064"/>
    <w:rsid w:val="06043A48"/>
    <w:rsid w:val="07275343"/>
    <w:rsid w:val="078909F5"/>
    <w:rsid w:val="07BC273F"/>
    <w:rsid w:val="07CA7DEC"/>
    <w:rsid w:val="089808CE"/>
    <w:rsid w:val="093A3733"/>
    <w:rsid w:val="0955265E"/>
    <w:rsid w:val="0A30091D"/>
    <w:rsid w:val="0A5B6C7C"/>
    <w:rsid w:val="0AEF0DDC"/>
    <w:rsid w:val="0B223ED3"/>
    <w:rsid w:val="0B395F4B"/>
    <w:rsid w:val="0B4276FF"/>
    <w:rsid w:val="0B4508AE"/>
    <w:rsid w:val="0BF34D9F"/>
    <w:rsid w:val="0C375F99"/>
    <w:rsid w:val="0CD33899"/>
    <w:rsid w:val="0D9613D9"/>
    <w:rsid w:val="0E0B7FF0"/>
    <w:rsid w:val="0E19600D"/>
    <w:rsid w:val="0E3A6663"/>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4523BCF"/>
    <w:rsid w:val="250334A1"/>
    <w:rsid w:val="257858B7"/>
    <w:rsid w:val="25BD312B"/>
    <w:rsid w:val="262C2FF8"/>
    <w:rsid w:val="26614BE2"/>
    <w:rsid w:val="26A655F4"/>
    <w:rsid w:val="29502FD4"/>
    <w:rsid w:val="29A078DB"/>
    <w:rsid w:val="29C5318E"/>
    <w:rsid w:val="2A151926"/>
    <w:rsid w:val="2A3335F4"/>
    <w:rsid w:val="2AAD33E1"/>
    <w:rsid w:val="2AEF232A"/>
    <w:rsid w:val="2AF54989"/>
    <w:rsid w:val="2C673566"/>
    <w:rsid w:val="2C9A0A9E"/>
    <w:rsid w:val="2CC93AF1"/>
    <w:rsid w:val="2CE462F8"/>
    <w:rsid w:val="2DA70D65"/>
    <w:rsid w:val="2E8822E7"/>
    <w:rsid w:val="2F966F61"/>
    <w:rsid w:val="305F1EED"/>
    <w:rsid w:val="30EC595D"/>
    <w:rsid w:val="31F51A59"/>
    <w:rsid w:val="32724DD0"/>
    <w:rsid w:val="335331C4"/>
    <w:rsid w:val="33AD2BD0"/>
    <w:rsid w:val="33C24ADF"/>
    <w:rsid w:val="343706EB"/>
    <w:rsid w:val="34E8105C"/>
    <w:rsid w:val="351A08D0"/>
    <w:rsid w:val="357519FC"/>
    <w:rsid w:val="35A61797"/>
    <w:rsid w:val="35D74205"/>
    <w:rsid w:val="367D6EF4"/>
    <w:rsid w:val="37BF3B20"/>
    <w:rsid w:val="380B5401"/>
    <w:rsid w:val="38323B02"/>
    <w:rsid w:val="38AE5E8C"/>
    <w:rsid w:val="38E350E4"/>
    <w:rsid w:val="3A335BDD"/>
    <w:rsid w:val="3A34378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1F6921"/>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2F0DE7"/>
    <w:rsid w:val="65771107"/>
    <w:rsid w:val="65E40ADA"/>
    <w:rsid w:val="66330B86"/>
    <w:rsid w:val="66A70F60"/>
    <w:rsid w:val="66E22203"/>
    <w:rsid w:val="67133952"/>
    <w:rsid w:val="67330CCC"/>
    <w:rsid w:val="67C95196"/>
    <w:rsid w:val="696E0130"/>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25527"/>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2026-03-19T08:36:51Z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26320D8DEBE947D5B78407B9FEB2811B_13</vt:lpwstr>
  </property>
  <property fmtid="{D5CDD505-2E9C-101B-9397-08002B2CF9AE}" pid="4" name="KSOTemplateDocerSaveRecord">
    <vt:lpwstr>eyJoZGlkIjoiOTY0MTYyZGU5ZmIzZmJlNzA3MTRhNGMzYWI5NjIwN2MiLCJ1c2VySWQiOiIzMTQ2NjUyOTIifQ==</vt:lpwstr>
  </property>
</Properties>
</file>