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比选（2026）025号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脑脊液分流器及其组件</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脑脊液分流器及其组件</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比选（2026）025号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rPr>
        <w:t>用于引流脑脊液，起到治疗脑积水及调节颅内压的作用。分流器近端连接腰大池，远端连接腹腔。</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神经外科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脑脊液分流器及其组件</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B12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引流脑脊液，起到治疗脑积水及调节颅内压的作用。分流器近端连接腰大池，远端连接腹腔。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872AA72-1D1E-47D3-96E3-81207F396BA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AF346BB-D891-4E4A-9EC3-FD99088D39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32471FB-094B-4E5A-8F66-ED46B8DDEBA2}"/>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FE800A2-76F5-447D-B6C5-66E6214BEC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2026-03-19T02:46:50Z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357CB4F33E2E43DB9E26BB59F83E3F0F_13</vt:lpwstr>
  </property>
  <property fmtid="{D5CDD505-2E9C-101B-9397-08002B2CF9AE}" pid="4" name="KSOTemplateDocerSaveRecord">
    <vt:lpwstr>eyJoZGlkIjoiOTY0MTYyZGU5ZmIzZmJlNzA3MTRhNGMzYWI5NjIwN2MiLCJ1c2VySWQiOiIzMTQ2NjUyOTIifQ==</vt:lpwstr>
  </property>
</Properties>
</file>