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15号</w:t>
      </w:r>
    </w:p>
    <w:p w14:paraId="4002C554">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儿童与婴幼儿语言能力筛查与测评报告授权服务</w:t>
      </w: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3</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firstLine="440" w:firstLineChars="200"/>
              <w:jc w:val="both"/>
              <w:rPr>
                <w:rFonts w:hint="eastAsia" w:ascii="仿宋" w:hAnsi="仿宋" w:eastAsia="仿宋" w:cs="仿宋"/>
                <w:sz w:val="22"/>
              </w:rPr>
            </w:pPr>
            <w:r>
              <w:rPr>
                <w:rFonts w:hint="eastAsia" w:ascii="仿宋" w:hAnsi="仿宋" w:eastAsia="仿宋" w:cs="仿宋"/>
                <w:sz w:val="22"/>
                <w:lang w:val="en-US" w:eastAsia="zh-CN"/>
              </w:rPr>
              <w:t>儿童与婴幼儿语言能力筛查与测评报告授权服务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15号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12.8万元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6331FF86">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3988"/>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b w:val="0"/>
          <w:bCs w:val="0"/>
          <w:color w:val="000000"/>
          <w:kern w:val="2"/>
          <w:sz w:val="24"/>
          <w:szCs w:val="24"/>
          <w:lang w:val="en-US" w:eastAsia="zh-CN" w:bidi="ar-SA"/>
        </w:rPr>
      </w:pPr>
      <w:r>
        <w:rPr>
          <w:rFonts w:hint="eastAsia" w:asciiTheme="minorEastAsia" w:hAnsiTheme="minorEastAsia"/>
          <w:kern w:val="0"/>
          <w:sz w:val="24"/>
          <w:szCs w:val="24"/>
          <w:lang w:val="en-US" w:eastAsia="zh-CN"/>
        </w:rPr>
        <w:t>绵阳市中心医院</w:t>
      </w:r>
      <w:r>
        <w:rPr>
          <w:rFonts w:hint="eastAsia" w:asciiTheme="minorEastAsia" w:hAnsiTheme="minorEastAsia"/>
          <w:kern w:val="0"/>
          <w:sz w:val="24"/>
          <w:szCs w:val="24"/>
        </w:rPr>
        <w:t>儿科门诊1套培声儿童与婴幼儿语言能力测评软件，因使用该软件对儿童和婴幼儿语言能力测评出具报告需取得授权</w:t>
      </w:r>
      <w:r>
        <w:rPr>
          <w:rFonts w:hint="eastAsia" w:asciiTheme="minorEastAsia" w:hAnsiTheme="minorEastAsia"/>
          <w:kern w:val="0"/>
          <w:sz w:val="24"/>
          <w:szCs w:val="24"/>
          <w:lang w:eastAsia="zh-CN"/>
        </w:rPr>
        <w:t>，</w:t>
      </w:r>
      <w:r>
        <w:rPr>
          <w:rFonts w:hint="eastAsia" w:asciiTheme="minorEastAsia" w:hAnsiTheme="minorEastAsia"/>
          <w:kern w:val="0"/>
          <w:sz w:val="24"/>
          <w:szCs w:val="24"/>
          <w:lang w:val="en-US" w:eastAsia="zh-CN"/>
        </w:rPr>
        <w:t>需采购10年授权出具报告的服务（包含无限量授权DREAM-C、DREAM-IT、DREAM-S等）</w:t>
      </w:r>
      <w:r>
        <w:rPr>
          <w:rFonts w:hint="eastAsia"/>
          <w:kern w:val="0"/>
          <w:sz w:val="24"/>
          <w:szCs w:val="24"/>
          <w:lang w:val="en-US" w:eastAsia="zh-CN"/>
        </w:rPr>
        <w:t>。</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18075A27">
      <w:pPr>
        <w:pStyle w:val="47"/>
        <w:numPr>
          <w:ilvl w:val="0"/>
          <w:numId w:val="19"/>
        </w:numPr>
        <w:spacing w:line="360" w:lineRule="auto"/>
        <w:ind w:left="425" w:leftChars="0" w:hanging="425" w:firstLineChars="0"/>
        <w:jc w:val="both"/>
        <w:rPr>
          <w:rFonts w:hint="eastAsia" w:ascii="宋体" w:hAnsi="宋体" w:eastAsia="宋体" w:cs="宋体"/>
          <w:kern w:val="2"/>
          <w:sz w:val="24"/>
          <w:szCs w:val="24"/>
          <w:lang w:val="en-US" w:eastAsia="zh-CN" w:bidi="ar-SA"/>
        </w:rPr>
      </w:pPr>
      <w:r>
        <w:rPr>
          <w:rFonts w:hint="eastAsia" w:asciiTheme="minorEastAsia" w:hAnsiTheme="minorEastAsia"/>
          <w:kern w:val="0"/>
          <w:sz w:val="24"/>
          <w:szCs w:val="24"/>
        </w:rPr>
        <w:t>1套儿童与婴幼儿语言能力测评软件</w:t>
      </w:r>
      <w:r>
        <w:rPr>
          <w:rFonts w:hint="eastAsia" w:asciiTheme="minorEastAsia" w:hAnsiTheme="minorEastAsia"/>
          <w:kern w:val="0"/>
          <w:sz w:val="24"/>
          <w:szCs w:val="24"/>
          <w:lang w:eastAsia="zh-CN"/>
        </w:rPr>
        <w:t>（品牌：培声医疗，型号：</w:t>
      </w:r>
      <w:r>
        <w:rPr>
          <w:rFonts w:hint="eastAsia" w:asciiTheme="minorEastAsia" w:hAnsiTheme="minorEastAsia"/>
          <w:kern w:val="0"/>
          <w:sz w:val="24"/>
          <w:szCs w:val="24"/>
          <w:lang w:val="en-US" w:eastAsia="zh-CN"/>
        </w:rPr>
        <w:t>DREAM-C和DREAM-IT</w:t>
      </w:r>
      <w:r>
        <w:rPr>
          <w:rFonts w:hint="eastAsia" w:asciiTheme="minorEastAsia" w:hAnsiTheme="minorEastAsia"/>
          <w:kern w:val="0"/>
          <w:sz w:val="24"/>
          <w:szCs w:val="24"/>
          <w:lang w:eastAsia="zh-CN"/>
        </w:rPr>
        <w:t>），</w:t>
      </w:r>
      <w:r>
        <w:rPr>
          <w:rFonts w:hint="eastAsia" w:asciiTheme="minorEastAsia" w:hAnsiTheme="minorEastAsia"/>
          <w:kern w:val="0"/>
          <w:sz w:val="24"/>
          <w:szCs w:val="24"/>
          <w:lang w:val="en-US" w:eastAsia="zh-CN"/>
        </w:rPr>
        <w:t>配套2台评估系统终端，需对软件和评估终端进行免费升级，以满足出具DREAM-C、DREAM-IT、DREAM-S、DREAM-IT-S报告的功能。</w:t>
      </w:r>
    </w:p>
    <w:p w14:paraId="30C99834">
      <w:pPr>
        <w:pStyle w:val="47"/>
        <w:numPr>
          <w:ilvl w:val="0"/>
          <w:numId w:val="19"/>
        </w:numPr>
        <w:spacing w:line="360" w:lineRule="auto"/>
        <w:ind w:left="425" w:leftChars="0" w:hanging="425" w:firstLineChars="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提供出具</w:t>
      </w:r>
      <w:r>
        <w:rPr>
          <w:rFonts w:hint="eastAsia" w:asciiTheme="minorEastAsia" w:hAnsiTheme="minorEastAsia"/>
          <w:kern w:val="0"/>
          <w:sz w:val="24"/>
          <w:szCs w:val="24"/>
          <w:lang w:val="en-US" w:eastAsia="zh-CN"/>
        </w:rPr>
        <w:t>DREAM-C、DREAM-IT、DREAM-S、DREAM-IT-S报告无限量的授权服务。</w:t>
      </w:r>
    </w:p>
    <w:p w14:paraId="2EB467F2">
      <w:pPr>
        <w:pStyle w:val="47"/>
        <w:numPr>
          <w:ilvl w:val="0"/>
          <w:numId w:val="19"/>
        </w:numPr>
        <w:spacing w:line="360" w:lineRule="auto"/>
        <w:ind w:left="425" w:leftChars="0" w:hanging="425" w:firstLineChars="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出具</w:t>
      </w:r>
      <w:r>
        <w:rPr>
          <w:rFonts w:hint="eastAsia" w:asciiTheme="minorEastAsia" w:hAnsiTheme="minorEastAsia"/>
          <w:kern w:val="0"/>
          <w:sz w:val="24"/>
          <w:szCs w:val="24"/>
          <w:lang w:val="en-US" w:eastAsia="zh-CN"/>
        </w:rPr>
        <w:t>DREAM-C、DREAM-IT、DREAM-S、DREAM-IT-S报告无限量的授权服务时间≥10年。</w:t>
      </w:r>
    </w:p>
    <w:p w14:paraId="437750EA">
      <w:pPr>
        <w:numPr>
          <w:ilvl w:val="0"/>
          <w:numId w:val="0"/>
        </w:numPr>
        <w:spacing w:line="360" w:lineRule="auto"/>
        <w:ind w:leftChars="0"/>
        <w:rPr>
          <w:rFonts w:hint="eastAsia" w:ascii="宋体" w:hAnsi="宋体" w:eastAsia="宋体" w:cs="宋体"/>
          <w:b w:val="0"/>
          <w:bCs w:val="0"/>
          <w:sz w:val="24"/>
          <w:szCs w:val="24"/>
          <w:lang w:eastAsia="zh-CN"/>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bookmarkStart w:id="78" w:name="_GoBack"/>
      <w:bookmarkEnd w:id="78"/>
    </w:p>
    <w:p w14:paraId="2C5225F6">
      <w:pPr>
        <w:pStyle w:val="46"/>
        <w:spacing w:line="360" w:lineRule="auto"/>
        <w:jc w:val="left"/>
        <w:rPr>
          <w:rFonts w:hint="eastAsia" w:eastAsia="宋体" w:cs="Times New Roman" w:asciiTheme="minorEastAsia" w:hAnsiTheme="minorEastAsia"/>
          <w:kern w:val="0"/>
          <w:sz w:val="24"/>
          <w:szCs w:val="24"/>
          <w:lang w:val="en-US" w:eastAsia="zh-CN" w:bidi="ar-SA"/>
        </w:rPr>
      </w:pPr>
      <w:r>
        <w:rPr>
          <w:rFonts w:hint="eastAsia" w:eastAsia="宋体" w:cs="Times New Roman" w:asciiTheme="minorEastAsia" w:hAnsiTheme="minorEastAsia"/>
          <w:kern w:val="0"/>
          <w:sz w:val="24"/>
          <w:szCs w:val="24"/>
          <w:lang w:val="en-US" w:eastAsia="zh-CN" w:bidi="ar-SA"/>
        </w:rPr>
        <w:t>1、成交供应商需在30日内与采购人签订合同，签订合同后根据采购人需要提出服务要求起90日内提供服务并进行验收。</w:t>
      </w:r>
    </w:p>
    <w:p w14:paraId="5463B9AF">
      <w:pPr>
        <w:pStyle w:val="46"/>
        <w:spacing w:line="360" w:lineRule="auto"/>
        <w:jc w:val="left"/>
        <w:rPr>
          <w:rFonts w:hint="eastAsia" w:eastAsia="宋体" w:cs="Times New Roman" w:asciiTheme="minorEastAsia" w:hAnsiTheme="minorEastAsia"/>
          <w:kern w:val="0"/>
          <w:sz w:val="24"/>
          <w:szCs w:val="24"/>
          <w:lang w:val="en-US" w:eastAsia="zh-CN" w:bidi="ar-SA"/>
        </w:rPr>
      </w:pPr>
      <w:r>
        <w:rPr>
          <w:rFonts w:hint="eastAsia" w:eastAsia="宋体" w:cs="Times New Roman" w:asciiTheme="minorEastAsia" w:hAnsiTheme="minorEastAsia"/>
          <w:kern w:val="0"/>
          <w:sz w:val="24"/>
          <w:szCs w:val="24"/>
          <w:lang w:val="en-US" w:eastAsia="zh-CN" w:bidi="ar-SA"/>
        </w:rPr>
        <w:t>2、付款方式：提供服务验收合格并正常运行后，采购人收到中标人提交完备票据凭证资料后30日内支付100%款项。</w:t>
      </w:r>
    </w:p>
    <w:p w14:paraId="39BE1798">
      <w:pPr>
        <w:pStyle w:val="46"/>
        <w:spacing w:line="360" w:lineRule="auto"/>
        <w:jc w:val="left"/>
        <w:rPr>
          <w:rFonts w:hint="eastAsia" w:eastAsia="宋体" w:cs="Times New Roman" w:asciiTheme="minorEastAsia" w:hAnsiTheme="minorEastAsia"/>
          <w:kern w:val="0"/>
          <w:sz w:val="24"/>
          <w:szCs w:val="24"/>
          <w:lang w:val="en-US" w:eastAsia="zh-CN" w:bidi="ar-SA"/>
        </w:rPr>
      </w:pPr>
      <w:r>
        <w:rPr>
          <w:rFonts w:hint="eastAsia" w:eastAsia="宋体" w:cs="Times New Roman" w:asciiTheme="minorEastAsia" w:hAnsiTheme="minorEastAsia"/>
          <w:kern w:val="0"/>
          <w:sz w:val="24"/>
          <w:szCs w:val="24"/>
          <w:lang w:val="en-US" w:eastAsia="zh-CN" w:bidi="ar-SA"/>
        </w:rPr>
        <w:t>3、验收要求：医学装备科和使用科室会同供应商共同验收。</w:t>
      </w:r>
    </w:p>
    <w:p w14:paraId="5CC2F9FE">
      <w:pPr>
        <w:pStyle w:val="7"/>
        <w:spacing w:line="360" w:lineRule="auto"/>
        <w:ind w:firstLine="0"/>
        <w:rPr>
          <w:rFonts w:hint="eastAsia" w:eastAsia="宋体" w:cs="Times New Roman" w:asciiTheme="minorEastAsia" w:hAnsiTheme="minorEastAsia"/>
          <w:kern w:val="0"/>
          <w:sz w:val="24"/>
          <w:szCs w:val="24"/>
          <w:lang w:val="en-US" w:eastAsia="zh-CN" w:bidi="ar-SA"/>
        </w:rPr>
      </w:pPr>
      <w:r>
        <w:rPr>
          <w:rFonts w:hint="eastAsia" w:eastAsia="宋体" w:cs="Times New Roman" w:asciiTheme="minorEastAsia" w:hAnsiTheme="minorEastAsia"/>
          <w:kern w:val="0"/>
          <w:sz w:val="24"/>
          <w:szCs w:val="24"/>
          <w:lang w:val="en-US" w:eastAsia="zh-CN" w:bidi="ar-SA"/>
        </w:rPr>
        <w:t>4、售后服务：授权服务时间≥10年。</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29819"/>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19851"/>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32352"/>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1690"/>
      <w:bookmarkStart w:id="24" w:name="_Toc24859"/>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17905"/>
      <w:bookmarkStart w:id="28" w:name="_Toc3558"/>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27135"/>
      <w:bookmarkStart w:id="32" w:name="_Toc27526"/>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19987"/>
      <w:bookmarkStart w:id="35" w:name="_Toc2031"/>
      <w:bookmarkStart w:id="36" w:name="_Toc7233"/>
      <w:bookmarkStart w:id="37" w:name="_Toc5056"/>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14829"/>
      <w:bookmarkStart w:id="40" w:name="_Toc16029"/>
      <w:bookmarkStart w:id="41" w:name="_Toc11352"/>
      <w:bookmarkStart w:id="42" w:name="_Toc21519"/>
      <w:bookmarkStart w:id="43" w:name="_Toc6482"/>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17857"/>
      <w:bookmarkStart w:id="46" w:name="_Toc22676"/>
      <w:bookmarkStart w:id="47" w:name="_Toc4305"/>
      <w:bookmarkStart w:id="48" w:name="_Toc31838"/>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25357"/>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7661"/>
      <w:bookmarkStart w:id="58" w:name="_Toc12015"/>
      <w:bookmarkStart w:id="59" w:name="_Toc11351"/>
      <w:bookmarkStart w:id="60" w:name="_Toc25638"/>
      <w:bookmarkStart w:id="61" w:name="_Toc15526"/>
      <w:bookmarkStart w:id="62" w:name="_Toc20589"/>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6969"/>
      <w:bookmarkStart w:id="64" w:name="_Toc12967"/>
      <w:bookmarkStart w:id="65" w:name="_Toc1074"/>
      <w:bookmarkStart w:id="66" w:name="_Toc2041"/>
      <w:bookmarkStart w:id="67" w:name="_Toc16435"/>
      <w:bookmarkStart w:id="68" w:name="_Toc23967"/>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24494"/>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14685"/>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83F362F-CCC0-47A3-AA19-AE75BC3CFA9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6B7EB06-65F2-411F-B93F-BA9AE66649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FF54E1E-45F2-4703-8CB7-A0FB09FF2F16}"/>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095E48FD-82A9-4362-AA20-CB59EF4BB52A}"/>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19FABDF"/>
    <w:multiLevelType w:val="singleLevel"/>
    <w:tmpl w:val="519FABDF"/>
    <w:lvl w:ilvl="0" w:tentative="0">
      <w:start w:val="1"/>
      <w:numFmt w:val="decimal"/>
      <w:lvlText w:val="%1."/>
      <w:lvlJc w:val="left"/>
      <w:pPr>
        <w:ind w:left="425" w:hanging="425"/>
      </w:pPr>
      <w:rPr>
        <w:rFonts w:hint="default"/>
      </w:r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8"/>
  </w:num>
  <w:num w:numId="5">
    <w:abstractNumId w:val="11"/>
  </w:num>
  <w:num w:numId="6">
    <w:abstractNumId w:val="17"/>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5E0C07"/>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6271B24"/>
    <w:rsid w:val="46284338"/>
    <w:rsid w:val="465B6B84"/>
    <w:rsid w:val="465D0053"/>
    <w:rsid w:val="468567BB"/>
    <w:rsid w:val="4710374A"/>
    <w:rsid w:val="4782487D"/>
    <w:rsid w:val="47F36CDA"/>
    <w:rsid w:val="480756B2"/>
    <w:rsid w:val="483002E2"/>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C60FC0"/>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E4057A2"/>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114</Words>
  <Characters>127</Characters>
  <Lines>58</Lines>
  <Paragraphs>16</Paragraphs>
  <TotalTime>0</TotalTime>
  <ScaleCrop>false</ScaleCrop>
  <LinksUpToDate>false</LinksUpToDate>
  <CharactersWithSpaces>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2026-03-18T08:03:34Z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