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CG-2026-0024</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硅胶亚敏胶带</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硅胶亚敏胶带</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CG-2026-0024</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695C5AF7">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728E2777">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儿科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硅胶亚敏胶带</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hint="eastAsia" w:ascii="微软雅黑" w:hAnsi="微软雅黑" w:eastAsia="微软雅黑" w:cs="微软雅黑"/>
                <w:i w:val="0"/>
                <w:iCs w:val="0"/>
                <w:caps w:val="0"/>
                <w:color w:val="495060"/>
                <w:spacing w:val="0"/>
                <w:kern w:val="0"/>
                <w:sz w:val="18"/>
                <w:szCs w:val="18"/>
                <w:lang w:val="en-US" w:eastAsia="zh-CN" w:bidi="ar"/>
              </w:rPr>
              <w:t>1、用于将敷料粘贴固定于创面或将其他医疗器械固定到人体的特定部位。2、需提供样品。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22827"/>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32352"/>
      <w:bookmarkStart w:id="20" w:name="_Toc1544"/>
      <w:bookmarkStart w:id="21" w:name="_Toc9041"/>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17163"/>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17905"/>
      <w:bookmarkStart w:id="30" w:name="_Toc3558"/>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19987"/>
      <w:bookmarkStart w:id="37" w:name="_Toc5056"/>
      <w:bookmarkStart w:id="38" w:name="_Toc7233"/>
      <w:bookmarkStart w:id="39" w:name="_Toc2031"/>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4829"/>
      <w:bookmarkStart w:id="41" w:name="_Toc6482"/>
      <w:bookmarkStart w:id="42" w:name="_Toc11352"/>
      <w:bookmarkStart w:id="43" w:name="_Toc21519"/>
      <w:bookmarkStart w:id="44" w:name="_Toc16029"/>
      <w:bookmarkStart w:id="45" w:name="_Toc3023"/>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17857"/>
      <w:bookmarkStart w:id="47" w:name="_Toc4305"/>
      <w:bookmarkStart w:id="48" w:name="_Toc22676"/>
      <w:bookmarkStart w:id="49" w:name="_Toc31838"/>
      <w:bookmarkStart w:id="50" w:name="_Toc30971"/>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11351"/>
      <w:bookmarkStart w:id="62" w:name="_Toc12015"/>
      <w:bookmarkStart w:id="63" w:name="_Toc25638"/>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6435"/>
      <w:bookmarkStart w:id="67" w:name="_Toc1074"/>
      <w:bookmarkStart w:id="68" w:name="_Toc12967"/>
      <w:bookmarkStart w:id="69" w:name="_Toc2041"/>
      <w:bookmarkStart w:id="70" w:name="_Toc26969"/>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04DCC34-119A-442B-BBF8-4881B3C7E0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D2D6A71-F20E-4775-8CEF-2BC2C2902C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0FAE71E-8925-4393-92E1-58012049A12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CD561202-A954-449A-9ACE-0DB2255B8664}"/>
  </w:font>
  <w:font w:name="等线">
    <w:panose1 w:val="02010600030101010101"/>
    <w:charset w:val="86"/>
    <w:family w:val="auto"/>
    <w:pitch w:val="default"/>
    <w:sig w:usb0="A00002BF" w:usb1="38CF7CFA" w:usb2="00000016" w:usb3="00000000" w:csb0="0004000F" w:csb1="00000000"/>
    <w:embedRegular r:id="rId5" w:fontKey="{9859C1A7-6EA4-49AD-854F-0A28C0B20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2B6CAE"/>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8F37FB"/>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2F4EEC"/>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C43269"/>
    <w:rsid w:val="4FD14828"/>
    <w:rsid w:val="50252009"/>
    <w:rsid w:val="506A72A7"/>
    <w:rsid w:val="50771A9C"/>
    <w:rsid w:val="519E0351"/>
    <w:rsid w:val="526A21D7"/>
    <w:rsid w:val="529E60AD"/>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A9791B"/>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2D04B7"/>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1306</Words>
  <Characters>1383</Characters>
  <Lines>81</Lines>
  <Paragraphs>22</Paragraphs>
  <TotalTime>0</TotalTime>
  <ScaleCrop>false</ScaleCrop>
  <LinksUpToDate>false</LinksUpToDate>
  <CharactersWithSpaces>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D5E0CB1648E240A888F5ED6710838E68_13</vt:lpwstr>
  </property>
  <property fmtid="{D5CDD505-2E9C-101B-9397-08002B2CF9AE}" pid="4" name="KSOTemplateDocerSaveRecord">
    <vt:lpwstr>eyJoZGlkIjoiZDU1MTNmZmUyODIzN2MxNDgwNzc5NDI0N2ZkNjJhM2IiLCJ1c2VySWQiOiIzMTQ2NjUyOTIifQ==</vt:lpwstr>
  </property>
</Properties>
</file>