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148F">
      <w:pPr>
        <w:jc w:val="center"/>
        <w:rPr>
          <w:rFonts w:ascii="Times New Roman" w:hAnsi="Times New Roman" w:eastAsia="宋体" w:cs="Times New Roman"/>
          <w:b/>
          <w:sz w:val="84"/>
          <w:szCs w:val="84"/>
        </w:rPr>
      </w:pPr>
      <w:r>
        <w:rPr>
          <w:rFonts w:hint="eastAsia"/>
          <w:b/>
          <w:sz w:val="52"/>
          <w:szCs w:val="52"/>
        </w:rPr>
        <w:t>绵阳市中心医院</w:t>
      </w:r>
    </w:p>
    <w:p w14:paraId="4D3808F7">
      <w:pPr>
        <w:jc w:val="center"/>
        <w:rPr>
          <w:rFonts w:ascii="宋体" w:hAnsi="宋体"/>
          <w:b/>
          <w:color w:val="000000"/>
          <w:sz w:val="52"/>
          <w:szCs w:val="52"/>
        </w:rPr>
      </w:pPr>
    </w:p>
    <w:p w14:paraId="76D5912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26946194">
      <w:pPr>
        <w:rPr>
          <w:rFonts w:ascii="宋体" w:hAnsi="宋体"/>
          <w:b/>
          <w:color w:val="000000"/>
          <w:sz w:val="72"/>
          <w:szCs w:val="24"/>
        </w:rPr>
      </w:pPr>
    </w:p>
    <w:p w14:paraId="5F0D29A5">
      <w:pPr>
        <w:rPr>
          <w:rFonts w:ascii="宋体" w:hAnsi="宋体"/>
          <w:b/>
          <w:color w:val="000000"/>
          <w:sz w:val="72"/>
        </w:rPr>
      </w:pPr>
    </w:p>
    <w:p w14:paraId="1DEA1AB7">
      <w:pPr>
        <w:ind w:firstLine="720" w:firstLineChars="200"/>
        <w:rPr>
          <w:rFonts w:ascii="宋体" w:hAnsi="宋体"/>
          <w:color w:val="000000"/>
          <w:sz w:val="36"/>
        </w:rPr>
      </w:pPr>
    </w:p>
    <w:p w14:paraId="6B934806">
      <w:pPr>
        <w:ind w:firstLine="720" w:firstLineChars="200"/>
        <w:rPr>
          <w:rFonts w:ascii="宋体" w:hAnsi="宋体"/>
          <w:color w:val="000000"/>
          <w:sz w:val="36"/>
        </w:rPr>
      </w:pPr>
    </w:p>
    <w:p w14:paraId="0E272EA0">
      <w:pPr>
        <w:ind w:firstLine="723" w:firstLineChars="200"/>
        <w:rPr>
          <w:rFonts w:ascii="宋体" w:hAnsi="宋体" w:cs="宋体"/>
          <w:sz w:val="16"/>
          <w:szCs w:val="16"/>
        </w:rPr>
      </w:pPr>
      <w:r>
        <w:rPr>
          <w:rFonts w:hint="eastAsia" w:ascii="宋体" w:hAnsi="宋体"/>
          <w:b/>
          <w:color w:val="000000"/>
          <w:sz w:val="36"/>
        </w:rPr>
        <w:t>项目编号：</w:t>
      </w:r>
      <w:r>
        <w:rPr>
          <w:rFonts w:hint="eastAsia" w:ascii="宋体" w:hAnsi="宋体" w:eastAsiaTheme="minorEastAsia" w:cstheme="minorBidi"/>
          <w:b w:val="0"/>
          <w:bCs w:val="0"/>
          <w:color w:val="000000"/>
          <w:kern w:val="2"/>
          <w:sz w:val="36"/>
          <w:szCs w:val="24"/>
          <w:lang w:val="en-US" w:eastAsia="zh-CN" w:bidi="ar-SA"/>
        </w:rPr>
        <w:t xml:space="preserve"> </w:t>
      </w:r>
      <w:r>
        <w:rPr>
          <w:rFonts w:hint="eastAsia" w:ascii="宋体" w:hAnsi="宋体" w:cstheme="minorBidi"/>
          <w:b w:val="0"/>
          <w:bCs w:val="0"/>
          <w:color w:val="000000"/>
          <w:kern w:val="2"/>
          <w:sz w:val="36"/>
          <w:szCs w:val="24"/>
          <w:lang w:val="en-US" w:eastAsia="zh-CN" w:bidi="ar-SA"/>
        </w:rPr>
        <w:t>CG-2026-0023</w:t>
      </w:r>
    </w:p>
    <w:p w14:paraId="5EA553D6">
      <w:pPr>
        <w:ind w:left="420" w:firstLine="420"/>
        <w:rPr>
          <w:rFonts w:ascii="宋体" w:hAnsi="宋体" w:cs="Times New Roman"/>
          <w:color w:val="000000"/>
          <w:sz w:val="36"/>
          <w:szCs w:val="32"/>
        </w:rPr>
      </w:pPr>
    </w:p>
    <w:p w14:paraId="2853A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left="0" w:right="450" w:firstLine="723" w:firstLineChars="200"/>
        <w:textAlignment w:val="center"/>
        <w:rPr>
          <w:rFonts w:hint="eastAsia" w:ascii="宋体" w:hAnsi="宋体" w:eastAsiaTheme="minorEastAsia"/>
          <w:color w:val="000000"/>
          <w:sz w:val="36"/>
          <w:szCs w:val="24"/>
          <w:lang w:val="en-US" w:eastAsia="zh-CN"/>
        </w:rPr>
      </w:pPr>
      <w:r>
        <w:rPr>
          <w:rFonts w:hint="eastAsia" w:ascii="宋体" w:hAnsi="宋体"/>
          <w:b/>
          <w:color w:val="000000"/>
          <w:sz w:val="36"/>
        </w:rPr>
        <w:t>项目名称：</w:t>
      </w:r>
      <w:bookmarkStart w:id="0" w:name="【Bobole_项目名称_1】"/>
      <w:r>
        <w:rPr>
          <w:rFonts w:hint="eastAsia"/>
          <w:b/>
          <w:color w:val="000000"/>
          <w:sz w:val="30"/>
          <w:szCs w:val="30"/>
          <w:lang w:val="en-US" w:eastAsia="zh-CN"/>
        </w:rPr>
        <w:t>吸水布</w:t>
      </w:r>
    </w:p>
    <w:bookmarkEnd w:id="0"/>
    <w:p w14:paraId="4D0FDD13">
      <w:pPr>
        <w:jc w:val="center"/>
        <w:rPr>
          <w:rFonts w:ascii="宋体" w:hAnsi="宋体"/>
          <w:b/>
          <w:color w:val="000000"/>
          <w:sz w:val="36"/>
          <w:szCs w:val="36"/>
        </w:rPr>
      </w:pPr>
    </w:p>
    <w:p w14:paraId="4288D4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4FF70808">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2</w:t>
      </w:r>
      <w:r>
        <w:rPr>
          <w:rFonts w:hint="eastAsia" w:ascii="宋体" w:hAnsi="宋体"/>
          <w:color w:val="000000"/>
          <w:sz w:val="36"/>
        </w:rPr>
        <w:t>月</w:t>
      </w:r>
      <w:bookmarkEnd w:id="1"/>
    </w:p>
    <w:p w14:paraId="440CCE9C">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cols w:space="0" w:num="1"/>
          <w:docGrid w:type="lines" w:linePitch="317" w:charSpace="0"/>
        </w:sectPr>
      </w:pPr>
    </w:p>
    <w:p w14:paraId="4BCD6C02">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24E6848">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C1AB60C">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CEDE9CD">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C0669B">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rPr>
        <w:t>9</w:t>
      </w:r>
      <w:r>
        <w:rPr>
          <w:rFonts w:hint="eastAsia" w:ascii="仿宋" w:hAnsi="仿宋" w:eastAsia="仿宋" w:cs="仿宋"/>
          <w:sz w:val="28"/>
          <w:szCs w:val="28"/>
        </w:rPr>
        <w:fldChar w:fldCharType="end"/>
      </w:r>
    </w:p>
    <w:p w14:paraId="0C1F2F1C">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29CA1AF6">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241E6383">
      <w:pPr>
        <w:pStyle w:val="14"/>
        <w:tabs>
          <w:tab w:val="right" w:leader="dot" w:pos="8299"/>
        </w:tabs>
        <w:rPr>
          <w:rFonts w:ascii="仿宋" w:hAnsi="仿宋" w:eastAsia="仿宋" w:cs="仿宋"/>
          <w:sz w:val="28"/>
          <w:szCs w:val="28"/>
        </w:rPr>
      </w:pPr>
    </w:p>
    <w:p w14:paraId="55A766D2">
      <w:pPr>
        <w:pStyle w:val="13"/>
        <w:outlineLvl w:val="0"/>
        <w:sectPr>
          <w:headerReference r:id="rId5" w:type="default"/>
          <w:footerReference r:id="rId6"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3E0402AB">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E5C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C5A715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141BBF1">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139DBDD9">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4ED5E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FD2D5BA">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9DC15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F80909">
            <w:pPr>
              <w:spacing w:line="360" w:lineRule="auto"/>
              <w:ind w:left="210" w:leftChars="100" w:firstLine="1980" w:firstLineChars="900"/>
              <w:jc w:val="both"/>
              <w:rPr>
                <w:rFonts w:ascii="仿宋" w:hAnsi="仿宋" w:eastAsia="仿宋" w:cs="仿宋"/>
                <w:sz w:val="22"/>
              </w:rPr>
            </w:pPr>
            <w:r>
              <w:rPr>
                <w:rFonts w:hint="eastAsia" w:ascii="仿宋" w:hAnsi="仿宋" w:eastAsia="仿宋" w:cs="仿宋"/>
                <w:sz w:val="22"/>
              </w:rPr>
              <w:t>绵阳市中心医院</w:t>
            </w:r>
          </w:p>
        </w:tc>
      </w:tr>
      <w:tr w14:paraId="72FF0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C09C71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20B91199">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A68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right="450" w:firstLine="2200" w:firstLineChars="1000"/>
              <w:jc w:val="both"/>
              <w:textAlignment w:val="center"/>
              <w:rPr>
                <w:rFonts w:ascii="仿宋" w:hAnsi="仿宋" w:eastAsia="仿宋" w:cs="仿宋"/>
                <w:sz w:val="22"/>
              </w:rPr>
            </w:pPr>
            <w:r>
              <w:rPr>
                <w:rFonts w:hint="eastAsia" w:ascii="仿宋" w:hAnsi="仿宋" w:eastAsia="仿宋" w:cs="仿宋"/>
                <w:b w:val="0"/>
                <w:bCs w:val="0"/>
                <w:kern w:val="2"/>
                <w:sz w:val="22"/>
                <w:szCs w:val="22"/>
                <w:lang w:val="en-US" w:eastAsia="zh-CN" w:bidi="ar-SA"/>
              </w:rPr>
              <w:t>吸水布</w:t>
            </w:r>
          </w:p>
        </w:tc>
      </w:tr>
      <w:tr w14:paraId="04E36A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5CB91392">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98503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4E29F957">
            <w:pPr>
              <w:spacing w:line="360" w:lineRule="auto"/>
              <w:ind w:firstLine="2160" w:firstLineChars="1200"/>
              <w:jc w:val="both"/>
              <w:rPr>
                <w:rFonts w:hint="eastAsia" w:ascii="仿宋" w:hAnsi="仿宋" w:eastAsia="仿宋" w:cs="仿宋"/>
                <w:sz w:val="22"/>
                <w:lang w:eastAsia="zh-CN"/>
              </w:rPr>
            </w:pPr>
            <w:r>
              <w:rPr>
                <w:rFonts w:hint="eastAsia" w:ascii="微软雅黑" w:hAnsi="微软雅黑" w:eastAsia="微软雅黑" w:cs="微软雅黑"/>
                <w:i w:val="0"/>
                <w:iCs w:val="0"/>
                <w:caps w:val="0"/>
                <w:color w:val="495060"/>
                <w:spacing w:val="0"/>
                <w:sz w:val="18"/>
                <w:szCs w:val="18"/>
                <w:shd w:val="clear" w:fill="FFFFFF"/>
                <w:lang w:eastAsia="zh-CN"/>
              </w:rPr>
              <w:t>CG-2026-0023</w:t>
            </w:r>
          </w:p>
        </w:tc>
      </w:tr>
      <w:tr w14:paraId="2E06E6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47E3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54C582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0A0559FF">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9D72A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E32C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F2BF9E">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61CAE11D">
            <w:pPr>
              <w:spacing w:line="360" w:lineRule="auto"/>
              <w:ind w:firstLine="2200" w:firstLineChars="1000"/>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w:t>
            </w:r>
          </w:p>
        </w:tc>
      </w:tr>
      <w:tr w14:paraId="787D7A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2F7857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827296">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7C9251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9DA4EF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13D0F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30EA35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75AC9D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31822159">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561F2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75361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DC65D5">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4B464C0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7F58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00F9E23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C2BB975">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751DD2D2">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E9B1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212B28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FEFA6A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32EEE3B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02083237">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348714A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48DEA65">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08451AAC">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A7DF68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3ADD03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37B64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E5472A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30E4C3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9007E5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5FF69CAB">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E85967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58EC3F31">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0E206E50">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CAEC8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8F3A4FB">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4DF73F58">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0B556FF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F6D6C1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1179B93">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FAC5C8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0FF6E6">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4D6E76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075CA8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00C66C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222484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BFD8776">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3C118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A2477A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4AA164D">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01CE802D">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0892F0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26B185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AD118F9">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5ECF874">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35E6AF7E">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5A19F6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EA36C63">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3BA65B8">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8B562E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02036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7AB4E0B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716BEE8C">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0068C36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291953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9B918B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16C91A5">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9CEFB66">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E037B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3C045F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913167D">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7F3FA96">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78CDB316">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740DAF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5883BA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945A6C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6159B692">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1989382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项目编号+项目名称+公司名称（公司全称），邮件正文内容为：公司名称、授权代表姓名、联系电话。不按照要求发送邮件将被拒绝报名。</w:t>
            </w:r>
          </w:p>
          <w:p w14:paraId="0B4B9654">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以绵阳市中心医院官网中采购公告的</w:t>
            </w:r>
            <w:r>
              <w:rPr>
                <w:rFonts w:hint="eastAsia" w:ascii="仿宋" w:hAnsi="仿宋" w:eastAsia="仿宋" w:cs="仿宋"/>
                <w:sz w:val="22"/>
              </w:rPr>
              <w:t>文件</w:t>
            </w:r>
            <w:r>
              <w:rPr>
                <w:rFonts w:hint="eastAsia" w:ascii="仿宋" w:hAnsi="仿宋" w:eastAsia="仿宋" w:cs="仿宋"/>
                <w:sz w:val="22"/>
                <w:lang w:val="en-US" w:eastAsia="zh-CN"/>
              </w:rPr>
              <w:t>为准（响应文件截止时间）</w:t>
            </w:r>
          </w:p>
          <w:p w14:paraId="2B0B26FD">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lang w:val="en-US" w:eastAsia="zh-CN"/>
              </w:rPr>
              <w:t>递交响应文件时请将商务要求及技术要求等文件扫描成一个PDF文件进行上传，上传时请将文件名修改为“XXX公司＋XXX项目响应文件”</w:t>
            </w:r>
          </w:p>
          <w:p w14:paraId="3512BE2E">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603CE13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7B53019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09B043D6">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6AB4A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C6939D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E9B36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54FACC81">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电话或短信另行通知</w:t>
            </w:r>
          </w:p>
        </w:tc>
      </w:tr>
      <w:tr w14:paraId="78BF8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0E2CC4C8">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2A70D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6217348">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6D4B799A">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04CECD24">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2F455B59">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DC0C240">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7FED549B">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E3043D3">
            <w:pPr>
              <w:spacing w:line="360" w:lineRule="auto"/>
              <w:ind w:left="210" w:leftChars="100"/>
              <w:rPr>
                <w:rFonts w:ascii="仿宋" w:hAnsi="仿宋" w:eastAsia="仿宋" w:cs="仿宋"/>
                <w:sz w:val="22"/>
              </w:rPr>
            </w:pPr>
          </w:p>
        </w:tc>
      </w:tr>
    </w:tbl>
    <w:p w14:paraId="26C64422">
      <w:pPr>
        <w:pStyle w:val="23"/>
        <w:numPr>
          <w:ilvl w:val="4"/>
          <w:numId w:val="0"/>
        </w:numPr>
        <w:outlineLvl w:val="9"/>
      </w:pPr>
    </w:p>
    <w:p w14:paraId="723E4C8A"/>
    <w:p w14:paraId="7382F102">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738005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65630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C26F4DD">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624D68BB">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0C403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F3C92F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E8AFA5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4188B0D6">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4536EF51">
            <w:pPr>
              <w:spacing w:line="360" w:lineRule="auto"/>
              <w:ind w:left="210" w:leftChars="100"/>
              <w:rPr>
                <w:rFonts w:hint="eastAsia"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B34889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lang w:val="en-US" w:eastAsia="zh-CN"/>
              </w:rPr>
              <w:t>（3）</w:t>
            </w:r>
            <w:r>
              <w:rPr>
                <w:rFonts w:hint="eastAsia" w:ascii="仿宋" w:hAnsi="仿宋" w:eastAsia="仿宋" w:cs="仿宋"/>
                <w:sz w:val="22"/>
              </w:rPr>
              <w:t>最终报价完成后，评审小组认为供应商的最后报价明显低于其他通过符合性审查供应的最后报价，有可能影响产品质量或者不能诚信履约的，应当要求其在评审现</w:t>
            </w:r>
            <w:bookmarkStart w:id="80" w:name="_GoBack"/>
            <w:bookmarkEnd w:id="80"/>
            <w:r>
              <w:rPr>
                <w:rFonts w:hint="eastAsia" w:ascii="仿宋" w:hAnsi="仿宋" w:eastAsia="仿宋" w:cs="仿宋"/>
                <w:sz w:val="22"/>
              </w:rPr>
              <w:t>场合理的时间内提供书面说明，必要时提交相关证明材料；供应商不能证明其报价合理性的，评审小组应当将其作为无效投标处理。</w:t>
            </w:r>
          </w:p>
        </w:tc>
      </w:tr>
      <w:tr w14:paraId="51318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AF44EA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BA719A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3AD54A77">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39BE7EB5">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9B8DE4C">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7F5F1A1">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023270CF">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875642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F4D154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1E03C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EF5E86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0F2A0C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F799837">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0F8C612C">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69A8788B">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（3）比选当天，供应商应保证参与招标的人员必须与谈判文件中所写明的法定代表人或委托代理人一致，并确保其法定代表人或委托代理就本项目进行谈判，并且保证其法定代表人或委托代理的电话畅通。</w:t>
            </w:r>
          </w:p>
        </w:tc>
      </w:tr>
      <w:tr w14:paraId="71716C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960A99">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08C471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73477A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4CDD8428">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EE5E50D">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6899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DAC2F3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E0251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2BD12D2">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6D5D964">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7D83A7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3DD063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B64ACF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5CF1193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4DDB7C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76AB0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E2971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E7524AE">
            <w:pPr>
              <w:spacing w:line="360" w:lineRule="auto"/>
              <w:rPr>
                <w:rFonts w:ascii="Times New Roman" w:hAnsi="Times New Roman" w:eastAsia="仿宋" w:cs="Times New Roman"/>
                <w:kern w:val="0"/>
                <w:sz w:val="22"/>
              </w:rPr>
            </w:pPr>
          </w:p>
          <w:p w14:paraId="0F68729D">
            <w:pPr>
              <w:spacing w:line="360" w:lineRule="auto"/>
              <w:rPr>
                <w:rFonts w:ascii="Times New Roman" w:hAnsi="Times New Roman" w:eastAsia="仿宋" w:cs="Times New Roman"/>
                <w:kern w:val="0"/>
                <w:sz w:val="22"/>
              </w:rPr>
            </w:pPr>
          </w:p>
          <w:p w14:paraId="2A53E03C">
            <w:pPr>
              <w:spacing w:line="360" w:lineRule="auto"/>
              <w:rPr>
                <w:rFonts w:ascii="Times New Roman" w:hAnsi="Times New Roman" w:eastAsia="仿宋" w:cs="Times New Roman"/>
                <w:kern w:val="0"/>
                <w:sz w:val="22"/>
              </w:rPr>
            </w:pPr>
          </w:p>
          <w:p w14:paraId="70EEE565">
            <w:pPr>
              <w:spacing w:line="360" w:lineRule="auto"/>
              <w:rPr>
                <w:rFonts w:ascii="Times New Roman" w:hAnsi="Times New Roman" w:eastAsia="仿宋" w:cs="Times New Roman"/>
                <w:kern w:val="0"/>
                <w:sz w:val="22"/>
              </w:rPr>
            </w:pPr>
          </w:p>
          <w:p w14:paraId="63987F3F">
            <w:pPr>
              <w:spacing w:line="360" w:lineRule="auto"/>
              <w:rPr>
                <w:rFonts w:ascii="Times New Roman" w:hAnsi="Times New Roman" w:eastAsia="仿宋" w:cs="Times New Roman"/>
                <w:kern w:val="0"/>
                <w:sz w:val="22"/>
              </w:rPr>
            </w:pPr>
          </w:p>
          <w:p w14:paraId="5CF7C315">
            <w:pPr>
              <w:spacing w:line="360" w:lineRule="auto"/>
              <w:rPr>
                <w:rFonts w:ascii="Times New Roman" w:hAnsi="Times New Roman" w:eastAsia="仿宋" w:cs="Times New Roman"/>
                <w:kern w:val="0"/>
                <w:sz w:val="22"/>
              </w:rPr>
            </w:pPr>
          </w:p>
          <w:p w14:paraId="63CE4501">
            <w:pPr>
              <w:spacing w:line="360" w:lineRule="auto"/>
              <w:rPr>
                <w:rFonts w:ascii="Times New Roman" w:hAnsi="Times New Roman" w:eastAsia="仿宋" w:cs="Times New Roman"/>
                <w:kern w:val="0"/>
                <w:sz w:val="22"/>
              </w:rPr>
            </w:pPr>
          </w:p>
          <w:p w14:paraId="49982DE8">
            <w:pPr>
              <w:spacing w:line="360" w:lineRule="auto"/>
              <w:rPr>
                <w:rFonts w:ascii="Times New Roman" w:hAnsi="Times New Roman" w:eastAsia="仿宋" w:cs="Times New Roman"/>
                <w:kern w:val="0"/>
                <w:sz w:val="22"/>
              </w:rPr>
            </w:pPr>
          </w:p>
          <w:p w14:paraId="7B973B91">
            <w:pPr>
              <w:spacing w:line="360" w:lineRule="auto"/>
              <w:rPr>
                <w:rFonts w:ascii="Times New Roman" w:hAnsi="Times New Roman" w:eastAsia="仿宋" w:cs="Times New Roman"/>
                <w:kern w:val="0"/>
                <w:sz w:val="22"/>
              </w:rPr>
            </w:pPr>
          </w:p>
          <w:p w14:paraId="2B5A0B88">
            <w:pPr>
              <w:spacing w:line="360" w:lineRule="auto"/>
              <w:rPr>
                <w:rFonts w:ascii="Times New Roman" w:hAnsi="Times New Roman" w:eastAsia="仿宋" w:cs="Times New Roman"/>
                <w:kern w:val="0"/>
                <w:sz w:val="22"/>
              </w:rPr>
            </w:pPr>
          </w:p>
          <w:p w14:paraId="0BF8DE6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14968AC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1CE6A37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0931878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5B5FC85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077E00E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185B61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54E1774C">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655EA7D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322A8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392BBE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2B033D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5F150AF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39D2B5A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079A2B4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7BA8887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2BF04E9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6DF7210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69C9C4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3A4C9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4AE62519">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690075E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302DF07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7A2E50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679265D5">
            <w:pPr>
              <w:spacing w:line="360" w:lineRule="auto"/>
              <w:rPr>
                <w:rFonts w:ascii="Times New Roman" w:hAnsi="Times New Roman" w:eastAsia="仿宋" w:cs="Times New Roman"/>
                <w:kern w:val="0"/>
                <w:sz w:val="22"/>
              </w:rPr>
            </w:pPr>
          </w:p>
        </w:tc>
      </w:tr>
      <w:tr w14:paraId="781379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95F06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AE385B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4953700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1389BF47">
            <w:pPr>
              <w:autoSpaceDE w:val="0"/>
              <w:autoSpaceDN w:val="0"/>
              <w:adjustRightInd w:val="0"/>
              <w:spacing w:line="360" w:lineRule="auto"/>
              <w:ind w:left="210" w:leftChars="100"/>
              <w:rPr>
                <w:rFonts w:ascii="Times New Roman" w:hAnsi="Times New Roman" w:eastAsia="仿宋" w:cs="Times New Roman"/>
                <w:kern w:val="0"/>
                <w:sz w:val="22"/>
              </w:rPr>
            </w:pPr>
          </w:p>
        </w:tc>
      </w:tr>
      <w:tr w14:paraId="724A8C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4E49A8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530F37F">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633F1AF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190C42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0058A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467187">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2E000714">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个工作日内、结果公告发布之日起</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个工作日内通过书面形式线下提交；</w:t>
            </w:r>
          </w:p>
          <w:p w14:paraId="2E9CD67D">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3E19F62C">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421F824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79E2CD7A">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0FC47A2B">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F0ACC0E">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63C7C1F3">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0D1BA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0244C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582D91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334C1DE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670AEE5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0D03E2F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6C523EC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5B8C81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5DF0FE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F67881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09E4DC02">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A960B6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1A74735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4CCB5A7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5432A64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4D804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2B5858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7BB975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739F496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6FC295A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430F020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76FAF8E1">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47547AD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1685C1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25A1B2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159768DD">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1605C87B">
      <w:r>
        <w:br w:type="page"/>
      </w:r>
    </w:p>
    <w:p w14:paraId="72431F5B">
      <w:pPr>
        <w:pStyle w:val="2"/>
        <w:numPr>
          <w:ilvl w:val="0"/>
          <w:numId w:val="0"/>
        </w:numPr>
        <w:ind w:left="402"/>
        <w:rPr>
          <w:rFonts w:ascii="黑体" w:hAnsi="黑体" w:cs="黑体"/>
          <w:szCs w:val="32"/>
        </w:rPr>
      </w:pPr>
      <w:bookmarkStart w:id="4" w:name="_Toc19400"/>
      <w:bookmarkStart w:id="5" w:name="_Toc5431"/>
      <w:bookmarkStart w:id="6" w:name="_Toc2805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4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91D4A17">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F6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DEB8ED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181297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CD27A5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652F8D93">
            <w:pPr>
              <w:widowControl/>
              <w:jc w:val="center"/>
              <w:rPr>
                <w:rFonts w:ascii="仿宋" w:hAnsi="仿宋" w:eastAsia="仿宋" w:cs="仿宋"/>
                <w:b/>
                <w:bCs/>
                <w:sz w:val="22"/>
              </w:rPr>
            </w:pPr>
            <w:r>
              <w:rPr>
                <w:rFonts w:hint="eastAsia" w:ascii="仿宋" w:hAnsi="仿宋" w:eastAsia="仿宋" w:cs="仿宋"/>
                <w:b/>
                <w:bCs/>
                <w:sz w:val="22"/>
              </w:rPr>
              <w:t>结论</w:t>
            </w:r>
          </w:p>
        </w:tc>
      </w:tr>
      <w:tr w14:paraId="051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45FCD1E">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1B045E28">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43A4E83C">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37C02BA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08CED0B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2361FF">
            <w:r>
              <w:rPr>
                <w:rFonts w:hint="eastAsia" w:ascii="仿宋" w:hAnsi="仿宋" w:eastAsia="仿宋" w:cs="仿宋"/>
              </w:rPr>
              <w:t>（4）若为自然人：提供“身份证明材料”</w:t>
            </w:r>
          </w:p>
        </w:tc>
        <w:tc>
          <w:tcPr>
            <w:tcW w:w="902" w:type="dxa"/>
            <w:vAlign w:val="center"/>
          </w:tcPr>
          <w:p w14:paraId="32752D6F">
            <w:pPr>
              <w:widowControl/>
              <w:jc w:val="left"/>
              <w:rPr>
                <w:rFonts w:ascii="仿宋" w:hAnsi="仿宋" w:eastAsia="仿宋" w:cs="仿宋"/>
                <w:bCs/>
                <w:kern w:val="0"/>
                <w:sz w:val="22"/>
              </w:rPr>
            </w:pPr>
          </w:p>
        </w:tc>
      </w:tr>
      <w:tr w14:paraId="2122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1C9EB1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3851813D">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8F5896B">
            <w:pPr>
              <w:jc w:val="center"/>
              <w:rPr>
                <w:rFonts w:ascii="仿宋" w:hAnsi="仿宋" w:eastAsia="仿宋" w:cs="仿宋"/>
                <w:sz w:val="22"/>
              </w:rPr>
            </w:pPr>
            <w:r>
              <w:rPr>
                <w:rFonts w:hint="eastAsia" w:ascii="仿宋" w:hAnsi="仿宋" w:eastAsia="仿宋" w:cs="仿宋"/>
                <w:sz w:val="22"/>
              </w:rPr>
              <w:t>统一提供承诺函（格式自拟））</w:t>
            </w:r>
          </w:p>
          <w:p w14:paraId="7623A89A">
            <w:pPr>
              <w:rPr>
                <w:rFonts w:ascii="仿宋" w:hAnsi="仿宋" w:eastAsia="仿宋" w:cs="仿宋"/>
                <w:sz w:val="22"/>
              </w:rPr>
            </w:pPr>
          </w:p>
        </w:tc>
        <w:tc>
          <w:tcPr>
            <w:tcW w:w="902" w:type="dxa"/>
            <w:vAlign w:val="center"/>
          </w:tcPr>
          <w:p w14:paraId="22FC4033">
            <w:pPr>
              <w:jc w:val="left"/>
              <w:rPr>
                <w:rFonts w:ascii="仿宋" w:hAnsi="仿宋" w:eastAsia="仿宋" w:cs="仿宋"/>
                <w:bCs/>
                <w:kern w:val="0"/>
                <w:sz w:val="22"/>
              </w:rPr>
            </w:pPr>
          </w:p>
        </w:tc>
      </w:tr>
      <w:tr w14:paraId="634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2513612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461A3C20">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F261221">
            <w:pPr>
              <w:jc w:val="center"/>
              <w:rPr>
                <w:rFonts w:ascii="仿宋" w:hAnsi="仿宋" w:eastAsia="仿宋" w:cs="仿宋"/>
                <w:sz w:val="22"/>
              </w:rPr>
            </w:pPr>
            <w:r>
              <w:rPr>
                <w:rFonts w:hint="eastAsia" w:ascii="仿宋" w:hAnsi="仿宋" w:eastAsia="仿宋" w:cs="仿宋"/>
                <w:sz w:val="22"/>
              </w:rPr>
              <w:t>统一提供承诺函</w:t>
            </w:r>
          </w:p>
          <w:p w14:paraId="79ED100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56EDB7B8">
            <w:pPr>
              <w:jc w:val="left"/>
              <w:rPr>
                <w:rFonts w:ascii="仿宋" w:hAnsi="仿宋" w:eastAsia="仿宋" w:cs="仿宋"/>
                <w:bCs/>
                <w:kern w:val="0"/>
                <w:sz w:val="22"/>
              </w:rPr>
            </w:pPr>
          </w:p>
        </w:tc>
      </w:tr>
      <w:tr w14:paraId="3AE6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2310686">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76EAABA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7E5B9193">
            <w:pPr>
              <w:rPr>
                <w:rFonts w:ascii="仿宋" w:hAnsi="仿宋" w:eastAsia="仿宋" w:cs="仿宋"/>
                <w:sz w:val="22"/>
              </w:rPr>
            </w:pPr>
          </w:p>
        </w:tc>
        <w:tc>
          <w:tcPr>
            <w:tcW w:w="902" w:type="dxa"/>
            <w:vMerge w:val="continue"/>
            <w:vAlign w:val="center"/>
          </w:tcPr>
          <w:p w14:paraId="01A59E9A">
            <w:pPr>
              <w:jc w:val="left"/>
              <w:rPr>
                <w:rFonts w:ascii="仿宋" w:hAnsi="仿宋" w:eastAsia="仿宋" w:cs="仿宋"/>
                <w:bCs/>
                <w:kern w:val="0"/>
                <w:sz w:val="22"/>
              </w:rPr>
            </w:pPr>
          </w:p>
        </w:tc>
      </w:tr>
      <w:tr w14:paraId="6AD7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2B3ADBFB">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43A6856">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1550406B">
            <w:pPr>
              <w:rPr>
                <w:rFonts w:ascii="仿宋" w:hAnsi="仿宋" w:eastAsia="仿宋" w:cs="仿宋"/>
                <w:sz w:val="22"/>
              </w:rPr>
            </w:pPr>
          </w:p>
        </w:tc>
        <w:tc>
          <w:tcPr>
            <w:tcW w:w="902" w:type="dxa"/>
            <w:vMerge w:val="continue"/>
            <w:vAlign w:val="center"/>
          </w:tcPr>
          <w:p w14:paraId="7BF9B73E">
            <w:pPr>
              <w:jc w:val="left"/>
              <w:rPr>
                <w:rFonts w:ascii="仿宋" w:hAnsi="仿宋" w:eastAsia="仿宋" w:cs="仿宋"/>
                <w:bCs/>
                <w:kern w:val="0"/>
                <w:sz w:val="22"/>
              </w:rPr>
            </w:pPr>
          </w:p>
        </w:tc>
      </w:tr>
      <w:tr w14:paraId="3C5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593ACE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3A99A08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E896388">
            <w:pPr>
              <w:rPr>
                <w:rFonts w:ascii="仿宋" w:hAnsi="仿宋" w:eastAsia="仿宋" w:cs="仿宋"/>
                <w:sz w:val="22"/>
              </w:rPr>
            </w:pPr>
          </w:p>
        </w:tc>
        <w:tc>
          <w:tcPr>
            <w:tcW w:w="902" w:type="dxa"/>
            <w:vMerge w:val="continue"/>
            <w:vAlign w:val="center"/>
          </w:tcPr>
          <w:p w14:paraId="414B4F53">
            <w:pPr>
              <w:jc w:val="left"/>
              <w:rPr>
                <w:rFonts w:ascii="仿宋" w:hAnsi="仿宋" w:eastAsia="仿宋" w:cs="仿宋"/>
                <w:bCs/>
                <w:kern w:val="0"/>
                <w:sz w:val="22"/>
              </w:rPr>
            </w:pPr>
          </w:p>
        </w:tc>
      </w:tr>
      <w:tr w14:paraId="168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EF8069F">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E0D0AC1">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70463FB">
            <w:pPr>
              <w:rPr>
                <w:rFonts w:ascii="仿宋" w:hAnsi="仿宋" w:eastAsia="仿宋" w:cs="仿宋"/>
                <w:sz w:val="22"/>
              </w:rPr>
            </w:pPr>
          </w:p>
        </w:tc>
        <w:tc>
          <w:tcPr>
            <w:tcW w:w="902" w:type="dxa"/>
            <w:vMerge w:val="continue"/>
            <w:vAlign w:val="center"/>
          </w:tcPr>
          <w:p w14:paraId="03661C69">
            <w:pPr>
              <w:jc w:val="left"/>
              <w:rPr>
                <w:rFonts w:ascii="仿宋" w:hAnsi="仿宋" w:eastAsia="仿宋" w:cs="仿宋"/>
                <w:bCs/>
                <w:kern w:val="0"/>
                <w:sz w:val="22"/>
              </w:rPr>
            </w:pPr>
          </w:p>
        </w:tc>
      </w:tr>
      <w:tr w14:paraId="2AA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6BA63E45">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A0D4D2">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7AA2EAEE">
            <w:pPr>
              <w:rPr>
                <w:rFonts w:ascii="仿宋" w:hAnsi="仿宋" w:eastAsia="仿宋" w:cs="仿宋"/>
                <w:sz w:val="22"/>
              </w:rPr>
            </w:pPr>
          </w:p>
        </w:tc>
        <w:tc>
          <w:tcPr>
            <w:tcW w:w="902" w:type="dxa"/>
            <w:vMerge w:val="continue"/>
            <w:vAlign w:val="center"/>
          </w:tcPr>
          <w:p w14:paraId="4DE3E641">
            <w:pPr>
              <w:jc w:val="left"/>
              <w:rPr>
                <w:rFonts w:ascii="仿宋" w:hAnsi="仿宋" w:eastAsia="仿宋" w:cs="仿宋"/>
                <w:bCs/>
                <w:kern w:val="0"/>
                <w:sz w:val="22"/>
              </w:rPr>
            </w:pPr>
          </w:p>
        </w:tc>
      </w:tr>
      <w:tr w14:paraId="7FE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277A714">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D0B05CB">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0EA183C">
            <w:pPr>
              <w:ind w:firstLine="1100" w:firstLineChars="500"/>
              <w:rPr>
                <w:rFonts w:ascii="仿宋" w:hAnsi="仿宋" w:eastAsia="仿宋" w:cs="仿宋"/>
                <w:sz w:val="22"/>
              </w:rPr>
            </w:pPr>
            <w:r>
              <w:rPr>
                <w:rFonts w:hint="eastAsia" w:ascii="仿宋" w:hAnsi="仿宋" w:eastAsia="仿宋" w:cs="仿宋"/>
                <w:sz w:val="22"/>
              </w:rPr>
              <w:t>提供相关证明材料</w:t>
            </w:r>
          </w:p>
          <w:p w14:paraId="4FD82AFB">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5F36CB7E">
            <w:pPr>
              <w:jc w:val="left"/>
              <w:rPr>
                <w:rFonts w:ascii="仿宋" w:hAnsi="仿宋" w:eastAsia="仿宋" w:cs="仿宋"/>
                <w:bCs/>
                <w:kern w:val="0"/>
                <w:sz w:val="22"/>
              </w:rPr>
            </w:pPr>
          </w:p>
        </w:tc>
      </w:tr>
      <w:tr w14:paraId="034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03C1C13">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7BE7A480">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679F3A7F">
            <w:pPr>
              <w:jc w:val="center"/>
              <w:rPr>
                <w:rFonts w:ascii="仿宋" w:hAnsi="仿宋" w:eastAsia="仿宋" w:cs="仿宋"/>
                <w:sz w:val="22"/>
              </w:rPr>
            </w:pPr>
            <w:r>
              <w:rPr>
                <w:rFonts w:hint="eastAsia" w:ascii="仿宋" w:hAnsi="仿宋" w:eastAsia="仿宋" w:cs="仿宋"/>
                <w:sz w:val="22"/>
              </w:rPr>
              <w:t>提供授权书</w:t>
            </w:r>
          </w:p>
          <w:p w14:paraId="10A052C1">
            <w:pPr>
              <w:ind w:firstLine="1320" w:firstLineChars="600"/>
              <w:rPr>
                <w:rFonts w:ascii="仿宋" w:hAnsi="仿宋" w:eastAsia="仿宋" w:cs="仿宋"/>
                <w:sz w:val="22"/>
              </w:rPr>
            </w:pPr>
          </w:p>
        </w:tc>
        <w:tc>
          <w:tcPr>
            <w:tcW w:w="902" w:type="dxa"/>
            <w:vAlign w:val="center"/>
          </w:tcPr>
          <w:p w14:paraId="35A0C281">
            <w:pPr>
              <w:jc w:val="left"/>
              <w:rPr>
                <w:rFonts w:ascii="仿宋" w:hAnsi="仿宋" w:eastAsia="仿宋" w:cs="仿宋"/>
                <w:bCs/>
                <w:kern w:val="0"/>
                <w:sz w:val="22"/>
              </w:rPr>
            </w:pPr>
          </w:p>
        </w:tc>
      </w:tr>
      <w:tr w14:paraId="433B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6254AE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0E9643D7">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69F40118">
            <w:pPr>
              <w:ind w:firstLine="880" w:firstLineChars="400"/>
              <w:rPr>
                <w:rFonts w:ascii="仿宋" w:hAnsi="仿宋" w:eastAsia="仿宋" w:cs="仿宋"/>
                <w:sz w:val="22"/>
              </w:rPr>
            </w:pPr>
            <w:r>
              <w:rPr>
                <w:rFonts w:hint="eastAsia" w:ascii="仿宋" w:hAnsi="仿宋" w:eastAsia="仿宋" w:cs="仿宋"/>
                <w:sz w:val="22"/>
              </w:rPr>
              <w:t>提供相关证明材料</w:t>
            </w:r>
          </w:p>
          <w:p w14:paraId="3C8AA04A">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2185E147">
            <w:pPr>
              <w:jc w:val="left"/>
              <w:rPr>
                <w:rFonts w:ascii="仿宋" w:hAnsi="仿宋" w:eastAsia="仿宋" w:cs="仿宋"/>
                <w:bCs/>
                <w:kern w:val="0"/>
                <w:sz w:val="22"/>
              </w:rPr>
            </w:pPr>
          </w:p>
        </w:tc>
      </w:tr>
      <w:tr w14:paraId="682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2239DC3">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3674F386">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3AD990D0">
            <w:pPr>
              <w:jc w:val="center"/>
              <w:rPr>
                <w:rFonts w:ascii="仿宋" w:hAnsi="仿宋" w:eastAsia="仿宋" w:cs="仿宋"/>
                <w:sz w:val="22"/>
              </w:rPr>
            </w:pPr>
            <w:r>
              <w:rPr>
                <w:rFonts w:hint="eastAsia" w:ascii="仿宋" w:hAnsi="仿宋" w:eastAsia="仿宋" w:cs="仿宋"/>
                <w:sz w:val="22"/>
              </w:rPr>
              <w:t>提供授权书</w:t>
            </w:r>
          </w:p>
          <w:p w14:paraId="317272EA">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189490B3">
            <w:pPr>
              <w:jc w:val="left"/>
              <w:rPr>
                <w:rFonts w:ascii="仿宋" w:hAnsi="仿宋" w:eastAsia="仿宋" w:cs="仿宋"/>
                <w:bCs/>
                <w:kern w:val="0"/>
                <w:sz w:val="22"/>
              </w:rPr>
            </w:pPr>
          </w:p>
        </w:tc>
      </w:tr>
      <w:tr w14:paraId="369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3ED8625">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4633C4EB">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3DB87C60">
            <w:pPr>
              <w:rPr>
                <w:rFonts w:hint="eastAsia" w:ascii="仿宋" w:hAnsi="仿宋" w:eastAsia="仿宋" w:cs="仿宋"/>
                <w:sz w:val="22"/>
                <w:lang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35BA7C82">
            <w:pPr>
              <w:jc w:val="left"/>
              <w:rPr>
                <w:rFonts w:ascii="仿宋" w:hAnsi="仿宋" w:eastAsia="仿宋" w:cs="仿宋"/>
                <w:bCs/>
                <w:kern w:val="0"/>
                <w:sz w:val="22"/>
              </w:rPr>
            </w:pPr>
          </w:p>
        </w:tc>
      </w:tr>
    </w:tbl>
    <w:p w14:paraId="0E899077">
      <w:r>
        <w:br w:type="page"/>
      </w:r>
    </w:p>
    <w:p w14:paraId="55D4F557">
      <w:pPr>
        <w:pStyle w:val="2"/>
        <w:numPr>
          <w:ilvl w:val="0"/>
          <w:numId w:val="0"/>
        </w:numPr>
        <w:ind w:left="402"/>
      </w:pPr>
      <w:bookmarkStart w:id="7" w:name="_Toc12193"/>
      <w:bookmarkStart w:id="8" w:name="_Toc3988"/>
      <w:bookmarkStart w:id="9" w:name="_Toc12668"/>
      <w:r>
        <w:rPr>
          <w:rFonts w:hint="eastAsia"/>
        </w:rPr>
        <w:t>第四章 采购需求</w:t>
      </w:r>
      <w:bookmarkEnd w:id="7"/>
      <w:bookmarkEnd w:id="8"/>
      <w:bookmarkEnd w:id="9"/>
    </w:p>
    <w:p w14:paraId="741C1C1E">
      <w:pPr>
        <w:rPr>
          <w:rFonts w:ascii="仿宋" w:hAnsi="仿宋" w:eastAsia="仿宋" w:cs="仿宋"/>
          <w:b/>
          <w:bCs/>
          <w:sz w:val="24"/>
          <w:szCs w:val="24"/>
        </w:rPr>
      </w:pPr>
    </w:p>
    <w:p w14:paraId="53A9CCB2">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18CCD267">
      <w:pPr>
        <w:numPr>
          <w:ilvl w:val="0"/>
          <w:numId w:val="0"/>
        </w:numPr>
        <w:spacing w:after="317" w:afterLines="100"/>
        <w:outlineLvl w:val="1"/>
        <w:rPr>
          <w:rFonts w:hint="eastAsia" w:ascii="微软雅黑" w:hAnsi="微软雅黑" w:eastAsia="微软雅黑" w:cs="微软雅黑"/>
          <w:i w:val="0"/>
          <w:iCs w:val="0"/>
          <w:caps w:val="0"/>
          <w:color w:val="495060"/>
          <w:spacing w:val="0"/>
          <w:sz w:val="18"/>
          <w:szCs w:val="18"/>
          <w:shd w:val="clear" w:fill="FFFFFF"/>
        </w:rPr>
      </w:pPr>
      <w:r>
        <w:rPr>
          <w:rFonts w:ascii="微软雅黑" w:hAnsi="微软雅黑" w:eastAsia="微软雅黑" w:cs="微软雅黑"/>
          <w:i w:val="0"/>
          <w:iCs w:val="0"/>
          <w:caps w:val="0"/>
          <w:color w:val="495060"/>
          <w:spacing w:val="0"/>
          <w:sz w:val="18"/>
          <w:szCs w:val="18"/>
          <w:shd w:val="clear" w:fill="FFFFFF"/>
        </w:rPr>
        <w:t>科室常规业务开展</w:t>
      </w:r>
      <w:r>
        <w:rPr>
          <w:rFonts w:hint="eastAsia" w:ascii="微软雅黑" w:hAnsi="微软雅黑" w:eastAsia="微软雅黑" w:cs="微软雅黑"/>
          <w:i w:val="0"/>
          <w:iCs w:val="0"/>
          <w:caps w:val="0"/>
          <w:color w:val="495060"/>
          <w:spacing w:val="0"/>
          <w:sz w:val="18"/>
          <w:szCs w:val="18"/>
          <w:shd w:val="clear" w:fill="FFFFFF"/>
        </w:rPr>
        <w:t>。</w:t>
      </w:r>
    </w:p>
    <w:p w14:paraId="3920FD2C">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二、技术、服务要求</w:t>
      </w:r>
    </w:p>
    <w:tbl>
      <w:tblPr>
        <w:tblStyle w:val="18"/>
        <w:tblpPr w:leftFromText="180" w:rightFromText="180" w:vertAnchor="text" w:horzAnchor="page" w:tblpX="1366" w:tblpY="264"/>
        <w:tblOverlap w:val="never"/>
        <w:tblW w:w="10188" w:type="dxa"/>
        <w:tblInd w:w="0" w:type="dxa"/>
        <w:tblLayout w:type="autofit"/>
        <w:tblCellMar>
          <w:top w:w="0" w:type="dxa"/>
          <w:left w:w="108" w:type="dxa"/>
          <w:bottom w:w="0" w:type="dxa"/>
          <w:right w:w="108" w:type="dxa"/>
        </w:tblCellMar>
      </w:tblPr>
      <w:tblGrid>
        <w:gridCol w:w="835"/>
        <w:gridCol w:w="1486"/>
        <w:gridCol w:w="7867"/>
      </w:tblGrid>
      <w:tr w14:paraId="0A0DB4FE">
        <w:tblPrEx>
          <w:tblCellMar>
            <w:top w:w="0" w:type="dxa"/>
            <w:left w:w="108" w:type="dxa"/>
            <w:bottom w:w="0" w:type="dxa"/>
            <w:right w:w="108" w:type="dxa"/>
          </w:tblCellMar>
        </w:tblPrEx>
        <w:trPr>
          <w:trHeight w:val="4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EF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16F">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耗材名称</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CB6">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产品用途及技术参数</w:t>
            </w:r>
          </w:p>
        </w:tc>
      </w:tr>
      <w:tr w14:paraId="6DE9217C">
        <w:tblPrEx>
          <w:tblCellMar>
            <w:top w:w="0" w:type="dxa"/>
            <w:left w:w="108" w:type="dxa"/>
            <w:bottom w:w="0" w:type="dxa"/>
            <w:right w:w="108" w:type="dxa"/>
          </w:tblCellMar>
        </w:tblPrEx>
        <w:trPr>
          <w:trHeight w:val="157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B8F">
            <w:pPr>
              <w:widowControl/>
              <w:jc w:val="center"/>
              <w:textAlignment w:val="center"/>
              <w:rPr>
                <w:rFonts w:hint="eastAsia" w:ascii="宋体" w:hAnsi="宋体" w:eastAsia="微软雅黑" w:cs="宋体"/>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消毒供应室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970">
            <w:pPr>
              <w:widowControl/>
              <w:jc w:val="center"/>
              <w:textAlignment w:val="center"/>
              <w:rPr>
                <w:rFonts w:hint="eastAsia" w:ascii="宋体" w:hAnsi="宋体" w:eastAsia="宋体" w:cs="宋体"/>
                <w:kern w:val="0"/>
                <w:sz w:val="18"/>
                <w:szCs w:val="18"/>
                <w:lang w:eastAsia="zh-CN" w:bidi="ar"/>
              </w:rPr>
            </w:pPr>
            <w:r>
              <w:rPr>
                <w:rFonts w:hint="eastAsia" w:ascii="微软雅黑" w:hAnsi="微软雅黑" w:eastAsia="微软雅黑" w:cs="微软雅黑"/>
                <w:i w:val="0"/>
                <w:iCs w:val="0"/>
                <w:caps w:val="0"/>
                <w:color w:val="495060"/>
                <w:spacing w:val="0"/>
                <w:sz w:val="18"/>
                <w:szCs w:val="18"/>
                <w:shd w:val="clear" w:fill="FFFFFF"/>
                <w:lang w:eastAsia="zh-CN"/>
              </w:rPr>
              <w:t>吸水布</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696">
            <w:pPr>
              <w:widowControl/>
              <w:numPr>
                <w:ilvl w:val="0"/>
                <w:numId w:val="0"/>
              </w:numPr>
              <w:tabs>
                <w:tab w:val="left" w:pos="1459"/>
              </w:tabs>
              <w:jc w:val="both"/>
              <w:textAlignment w:val="center"/>
              <w:rPr>
                <w:rFonts w:hint="default" w:ascii="宋体" w:hAnsi="宋体" w:eastAsia="微软雅黑" w:cs="宋体"/>
                <w:b/>
                <w:bCs/>
                <w:kern w:val="0"/>
                <w:sz w:val="18"/>
                <w:szCs w:val="18"/>
                <w:lang w:val="en-US" w:eastAsia="zh-CN" w:bidi="ar"/>
              </w:rPr>
            </w:pPr>
            <w:r>
              <w:rPr>
                <w:rFonts w:hint="eastAsia" w:ascii="微软雅黑" w:hAnsi="微软雅黑" w:eastAsia="微软雅黑" w:cs="微软雅黑"/>
                <w:i w:val="0"/>
                <w:iCs w:val="0"/>
                <w:caps w:val="0"/>
                <w:color w:val="495060"/>
                <w:spacing w:val="0"/>
                <w:kern w:val="0"/>
                <w:sz w:val="18"/>
                <w:szCs w:val="18"/>
                <w:lang w:val="en-US" w:eastAsia="zh-CN" w:bidi="ar"/>
              </w:rPr>
              <w:t>1、颜色要求：蓝色。2、规格≥30*40mm/25*30mm,用于手术器械吸水。3、需提供样品。</w:t>
            </w:r>
          </w:p>
        </w:tc>
      </w:tr>
    </w:tbl>
    <w:p w14:paraId="5AC501BD">
      <w:pPr>
        <w:spacing w:after="317" w:afterLines="100"/>
        <w:outlineLvl w:val="1"/>
        <w:rPr>
          <w:rFonts w:ascii="仿宋" w:hAnsi="仿宋" w:eastAsia="仿宋" w:cs="仿宋"/>
          <w:b/>
          <w:bCs/>
          <w:sz w:val="24"/>
          <w:szCs w:val="24"/>
        </w:rPr>
      </w:pPr>
    </w:p>
    <w:p w14:paraId="597FEFA6">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2FE0331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采购方式及要求：以采购方发送的《采购计划通知单》为准。</w:t>
      </w:r>
    </w:p>
    <w:p w14:paraId="2E5ECEE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配送方式、到货地点、物资交货时间及到货验收。</w:t>
      </w:r>
    </w:p>
    <w:p w14:paraId="545EB83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到货地点：绵阳市中心医院“材料库房”。</w:t>
      </w:r>
    </w:p>
    <w:p w14:paraId="67CF53BF">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物资交货时间：供应商为省内供应商的，接采购方购货通知（采购计划通知单/电话通知）后三个工作日内到货；供应商为省外供应商的，接采购方购货通知（采购计划通知单/电话通知）五个工作日内到货。</w:t>
      </w:r>
    </w:p>
    <w:p w14:paraId="4C7C5697">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货物验收合格并提供完整有效发票资料后90日之内支付合同金额100%货款，付款方式为银行转账。</w:t>
      </w:r>
    </w:p>
    <w:p w14:paraId="55E2BFF3">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中标后供应商需30日之内与医院签订合同或补充协议，按照采购计划提供货物验收。</w:t>
      </w:r>
    </w:p>
    <w:p w14:paraId="49731800">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提供医疗器械生产许可证或者医疗器械经营许可/备案凭证复印件。</w:t>
      </w:r>
    </w:p>
    <w:p w14:paraId="10379C2B">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 xml:space="preserve"> 提供产品的中华人民共和国医疗器械注册/备案凭证复印件。 </w:t>
      </w:r>
    </w:p>
    <w:p w14:paraId="3D1783E5">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p>
    <w:p w14:paraId="1996F86B">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保密要求：供应商应自觉维护采购人的利益，不得向任何单位和个人泄露涉及本采购项目的采购人保密信息。</w:t>
      </w:r>
    </w:p>
    <w:p w14:paraId="2B2C876C">
      <w:r>
        <w:rPr>
          <w:rFonts w:hint="eastAsia"/>
        </w:rPr>
        <w:t xml:space="preserve"> </w:t>
      </w:r>
    </w:p>
    <w:p w14:paraId="4506CE71">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3419245C">
      <w:pPr>
        <w:pStyle w:val="16"/>
        <w:ind w:firstLine="0"/>
      </w:pPr>
    </w:p>
    <w:p w14:paraId="7AF77ED1">
      <w:pPr>
        <w:pStyle w:val="2"/>
        <w:numPr>
          <w:ilvl w:val="0"/>
          <w:numId w:val="0"/>
        </w:numPr>
        <w:ind w:left="402"/>
      </w:pPr>
      <w:bookmarkStart w:id="10" w:name="_Toc22827"/>
      <w:bookmarkStart w:id="11" w:name="_Toc3094"/>
      <w:bookmarkStart w:id="12" w:name="_Toc16344"/>
    </w:p>
    <w:p w14:paraId="688C65FA">
      <w:pPr>
        <w:pStyle w:val="2"/>
        <w:numPr>
          <w:ilvl w:val="0"/>
          <w:numId w:val="0"/>
        </w:numPr>
        <w:ind w:left="402"/>
      </w:pPr>
    </w:p>
    <w:p w14:paraId="5BE98F94">
      <w:pPr>
        <w:pStyle w:val="2"/>
        <w:numPr>
          <w:ilvl w:val="0"/>
          <w:numId w:val="0"/>
        </w:numPr>
        <w:ind w:left="402"/>
      </w:pPr>
    </w:p>
    <w:p w14:paraId="347A277F">
      <w:pPr>
        <w:pStyle w:val="2"/>
        <w:numPr>
          <w:ilvl w:val="0"/>
          <w:numId w:val="0"/>
        </w:numPr>
        <w:jc w:val="both"/>
      </w:pPr>
    </w:p>
    <w:p w14:paraId="40AE31A5"/>
    <w:p w14:paraId="14563102"/>
    <w:p w14:paraId="493176C9"/>
    <w:p w14:paraId="6A706EAD"/>
    <w:p w14:paraId="090EE7F0"/>
    <w:p w14:paraId="49BDC041"/>
    <w:p w14:paraId="490B5A55"/>
    <w:p w14:paraId="5781E7FB"/>
    <w:p w14:paraId="35593342"/>
    <w:p w14:paraId="410FD6CF"/>
    <w:p w14:paraId="0196C6C5"/>
    <w:p w14:paraId="0A5CBC5C"/>
    <w:p w14:paraId="269D9B46"/>
    <w:p w14:paraId="16A1293E"/>
    <w:p w14:paraId="0C49A905"/>
    <w:p w14:paraId="41555765"/>
    <w:p w14:paraId="7AD1D78B"/>
    <w:p w14:paraId="01589DAC"/>
    <w:p w14:paraId="5B825374"/>
    <w:p w14:paraId="2807A01D"/>
    <w:p w14:paraId="413D680D"/>
    <w:p w14:paraId="33FFAF1A"/>
    <w:p w14:paraId="6352C155"/>
    <w:p w14:paraId="6C89BAC6"/>
    <w:p w14:paraId="6D1B8ABF"/>
    <w:p w14:paraId="39903E03"/>
    <w:p w14:paraId="08C03A67"/>
    <w:p w14:paraId="79263404"/>
    <w:p w14:paraId="05E04780"/>
    <w:p w14:paraId="57F9A0B4"/>
    <w:p w14:paraId="79E79D1C"/>
    <w:p w14:paraId="6DEE2107"/>
    <w:p w14:paraId="01E438B0"/>
    <w:p w14:paraId="67EEC931">
      <w:pPr>
        <w:rPr>
          <w:rFonts w:hint="eastAsia"/>
        </w:rPr>
      </w:pPr>
    </w:p>
    <w:p w14:paraId="152F1355">
      <w:pPr>
        <w:pStyle w:val="2"/>
        <w:numPr>
          <w:ilvl w:val="0"/>
          <w:numId w:val="0"/>
        </w:numPr>
        <w:ind w:left="402"/>
      </w:pPr>
    </w:p>
    <w:p w14:paraId="21FEE62B">
      <w:pPr>
        <w:pStyle w:val="2"/>
        <w:numPr>
          <w:ilvl w:val="0"/>
          <w:numId w:val="0"/>
        </w:numPr>
        <w:ind w:firstLine="2530" w:firstLineChars="700"/>
        <w:jc w:val="both"/>
      </w:pPr>
      <w:r>
        <w:rPr>
          <w:rFonts w:hint="eastAsia"/>
        </w:rPr>
        <w:t>第五章 响应文件格式</w:t>
      </w:r>
      <w:bookmarkEnd w:id="10"/>
      <w:bookmarkEnd w:id="11"/>
      <w:bookmarkEnd w:id="12"/>
    </w:p>
    <w:p w14:paraId="5D77FB96">
      <w:pPr>
        <w:spacing w:line="700" w:lineRule="exact"/>
        <w:rPr>
          <w:rFonts w:ascii="仿宋" w:hAnsi="仿宋" w:eastAsia="仿宋" w:cs="仿宋"/>
          <w:b/>
          <w:bCs/>
          <w:sz w:val="32"/>
          <w:szCs w:val="32"/>
        </w:rPr>
      </w:pPr>
    </w:p>
    <w:p w14:paraId="397B6CFE">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59041F07">
      <w:pPr>
        <w:rPr>
          <w:rFonts w:ascii="仿宋" w:hAnsi="仿宋" w:eastAsia="仿宋" w:cs="仿宋"/>
          <w:sz w:val="28"/>
          <w:szCs w:val="28"/>
        </w:rPr>
      </w:pPr>
    </w:p>
    <w:p w14:paraId="765C8FAC">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61B463B0">
      <w:pPr>
        <w:jc w:val="left"/>
        <w:rPr>
          <w:rFonts w:ascii="仿宋" w:hAnsi="仿宋" w:eastAsia="仿宋" w:cs="仿宋"/>
          <w:sz w:val="24"/>
          <w:szCs w:val="24"/>
        </w:rPr>
      </w:pPr>
      <w:bookmarkStart w:id="19" w:name="_Toc9041"/>
      <w:bookmarkStart w:id="20" w:name="_Toc32352"/>
      <w:bookmarkStart w:id="21" w:name="_Toc1544"/>
    </w:p>
    <w:p w14:paraId="72383A72">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589CE05F">
      <w:pPr>
        <w:rPr>
          <w:rFonts w:ascii="仿宋" w:hAnsi="仿宋" w:eastAsia="仿宋" w:cs="仿宋"/>
        </w:rPr>
      </w:pPr>
    </w:p>
    <w:p w14:paraId="472AD09D">
      <w:pPr>
        <w:rPr>
          <w:rFonts w:ascii="仿宋" w:hAnsi="仿宋" w:eastAsia="仿宋" w:cs="仿宋"/>
        </w:rPr>
      </w:pPr>
    </w:p>
    <w:p w14:paraId="321CFC24">
      <w:pPr>
        <w:rPr>
          <w:rFonts w:ascii="仿宋" w:hAnsi="仿宋" w:eastAsia="仿宋" w:cs="仿宋"/>
        </w:rPr>
      </w:pPr>
    </w:p>
    <w:p w14:paraId="124B73AE">
      <w:pPr>
        <w:jc w:val="left"/>
        <w:rPr>
          <w:rFonts w:ascii="仿宋" w:hAnsi="仿宋" w:eastAsia="仿宋" w:cs="仿宋"/>
          <w:sz w:val="84"/>
          <w:szCs w:val="24"/>
        </w:rPr>
      </w:pPr>
      <w:bookmarkStart w:id="22" w:name="_Toc24097"/>
      <w:bookmarkStart w:id="23" w:name="_Toc21472"/>
    </w:p>
    <w:bookmarkEnd w:id="22"/>
    <w:bookmarkEnd w:id="23"/>
    <w:p w14:paraId="02C46518">
      <w:pPr>
        <w:jc w:val="center"/>
        <w:rPr>
          <w:rFonts w:ascii="仿宋" w:hAnsi="仿宋" w:eastAsia="仿宋" w:cs="仿宋"/>
          <w:sz w:val="96"/>
          <w:szCs w:val="24"/>
        </w:rPr>
      </w:pPr>
      <w:r>
        <w:rPr>
          <w:rFonts w:hint="eastAsia" w:ascii="仿宋" w:hAnsi="仿宋" w:eastAsia="仿宋" w:cs="仿宋"/>
          <w:sz w:val="96"/>
          <w:szCs w:val="24"/>
        </w:rPr>
        <w:t>响应文件</w:t>
      </w:r>
    </w:p>
    <w:p w14:paraId="1660CA38">
      <w:pPr>
        <w:rPr>
          <w:rFonts w:ascii="仿宋" w:hAnsi="仿宋" w:eastAsia="仿宋" w:cs="仿宋"/>
        </w:rPr>
      </w:pPr>
    </w:p>
    <w:p w14:paraId="5E9F8480">
      <w:pPr>
        <w:rPr>
          <w:rFonts w:ascii="仿宋" w:hAnsi="仿宋" w:eastAsia="仿宋" w:cs="仿宋"/>
        </w:rPr>
      </w:pPr>
    </w:p>
    <w:p w14:paraId="40AC0AC5">
      <w:pPr>
        <w:rPr>
          <w:rFonts w:ascii="仿宋" w:hAnsi="仿宋" w:eastAsia="仿宋" w:cs="仿宋"/>
        </w:rPr>
      </w:pPr>
    </w:p>
    <w:p w14:paraId="23A1E7E2">
      <w:pPr>
        <w:rPr>
          <w:rFonts w:ascii="仿宋" w:hAnsi="仿宋" w:eastAsia="仿宋" w:cs="仿宋"/>
        </w:rPr>
      </w:pPr>
    </w:p>
    <w:p w14:paraId="3F9B6EAA">
      <w:pPr>
        <w:rPr>
          <w:rFonts w:ascii="仿宋" w:hAnsi="仿宋" w:eastAsia="仿宋" w:cs="仿宋"/>
        </w:rPr>
      </w:pPr>
    </w:p>
    <w:p w14:paraId="7ED06067">
      <w:pPr>
        <w:rPr>
          <w:rFonts w:ascii="仿宋" w:hAnsi="仿宋" w:eastAsia="仿宋" w:cs="仿宋"/>
        </w:rPr>
      </w:pPr>
    </w:p>
    <w:p w14:paraId="2B7857EA">
      <w:pPr>
        <w:jc w:val="left"/>
        <w:rPr>
          <w:rFonts w:ascii="仿宋" w:hAnsi="仿宋" w:eastAsia="仿宋" w:cs="仿宋"/>
          <w:sz w:val="28"/>
          <w:szCs w:val="24"/>
        </w:rPr>
      </w:pPr>
      <w:bookmarkStart w:id="24" w:name="_Toc17163"/>
      <w:bookmarkStart w:id="25" w:name="_Toc1690"/>
      <w:bookmarkStart w:id="26" w:name="_Toc24859"/>
      <w:bookmarkStart w:id="27" w:name="_Toc32749"/>
      <w:r>
        <w:rPr>
          <w:rFonts w:hint="eastAsia" w:ascii="仿宋" w:hAnsi="仿宋" w:eastAsia="仿宋" w:cs="仿宋"/>
          <w:sz w:val="28"/>
          <w:szCs w:val="24"/>
        </w:rPr>
        <w:t>供应商名称（公章）：</w:t>
      </w:r>
      <w:bookmarkEnd w:id="24"/>
      <w:bookmarkEnd w:id="25"/>
      <w:bookmarkEnd w:id="26"/>
      <w:bookmarkEnd w:id="27"/>
    </w:p>
    <w:p w14:paraId="25961F51">
      <w:pPr>
        <w:jc w:val="left"/>
        <w:rPr>
          <w:rFonts w:ascii="仿宋" w:hAnsi="仿宋" w:eastAsia="仿宋" w:cs="仿宋"/>
          <w:sz w:val="28"/>
          <w:szCs w:val="24"/>
        </w:rPr>
      </w:pPr>
      <w:bookmarkStart w:id="28" w:name="_Toc17905"/>
      <w:bookmarkStart w:id="29" w:name="_Toc24123"/>
      <w:bookmarkStart w:id="30" w:name="_Toc3558"/>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5FBA90EE">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38A548CF">
      <w:pPr>
        <w:jc w:val="left"/>
        <w:rPr>
          <w:rFonts w:ascii="仿宋" w:hAnsi="仿宋" w:eastAsia="仿宋" w:cs="仿宋"/>
          <w:sz w:val="28"/>
          <w:szCs w:val="24"/>
        </w:rPr>
      </w:pPr>
      <w:bookmarkStart w:id="36" w:name="_Toc2031"/>
      <w:bookmarkStart w:id="37" w:name="_Toc5056"/>
      <w:bookmarkStart w:id="38" w:name="_Toc7233"/>
      <w:bookmarkStart w:id="39" w:name="_Toc19987"/>
      <w:r>
        <w:rPr>
          <w:rFonts w:hint="eastAsia" w:ascii="仿宋" w:hAnsi="仿宋" w:eastAsia="仿宋" w:cs="仿宋"/>
          <w:sz w:val="28"/>
          <w:szCs w:val="24"/>
        </w:rPr>
        <w:t>日期：     年    月     日</w:t>
      </w:r>
      <w:bookmarkEnd w:id="36"/>
      <w:bookmarkEnd w:id="37"/>
      <w:bookmarkEnd w:id="38"/>
      <w:bookmarkEnd w:id="39"/>
    </w:p>
    <w:p w14:paraId="3C943F15">
      <w:pPr>
        <w:jc w:val="center"/>
        <w:rPr>
          <w:rFonts w:ascii="仿宋" w:hAnsi="仿宋" w:eastAsia="仿宋" w:cs="仿宋"/>
          <w:sz w:val="32"/>
          <w:szCs w:val="40"/>
        </w:rPr>
      </w:pPr>
      <w:bookmarkStart w:id="40" w:name="_Toc3023"/>
      <w:bookmarkStart w:id="41" w:name="_Toc21519"/>
      <w:bookmarkStart w:id="42" w:name="_Toc16029"/>
      <w:bookmarkStart w:id="43" w:name="_Toc11352"/>
      <w:bookmarkStart w:id="44" w:name="_Toc14829"/>
      <w:bookmarkStart w:id="45" w:name="_Toc6482"/>
    </w:p>
    <w:p w14:paraId="6AA24BAE">
      <w:r>
        <w:rPr>
          <w:rStyle w:val="31"/>
          <w:rFonts w:hint="eastAsia" w:ascii="仿宋" w:hAnsi="仿宋" w:eastAsia="仿宋" w:cs="仿宋"/>
          <w:b/>
          <w:bCs/>
          <w:sz w:val="32"/>
          <w:szCs w:val="28"/>
        </w:rPr>
        <w:br w:type="page"/>
      </w:r>
    </w:p>
    <w:p w14:paraId="20AF9B8C">
      <w:pPr>
        <w:pStyle w:val="3"/>
        <w:ind w:firstLine="0"/>
        <w:sectPr>
          <w:headerReference r:id="rId7" w:type="default"/>
          <w:footerReference r:id="rId8" w:type="default"/>
          <w:pgSz w:w="11906" w:h="16838"/>
          <w:pgMar w:top="851" w:right="1135" w:bottom="851" w:left="1135" w:header="1" w:footer="567" w:gutter="0"/>
          <w:pgNumType w:start="1"/>
          <w:cols w:space="0" w:num="1"/>
          <w:docGrid w:type="lines" w:linePitch="317" w:charSpace="0"/>
        </w:sectPr>
      </w:pPr>
    </w:p>
    <w:p w14:paraId="3E6583AF">
      <w:pPr>
        <w:pStyle w:val="14"/>
        <w:tabs>
          <w:tab w:val="right" w:leader="dot" w:pos="8306"/>
        </w:tabs>
        <w:jc w:val="center"/>
        <w:rPr>
          <w:rFonts w:ascii="宋体" w:hAnsi="宋体" w:eastAsia="宋体" w:cs="宋体"/>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rPr>
        <w:fldChar w:fldCharType="begin"/>
      </w:r>
      <w:r>
        <w:instrText xml:space="preserve"> HYPERLINK \l "_Toc15901" </w:instrText>
      </w:r>
      <w:r>
        <w:rPr>
          <w:rFonts w:hint="eastAsia"/>
        </w:rPr>
        <w:fldChar w:fldCharType="separate"/>
      </w:r>
    </w:p>
    <w:p w14:paraId="362D2E50">
      <w:pPr>
        <w:pStyle w:val="7"/>
        <w:spacing w:before="263" w:line="219" w:lineRule="auto"/>
        <w:rPr>
          <w:rFonts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    页</w:t>
      </w:r>
    </w:p>
    <w:p w14:paraId="3636A361">
      <w:pPr>
        <w:pStyle w:val="7"/>
        <w:spacing w:before="217" w:line="229" w:lineRule="auto"/>
        <w:rPr>
          <w:rFonts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    页</w:t>
      </w:r>
    </w:p>
    <w:p w14:paraId="2E2E39B0">
      <w:pPr>
        <w:pStyle w:val="7"/>
        <w:spacing w:before="219" w:line="219" w:lineRule="auto"/>
        <w:rPr>
          <w:rFonts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     页</w:t>
      </w:r>
    </w:p>
    <w:p w14:paraId="32622134">
      <w:pPr>
        <w:pStyle w:val="7"/>
        <w:spacing w:before="263" w:line="219" w:lineRule="auto"/>
        <w:rPr>
          <w:rFonts w:ascii="宋体" w:hAnsi="宋体" w:eastAsia="宋体" w:cs="宋体"/>
          <w:sz w:val="20"/>
          <w:szCs w:val="20"/>
        </w:rPr>
      </w:pPr>
      <w:r>
        <w:rPr>
          <w:rFonts w:hint="eastAsia" w:ascii="宋体" w:hAnsi="宋体" w:eastAsia="宋体" w:cs="宋体"/>
          <w:spacing w:val="6"/>
          <w:sz w:val="20"/>
          <w:szCs w:val="20"/>
        </w:rPr>
        <w:t>4   法人身份证复印件-----------------------------------------------------第   页</w:t>
      </w:r>
    </w:p>
    <w:p w14:paraId="6FB77715">
      <w:pPr>
        <w:pStyle w:val="7"/>
        <w:spacing w:before="250" w:line="219" w:lineRule="auto"/>
        <w:rPr>
          <w:rFonts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   页</w:t>
      </w:r>
    </w:p>
    <w:p w14:paraId="74BE0468">
      <w:pPr>
        <w:pStyle w:val="7"/>
        <w:spacing w:before="259" w:line="218" w:lineRule="auto"/>
        <w:rPr>
          <w:rFonts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16F2AE">
      <w:pPr>
        <w:pStyle w:val="7"/>
        <w:spacing w:before="244" w:line="219" w:lineRule="auto"/>
        <w:rPr>
          <w:rFonts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E5183B3">
      <w:pPr>
        <w:pStyle w:val="7"/>
        <w:spacing w:before="231" w:line="228" w:lineRule="auto"/>
        <w:rPr>
          <w:rFonts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   页</w:t>
      </w:r>
    </w:p>
    <w:p w14:paraId="2CFD6670">
      <w:pPr>
        <w:pStyle w:val="7"/>
        <w:spacing w:before="231" w:line="219" w:lineRule="auto"/>
        <w:rPr>
          <w:rFonts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   页</w:t>
      </w:r>
    </w:p>
    <w:p w14:paraId="4225F831">
      <w:pPr>
        <w:pStyle w:val="7"/>
        <w:spacing w:before="249"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   页</w:t>
      </w:r>
    </w:p>
    <w:p w14:paraId="50DD1D83">
      <w:pPr>
        <w:pStyle w:val="7"/>
        <w:spacing w:before="251" w:line="219" w:lineRule="auto"/>
        <w:ind w:firstLine="212" w:firstLineChars="100"/>
        <w:rPr>
          <w:rFonts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0E9FFE5">
      <w:pPr>
        <w:pStyle w:val="7"/>
        <w:spacing w:before="261"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   页</w:t>
      </w:r>
    </w:p>
    <w:p w14:paraId="400545F5">
      <w:pPr>
        <w:pStyle w:val="7"/>
        <w:spacing w:before="252" w:line="219" w:lineRule="auto"/>
        <w:rPr>
          <w:rFonts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   页</w:t>
      </w:r>
    </w:p>
    <w:p w14:paraId="7B892165">
      <w:pPr>
        <w:pStyle w:val="7"/>
        <w:spacing w:before="229" w:line="414" w:lineRule="auto"/>
        <w:rPr>
          <w:rFonts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   页</w:t>
      </w:r>
    </w:p>
    <w:p w14:paraId="54165B7F">
      <w:pPr>
        <w:pStyle w:val="7"/>
        <w:spacing w:before="1" w:line="228" w:lineRule="auto"/>
        <w:rPr>
          <w:rFonts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6D5C49A">
      <w:pPr>
        <w:pStyle w:val="7"/>
        <w:spacing w:before="241" w:line="219" w:lineRule="auto"/>
        <w:rPr>
          <w:rFonts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586745D0">
      <w:pPr>
        <w:pStyle w:val="7"/>
        <w:spacing w:before="251" w:line="219" w:lineRule="auto"/>
        <w:rPr>
          <w:rFonts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   页</w:t>
      </w:r>
    </w:p>
    <w:p w14:paraId="062D8959">
      <w:pPr>
        <w:pStyle w:val="7"/>
        <w:spacing w:before="259" w:line="219" w:lineRule="auto"/>
        <w:rPr>
          <w:rFonts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3846040">
      <w:pPr>
        <w:pStyle w:val="7"/>
        <w:spacing w:before="221" w:line="229" w:lineRule="auto"/>
        <w:rPr>
          <w:rFonts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6"/>
          <w:sz w:val="20"/>
          <w:szCs w:val="20"/>
        </w:rPr>
        <w:t>第   页</w:t>
      </w:r>
    </w:p>
    <w:p w14:paraId="437E127E">
      <w:pPr>
        <w:pStyle w:val="7"/>
        <w:spacing w:before="250" w:line="219" w:lineRule="auto"/>
        <w:rPr>
          <w:rFonts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7460FBC">
      <w:pPr>
        <w:pStyle w:val="7"/>
        <w:spacing w:before="241" w:line="229" w:lineRule="auto"/>
        <w:rPr>
          <w:rFonts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   页</w:t>
      </w:r>
    </w:p>
    <w:p w14:paraId="4C421D89">
      <w:pPr>
        <w:pStyle w:val="7"/>
        <w:spacing w:before="209" w:line="229" w:lineRule="auto"/>
        <w:rPr>
          <w:rFonts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B4F478">
      <w:pPr>
        <w:pStyle w:val="7"/>
        <w:spacing w:before="240" w:line="219" w:lineRule="auto"/>
        <w:rPr>
          <w:rFonts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90C88BA">
      <w:pPr>
        <w:pStyle w:val="7"/>
        <w:spacing w:before="232" w:line="228" w:lineRule="auto"/>
        <w:rPr>
          <w:rFonts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70FB5C5F">
      <w:pPr>
        <w:pStyle w:val="14"/>
        <w:tabs>
          <w:tab w:val="right" w:leader="dot" w:pos="8299"/>
        </w:tabs>
        <w:rPr>
          <w:rFonts w:ascii="宋体" w:hAnsi="宋体" w:eastAsia="宋体" w:cs="宋体"/>
          <w:spacing w:val="5"/>
          <w:position w:val="1"/>
          <w:sz w:val="20"/>
          <w:szCs w:val="20"/>
        </w:rPr>
      </w:pPr>
      <w:r>
        <w:rPr>
          <w:rFonts w:hint="eastAsia" w:ascii="仿宋" w:hAnsi="仿宋" w:eastAsia="仿宋" w:cs="仿宋"/>
          <w:sz w:val="28"/>
          <w:szCs w:val="28"/>
        </w:rPr>
        <w:fldChar w:fldCharType="end"/>
      </w:r>
      <w:r>
        <w:rPr>
          <w:rFonts w:hint="eastAsia" w:ascii="宋体" w:hAnsi="宋体" w:eastAsia="宋体" w:cs="宋体"/>
          <w:spacing w:val="5"/>
          <w:position w:val="1"/>
          <w:sz w:val="20"/>
          <w:szCs w:val="20"/>
        </w:rPr>
        <w:t>25  ........</w:t>
      </w:r>
      <w:r>
        <w:rPr>
          <w:rFonts w:hint="eastAsia" w:ascii="宋体" w:hAnsi="宋体" w:eastAsia="宋体" w:cs="宋体"/>
          <w:spacing w:val="5"/>
          <w:sz w:val="20"/>
          <w:szCs w:val="20"/>
        </w:rPr>
        <w:t>----------------------------------------------------------------</w:t>
      </w:r>
      <w:r>
        <w:rPr>
          <w:rFonts w:hint="eastAsia" w:ascii="宋体" w:hAnsi="宋体" w:eastAsia="宋体" w:cs="宋体"/>
          <w:spacing w:val="5"/>
          <w:position w:val="1"/>
          <w:sz w:val="20"/>
          <w:szCs w:val="20"/>
        </w:rPr>
        <w:t>第  页</w:t>
      </w:r>
    </w:p>
    <w:p w14:paraId="2A5D1582">
      <w:pPr>
        <w:rPr>
          <w:rFonts w:ascii="宋体" w:hAnsi="宋体" w:eastAsia="宋体" w:cs="宋体"/>
          <w:spacing w:val="5"/>
          <w:position w:val="1"/>
          <w:sz w:val="20"/>
          <w:szCs w:val="20"/>
        </w:rPr>
      </w:pPr>
    </w:p>
    <w:p w14:paraId="4EC0653A">
      <w:pPr>
        <w:rPr>
          <w:rFonts w:ascii="宋体" w:hAnsi="宋体" w:eastAsia="宋体" w:cs="宋体"/>
          <w:spacing w:val="5"/>
          <w:position w:val="1"/>
          <w:sz w:val="20"/>
          <w:szCs w:val="20"/>
        </w:rPr>
      </w:pPr>
    </w:p>
    <w:p w14:paraId="181F98DA">
      <w:pPr>
        <w:pStyle w:val="3"/>
        <w:ind w:firstLine="0"/>
      </w:pPr>
      <w:r>
        <w:rPr>
          <w:rFonts w:hint="eastAsia" w:ascii="仿宋" w:hAnsi="仿宋" w:cs="仿宋"/>
          <w:sz w:val="28"/>
          <w:szCs w:val="28"/>
        </w:rPr>
        <w:fldChar w:fldCharType="end"/>
      </w:r>
      <w:r>
        <w:rPr>
          <w:rFonts w:hint="eastAsia"/>
        </w:rPr>
        <w:t>承诺函</w:t>
      </w:r>
      <w:bookmarkEnd w:id="40"/>
      <w:bookmarkEnd w:id="41"/>
      <w:bookmarkEnd w:id="42"/>
      <w:bookmarkEnd w:id="43"/>
      <w:bookmarkEnd w:id="44"/>
      <w:bookmarkEnd w:id="45"/>
    </w:p>
    <w:p w14:paraId="051C7449"/>
    <w:p w14:paraId="7FC62248">
      <w:pPr>
        <w:pStyle w:val="7"/>
        <w:rPr>
          <w:rFonts w:ascii="仿宋" w:hAnsi="仿宋" w:eastAsia="仿宋" w:cs="仿宋"/>
        </w:rPr>
      </w:pPr>
    </w:p>
    <w:p w14:paraId="683D6ADF">
      <w:pPr>
        <w:spacing w:line="360" w:lineRule="auto"/>
        <w:rPr>
          <w:rFonts w:ascii="仿宋" w:hAnsi="仿宋" w:eastAsia="仿宋" w:cs="仿宋"/>
          <w:sz w:val="24"/>
        </w:rPr>
      </w:pPr>
      <w:r>
        <w:rPr>
          <w:rFonts w:hint="eastAsia" w:ascii="仿宋" w:hAnsi="仿宋" w:eastAsia="仿宋" w:cs="仿宋"/>
          <w:sz w:val="24"/>
        </w:rPr>
        <w:t>致绵阳市中心医院：</w:t>
      </w:r>
    </w:p>
    <w:p w14:paraId="7718960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0AEE143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5727B6E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7DC4E49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6FDEB64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AD5AF2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7143AE0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096FF0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1691A10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16CA627">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68D38FC9">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D28D5CD">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47A077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9F45A32">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703B5C9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6B89196">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1810938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341D22B6">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49CDA33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B7577B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2097E8D4">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3E0E22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4AF9798B">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5F4D2C7">
      <w:pPr>
        <w:adjustRightInd w:val="0"/>
        <w:spacing w:line="360" w:lineRule="auto"/>
        <w:rPr>
          <w:rFonts w:ascii="仿宋" w:hAnsi="仿宋" w:eastAsia="仿宋" w:cs="仿宋"/>
          <w:bCs/>
          <w:sz w:val="24"/>
        </w:rPr>
      </w:pPr>
    </w:p>
    <w:p w14:paraId="354FB32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B4A7F42">
      <w:pPr>
        <w:pStyle w:val="7"/>
        <w:jc w:val="left"/>
        <w:rPr>
          <w:rFonts w:ascii="仿宋" w:hAnsi="仿宋" w:eastAsia="仿宋" w:cs="仿宋"/>
          <w:sz w:val="24"/>
        </w:rPr>
      </w:pPr>
      <w:r>
        <w:rPr>
          <w:rFonts w:hint="eastAsia" w:ascii="仿宋" w:hAnsi="仿宋" w:eastAsia="仿宋" w:cs="仿宋"/>
          <w:bCs/>
          <w:sz w:val="24"/>
        </w:rPr>
        <w:t>时间：</w:t>
      </w:r>
    </w:p>
    <w:p w14:paraId="55E4C701">
      <w:bookmarkStart w:id="46" w:name="_Toc17857"/>
      <w:bookmarkStart w:id="47" w:name="_Toc31838"/>
      <w:bookmarkStart w:id="48" w:name="_Toc30971"/>
      <w:bookmarkStart w:id="49" w:name="_Toc22676"/>
      <w:bookmarkStart w:id="50" w:name="_Toc4305"/>
      <w:r>
        <w:rPr>
          <w:rFonts w:hint="eastAsia"/>
        </w:rPr>
        <w:br w:type="page"/>
      </w:r>
    </w:p>
    <w:p w14:paraId="173F4A29">
      <w:pPr>
        <w:pStyle w:val="3"/>
        <w:ind w:left="-1" w:firstLine="0"/>
      </w:pPr>
      <w:r>
        <w:rPr>
          <w:rFonts w:hint="eastAsia"/>
        </w:rPr>
        <w:t>具有独立承担民事责任的能力</w:t>
      </w:r>
      <w:bookmarkEnd w:id="46"/>
      <w:bookmarkEnd w:id="47"/>
      <w:bookmarkEnd w:id="48"/>
      <w:bookmarkEnd w:id="49"/>
      <w:bookmarkEnd w:id="50"/>
    </w:p>
    <w:p w14:paraId="3A10318F">
      <w:pPr>
        <w:pStyle w:val="7"/>
        <w:jc w:val="center"/>
        <w:rPr>
          <w:rFonts w:ascii="仿宋" w:hAnsi="仿宋" w:eastAsia="仿宋" w:cs="仿宋"/>
          <w:b/>
          <w:bCs/>
        </w:rPr>
      </w:pPr>
    </w:p>
    <w:p w14:paraId="7EF86A4C">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1C9AF07B">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687E822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3883D852">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4EC54A8B">
      <w:pPr>
        <w:pStyle w:val="7"/>
        <w:rPr>
          <w:rFonts w:ascii="仿宋" w:hAnsi="仿宋" w:eastAsia="仿宋" w:cs="仿宋"/>
        </w:rPr>
      </w:pPr>
    </w:p>
    <w:p w14:paraId="6A11F8D9">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9D35763">
      <w:pPr>
        <w:pStyle w:val="30"/>
        <w:ind w:left="420" w:leftChars="200"/>
        <w:jc w:val="both"/>
        <w:rPr>
          <w:rFonts w:ascii="仿宋" w:hAnsi="仿宋" w:eastAsia="仿宋" w:cs="仿宋"/>
          <w:color w:val="auto"/>
        </w:rPr>
      </w:pPr>
    </w:p>
    <w:p w14:paraId="35FAB343">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06D4275A">
      <w:pPr>
        <w:pStyle w:val="3"/>
        <w:ind w:firstLine="0"/>
        <w:rPr>
          <w:rFonts w:ascii="仿宋" w:hAnsi="仿宋" w:cs="仿宋"/>
          <w:szCs w:val="32"/>
        </w:rPr>
      </w:pPr>
      <w:r>
        <w:rPr>
          <w:rFonts w:hint="eastAsia" w:ascii="仿宋" w:hAnsi="仿宋" w:cs="仿宋"/>
          <w:szCs w:val="32"/>
        </w:rPr>
        <w:br w:type="page"/>
      </w:r>
      <w:bookmarkStart w:id="59" w:name="_Toc20589"/>
      <w:bookmarkStart w:id="60" w:name="_Toc15526"/>
      <w:bookmarkStart w:id="61" w:name="_Toc25638"/>
      <w:bookmarkStart w:id="62" w:name="_Toc12015"/>
      <w:bookmarkStart w:id="63" w:name="_Toc27661"/>
      <w:bookmarkStart w:id="64" w:name="_Toc11351"/>
      <w:r>
        <w:rPr>
          <w:rStyle w:val="39"/>
          <w:rFonts w:hint="eastAsia"/>
          <w:b/>
        </w:rPr>
        <w:t>法定代表人身份证明书</w:t>
      </w:r>
      <w:bookmarkEnd w:id="59"/>
      <w:bookmarkEnd w:id="60"/>
      <w:bookmarkEnd w:id="61"/>
      <w:bookmarkEnd w:id="62"/>
      <w:bookmarkEnd w:id="63"/>
      <w:bookmarkEnd w:id="64"/>
    </w:p>
    <w:p w14:paraId="3425E595">
      <w:pPr>
        <w:pStyle w:val="30"/>
        <w:jc w:val="center"/>
        <w:rPr>
          <w:rFonts w:ascii="仿宋" w:hAnsi="仿宋" w:eastAsia="仿宋" w:cs="仿宋"/>
          <w:color w:val="auto"/>
        </w:rPr>
      </w:pPr>
    </w:p>
    <w:p w14:paraId="1099C4E6">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ABFA821">
      <w:pPr>
        <w:pStyle w:val="30"/>
        <w:jc w:val="center"/>
        <w:rPr>
          <w:rFonts w:ascii="仿宋" w:hAnsi="仿宋" w:eastAsia="仿宋" w:cs="仿宋"/>
          <w:color w:val="auto"/>
        </w:rPr>
      </w:pPr>
    </w:p>
    <w:p w14:paraId="6A0F2A19">
      <w:pPr>
        <w:pStyle w:val="30"/>
        <w:jc w:val="center"/>
        <w:rPr>
          <w:rFonts w:ascii="仿宋" w:hAnsi="仿宋" w:eastAsia="仿宋" w:cs="仿宋"/>
          <w:color w:val="auto"/>
        </w:rPr>
      </w:pPr>
    </w:p>
    <w:p w14:paraId="3CE5503C">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45A0A713">
      <w:pPr>
        <w:pStyle w:val="30"/>
        <w:rPr>
          <w:rFonts w:ascii="仿宋" w:hAnsi="仿宋" w:eastAsia="仿宋" w:cs="仿宋"/>
          <w:color w:val="auto"/>
        </w:rPr>
      </w:pPr>
      <w:r>
        <w:rPr>
          <w:rFonts w:hint="eastAsia" w:ascii="仿宋" w:hAnsi="仿宋" w:eastAsia="仿宋" w:cs="仿宋"/>
          <w:color w:val="auto"/>
        </w:rPr>
        <w:t>特此证明。</w:t>
      </w:r>
    </w:p>
    <w:p w14:paraId="12157A94">
      <w:pPr>
        <w:pStyle w:val="30"/>
        <w:jc w:val="both"/>
        <w:rPr>
          <w:rFonts w:ascii="仿宋" w:hAnsi="仿宋" w:eastAsia="仿宋" w:cs="仿宋"/>
          <w:color w:val="auto"/>
        </w:rPr>
      </w:pPr>
    </w:p>
    <w:p w14:paraId="453D0A3A">
      <w:pPr>
        <w:pStyle w:val="30"/>
        <w:jc w:val="both"/>
        <w:rPr>
          <w:rFonts w:ascii="仿宋" w:hAnsi="仿宋" w:eastAsia="仿宋" w:cs="仿宋"/>
          <w:color w:val="auto"/>
        </w:rPr>
      </w:pPr>
    </w:p>
    <w:p w14:paraId="4322819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44A8E80">
      <w:pPr>
        <w:pStyle w:val="7"/>
        <w:jc w:val="left"/>
        <w:rPr>
          <w:rFonts w:ascii="仿宋" w:hAnsi="仿宋" w:eastAsia="仿宋" w:cs="仿宋"/>
          <w:sz w:val="24"/>
        </w:rPr>
      </w:pPr>
      <w:r>
        <w:rPr>
          <w:rFonts w:hint="eastAsia" w:ascii="仿宋" w:hAnsi="仿宋" w:eastAsia="仿宋" w:cs="仿宋"/>
          <w:bCs/>
          <w:sz w:val="24"/>
        </w:rPr>
        <w:t>时间：</w:t>
      </w:r>
    </w:p>
    <w:p w14:paraId="3E0F5CBB">
      <w:pPr>
        <w:pStyle w:val="30"/>
        <w:jc w:val="center"/>
        <w:rPr>
          <w:rFonts w:ascii="仿宋" w:hAnsi="仿宋" w:eastAsia="仿宋" w:cs="仿宋"/>
          <w:color w:val="auto"/>
        </w:rPr>
      </w:pPr>
    </w:p>
    <w:p w14:paraId="2A1FD0AE">
      <w:pPr>
        <w:pStyle w:val="30"/>
        <w:jc w:val="center"/>
        <w:rPr>
          <w:rFonts w:ascii="仿宋" w:hAnsi="仿宋" w:eastAsia="仿宋" w:cs="仿宋"/>
          <w:color w:val="auto"/>
        </w:rPr>
      </w:pPr>
    </w:p>
    <w:p w14:paraId="1BC28CC1">
      <w:pPr>
        <w:pStyle w:val="30"/>
        <w:rPr>
          <w:rFonts w:ascii="仿宋" w:hAnsi="仿宋" w:eastAsia="仿宋" w:cs="仿宋"/>
          <w:color w:val="auto"/>
        </w:rPr>
      </w:pPr>
      <w:r>
        <w:rPr>
          <w:rFonts w:hint="eastAsia" w:ascii="仿宋" w:hAnsi="仿宋" w:eastAsia="仿宋" w:cs="仿宋"/>
          <w:color w:val="auto"/>
        </w:rPr>
        <w:t>注：</w:t>
      </w:r>
    </w:p>
    <w:p w14:paraId="6BDA8CAA">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22B6BCF0">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41581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DB115F0">
      <w:pPr>
        <w:pStyle w:val="30"/>
        <w:jc w:val="both"/>
        <w:rPr>
          <w:rFonts w:ascii="仿宋" w:hAnsi="仿宋" w:eastAsia="仿宋" w:cs="仿宋"/>
          <w:color w:val="auto"/>
          <w:sz w:val="32"/>
          <w:szCs w:val="32"/>
        </w:rPr>
      </w:pPr>
    </w:p>
    <w:p w14:paraId="4A32A54C">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6CED3619">
      <w:pPr>
        <w:pStyle w:val="30"/>
        <w:jc w:val="center"/>
        <w:rPr>
          <w:rFonts w:ascii="仿宋" w:hAnsi="仿宋" w:eastAsia="仿宋" w:cs="仿宋"/>
          <w:b/>
          <w:bCs/>
          <w:color w:val="auto"/>
        </w:rPr>
      </w:pPr>
    </w:p>
    <w:p w14:paraId="2A91CF49">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790190">
      <w:pPr>
        <w:pStyle w:val="30"/>
        <w:jc w:val="center"/>
        <w:rPr>
          <w:rFonts w:ascii="仿宋" w:hAnsi="仿宋" w:eastAsia="仿宋" w:cs="仿宋"/>
          <w:color w:val="auto"/>
        </w:rPr>
      </w:pPr>
    </w:p>
    <w:p w14:paraId="5F11971E">
      <w:pPr>
        <w:pStyle w:val="7"/>
        <w:snapToGrid w:val="0"/>
        <w:spacing w:after="0" w:line="500" w:lineRule="exact"/>
        <w:ind w:firstLine="480" w:firstLineChars="200"/>
        <w:rPr>
          <w:rFonts w:ascii="仿宋" w:hAnsi="仿宋" w:eastAsia="仿宋" w:cs="仿宋"/>
          <w:sz w:val="24"/>
        </w:rPr>
      </w:pPr>
    </w:p>
    <w:p w14:paraId="29DDCA4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5EDD753">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7B72D75">
      <w:pPr>
        <w:snapToGrid w:val="0"/>
        <w:spacing w:line="560" w:lineRule="exact"/>
        <w:ind w:firstLine="480" w:firstLineChars="200"/>
        <w:rPr>
          <w:rFonts w:ascii="仿宋" w:hAnsi="仿宋" w:eastAsia="仿宋" w:cs="仿宋"/>
          <w:sz w:val="24"/>
        </w:rPr>
      </w:pPr>
    </w:p>
    <w:p w14:paraId="5183A0D0">
      <w:pPr>
        <w:snapToGrid w:val="0"/>
        <w:spacing w:line="560" w:lineRule="exact"/>
        <w:ind w:firstLine="480" w:firstLineChars="200"/>
        <w:rPr>
          <w:rFonts w:ascii="仿宋" w:hAnsi="仿宋" w:eastAsia="仿宋" w:cs="仿宋"/>
          <w:sz w:val="24"/>
        </w:rPr>
      </w:pPr>
    </w:p>
    <w:p w14:paraId="5AD3DBB1">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CAC190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DD6C11B">
      <w:pPr>
        <w:snapToGrid w:val="0"/>
        <w:spacing w:line="560" w:lineRule="exact"/>
        <w:rPr>
          <w:rFonts w:ascii="仿宋" w:hAnsi="仿宋" w:eastAsia="仿宋" w:cs="仿宋"/>
          <w:sz w:val="24"/>
        </w:rPr>
      </w:pPr>
    </w:p>
    <w:p w14:paraId="02A6820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7DC7FE8">
      <w:pPr>
        <w:snapToGrid w:val="0"/>
        <w:spacing w:line="560" w:lineRule="exact"/>
        <w:rPr>
          <w:rFonts w:ascii="仿宋" w:hAnsi="仿宋" w:eastAsia="仿宋" w:cs="仿宋"/>
          <w:sz w:val="24"/>
        </w:rPr>
      </w:pPr>
      <w:r>
        <w:rPr>
          <w:rFonts w:hint="eastAsia" w:ascii="仿宋" w:hAnsi="仿宋" w:eastAsia="仿宋" w:cs="仿宋"/>
          <w:sz w:val="24"/>
        </w:rPr>
        <w:t>时间：</w:t>
      </w:r>
    </w:p>
    <w:p w14:paraId="1192C025">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773CC6DE">
      <w:pPr>
        <w:pStyle w:val="3"/>
        <w:ind w:firstLine="0"/>
        <w:rPr>
          <w:rStyle w:val="39"/>
          <w:rFonts w:ascii="仿宋" w:hAnsi="仿宋" w:cs="仿宋"/>
          <w:b/>
          <w:szCs w:val="32"/>
        </w:rPr>
      </w:pPr>
      <w:r>
        <w:rPr>
          <w:rFonts w:hint="eastAsia" w:ascii="仿宋" w:hAnsi="仿宋" w:cs="仿宋"/>
          <w:szCs w:val="32"/>
        </w:rPr>
        <w:br w:type="page"/>
      </w:r>
      <w:bookmarkStart w:id="65" w:name="_Toc23967"/>
      <w:bookmarkStart w:id="66" w:name="_Toc1074"/>
      <w:bookmarkStart w:id="67" w:name="_Toc16435"/>
      <w:bookmarkStart w:id="68" w:name="_Toc12967"/>
      <w:bookmarkStart w:id="69" w:name="_Toc26969"/>
      <w:bookmarkStart w:id="70" w:name="_Toc2041"/>
      <w:r>
        <w:rPr>
          <w:rStyle w:val="39"/>
          <w:rFonts w:hint="eastAsia"/>
          <w:b/>
        </w:rPr>
        <w:t>采购需求偏离表</w:t>
      </w:r>
      <w:bookmarkEnd w:id="65"/>
      <w:bookmarkEnd w:id="66"/>
      <w:bookmarkEnd w:id="67"/>
      <w:bookmarkEnd w:id="68"/>
      <w:bookmarkEnd w:id="69"/>
      <w:bookmarkEnd w:id="70"/>
    </w:p>
    <w:p w14:paraId="6905F34F">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64AF019C">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15D7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81C443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23C8C5">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0DC79">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1732A">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A7684">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669E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F0A5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CA9DD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51FE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9B7B2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43444F">
            <w:pPr>
              <w:rPr>
                <w:rFonts w:ascii="仿宋" w:hAnsi="仿宋" w:eastAsia="仿宋" w:cs="仿宋"/>
                <w:sz w:val="24"/>
              </w:rPr>
            </w:pPr>
          </w:p>
        </w:tc>
      </w:tr>
      <w:tr w14:paraId="4E3AB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B7EF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B02AE0">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0416FF5">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A24ABE">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AC913F5">
            <w:pPr>
              <w:rPr>
                <w:rFonts w:ascii="仿宋" w:hAnsi="仿宋" w:eastAsia="仿宋" w:cs="仿宋"/>
                <w:sz w:val="24"/>
              </w:rPr>
            </w:pPr>
          </w:p>
        </w:tc>
      </w:tr>
      <w:tr w14:paraId="7D8E33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0698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DE8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EC2BA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1E26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72D55D">
            <w:pPr>
              <w:rPr>
                <w:rFonts w:ascii="仿宋" w:hAnsi="仿宋" w:eastAsia="仿宋" w:cs="仿宋"/>
                <w:sz w:val="24"/>
              </w:rPr>
            </w:pPr>
          </w:p>
        </w:tc>
      </w:tr>
    </w:tbl>
    <w:p w14:paraId="350C9A9F">
      <w:pPr>
        <w:spacing w:line="360" w:lineRule="auto"/>
        <w:jc w:val="left"/>
        <w:rPr>
          <w:rFonts w:ascii="仿宋" w:hAnsi="仿宋" w:eastAsia="仿宋" w:cs="仿宋"/>
          <w:bCs/>
          <w:sz w:val="24"/>
        </w:rPr>
      </w:pPr>
    </w:p>
    <w:p w14:paraId="64C64BC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23F7250">
      <w:pPr>
        <w:pStyle w:val="16"/>
        <w:ind w:firstLine="0"/>
        <w:rPr>
          <w:rFonts w:ascii="仿宋" w:hAnsi="仿宋" w:eastAsia="仿宋" w:cs="仿宋"/>
          <w:lang w:val="zh-TW" w:eastAsia="zh-TW"/>
        </w:rPr>
      </w:pPr>
    </w:p>
    <w:p w14:paraId="77F49EB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2F88E83">
      <w:pPr>
        <w:snapToGrid w:val="0"/>
        <w:spacing w:line="560" w:lineRule="exact"/>
        <w:rPr>
          <w:rFonts w:ascii="仿宋" w:hAnsi="仿宋" w:eastAsia="仿宋" w:cs="仿宋"/>
          <w:sz w:val="24"/>
        </w:rPr>
      </w:pPr>
      <w:r>
        <w:rPr>
          <w:rFonts w:hint="eastAsia" w:ascii="仿宋" w:hAnsi="仿宋" w:eastAsia="仿宋" w:cs="仿宋"/>
          <w:sz w:val="24"/>
        </w:rPr>
        <w:t>时间：</w:t>
      </w:r>
    </w:p>
    <w:p w14:paraId="2D9EE09D">
      <w:pPr>
        <w:pStyle w:val="30"/>
        <w:jc w:val="center"/>
        <w:rPr>
          <w:rFonts w:ascii="仿宋" w:hAnsi="仿宋" w:eastAsia="仿宋" w:cs="仿宋"/>
          <w:color w:val="auto"/>
          <w:sz w:val="32"/>
          <w:szCs w:val="32"/>
        </w:rPr>
      </w:pPr>
    </w:p>
    <w:p w14:paraId="50416F8C">
      <w:pPr>
        <w:pStyle w:val="3"/>
        <w:numPr>
          <w:ilvl w:val="0"/>
          <w:numId w:val="0"/>
        </w:numPr>
        <w:ind w:firstLine="3534" w:firstLineChars="1100"/>
        <w:jc w:val="both"/>
        <w:rPr>
          <w:rStyle w:val="39"/>
          <w:b/>
        </w:rPr>
      </w:pPr>
    </w:p>
    <w:p w14:paraId="48AC6CBF">
      <w:pPr>
        <w:pStyle w:val="3"/>
        <w:numPr>
          <w:ilvl w:val="0"/>
          <w:numId w:val="0"/>
        </w:numPr>
        <w:ind w:firstLine="3534" w:firstLineChars="1100"/>
        <w:jc w:val="both"/>
        <w:rPr>
          <w:rStyle w:val="39"/>
          <w:b/>
        </w:rPr>
      </w:pPr>
    </w:p>
    <w:p w14:paraId="6DB3EB2E">
      <w:pPr>
        <w:pStyle w:val="3"/>
        <w:numPr>
          <w:ilvl w:val="0"/>
          <w:numId w:val="0"/>
        </w:numPr>
        <w:ind w:firstLine="3534" w:firstLineChars="1100"/>
        <w:jc w:val="both"/>
        <w:rPr>
          <w:rStyle w:val="39"/>
          <w:b/>
        </w:rPr>
      </w:pPr>
    </w:p>
    <w:p w14:paraId="012C5656">
      <w:pPr>
        <w:pStyle w:val="3"/>
        <w:numPr>
          <w:ilvl w:val="0"/>
          <w:numId w:val="0"/>
        </w:numPr>
        <w:ind w:firstLine="3534" w:firstLineChars="1100"/>
        <w:jc w:val="both"/>
        <w:rPr>
          <w:rStyle w:val="39"/>
          <w:b/>
        </w:rPr>
      </w:pPr>
    </w:p>
    <w:p w14:paraId="71C326B8">
      <w:pPr>
        <w:pStyle w:val="3"/>
        <w:numPr>
          <w:ilvl w:val="0"/>
          <w:numId w:val="0"/>
        </w:numPr>
        <w:ind w:firstLine="3534" w:firstLineChars="1100"/>
        <w:jc w:val="both"/>
        <w:rPr>
          <w:rStyle w:val="39"/>
          <w:b/>
        </w:rPr>
      </w:pPr>
    </w:p>
    <w:p w14:paraId="6516A966">
      <w:pPr>
        <w:pStyle w:val="3"/>
        <w:numPr>
          <w:ilvl w:val="0"/>
          <w:numId w:val="0"/>
        </w:numPr>
        <w:ind w:firstLine="3534" w:firstLineChars="1100"/>
        <w:jc w:val="both"/>
        <w:rPr>
          <w:rStyle w:val="39"/>
          <w:b/>
        </w:rPr>
      </w:pPr>
    </w:p>
    <w:p w14:paraId="3A22193E">
      <w:pPr>
        <w:pStyle w:val="3"/>
        <w:numPr>
          <w:ilvl w:val="0"/>
          <w:numId w:val="0"/>
        </w:numPr>
        <w:ind w:firstLine="3534" w:firstLineChars="1100"/>
        <w:jc w:val="both"/>
        <w:rPr>
          <w:rStyle w:val="39"/>
          <w:b/>
        </w:rPr>
      </w:pPr>
    </w:p>
    <w:p w14:paraId="40D5CDD2">
      <w:pPr>
        <w:pStyle w:val="3"/>
        <w:numPr>
          <w:ilvl w:val="0"/>
          <w:numId w:val="0"/>
        </w:numPr>
        <w:ind w:firstLine="3534" w:firstLineChars="1100"/>
        <w:jc w:val="both"/>
        <w:rPr>
          <w:rStyle w:val="39"/>
          <w:b/>
        </w:rPr>
      </w:pPr>
    </w:p>
    <w:p w14:paraId="310BCAF2">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1B08E5B0">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EBF63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97E0F4">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032DC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7F5FB">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82610">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35AF7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C8EA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C8F95C">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61959">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5F02C9">
            <w:pPr>
              <w:jc w:val="center"/>
              <w:rPr>
                <w:rFonts w:ascii="仿宋" w:hAnsi="仿宋" w:eastAsia="仿宋" w:cs="仿宋"/>
                <w:sz w:val="24"/>
              </w:rPr>
            </w:pPr>
          </w:p>
        </w:tc>
      </w:tr>
      <w:tr w14:paraId="0064D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ABDB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56E1B3">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A6285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79047D">
            <w:pPr>
              <w:jc w:val="center"/>
              <w:rPr>
                <w:rFonts w:ascii="仿宋" w:hAnsi="仿宋" w:eastAsia="仿宋" w:cs="仿宋"/>
                <w:sz w:val="24"/>
              </w:rPr>
            </w:pPr>
          </w:p>
        </w:tc>
      </w:tr>
      <w:tr w14:paraId="57CB5F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22F5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5E5A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DE960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DC14EA">
            <w:pPr>
              <w:jc w:val="center"/>
              <w:rPr>
                <w:rFonts w:ascii="仿宋" w:hAnsi="仿宋" w:eastAsia="仿宋" w:cs="仿宋"/>
                <w:sz w:val="24"/>
              </w:rPr>
            </w:pPr>
          </w:p>
        </w:tc>
      </w:tr>
    </w:tbl>
    <w:p w14:paraId="5B7A189C">
      <w:pPr>
        <w:spacing w:line="360" w:lineRule="auto"/>
        <w:jc w:val="left"/>
        <w:rPr>
          <w:rFonts w:ascii="仿宋" w:hAnsi="仿宋" w:eastAsia="仿宋" w:cs="仿宋"/>
          <w:bCs/>
          <w:sz w:val="24"/>
        </w:rPr>
      </w:pPr>
    </w:p>
    <w:p w14:paraId="30670E1C">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CAF6D7C">
      <w:pPr>
        <w:pStyle w:val="16"/>
        <w:ind w:firstLine="0"/>
        <w:rPr>
          <w:rFonts w:ascii="仿宋" w:hAnsi="仿宋" w:eastAsia="仿宋" w:cs="仿宋"/>
          <w:lang w:val="zh-TW" w:eastAsia="zh-TW"/>
        </w:rPr>
      </w:pPr>
    </w:p>
    <w:p w14:paraId="28345CB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6938681">
      <w:pPr>
        <w:snapToGrid w:val="0"/>
        <w:spacing w:line="560" w:lineRule="exact"/>
        <w:rPr>
          <w:rFonts w:ascii="仿宋" w:hAnsi="仿宋" w:eastAsia="仿宋" w:cs="仿宋"/>
          <w:sz w:val="24"/>
        </w:rPr>
      </w:pPr>
      <w:r>
        <w:rPr>
          <w:rFonts w:hint="eastAsia" w:ascii="仿宋" w:hAnsi="仿宋" w:eastAsia="仿宋" w:cs="仿宋"/>
          <w:sz w:val="24"/>
        </w:rPr>
        <w:t>时间：</w:t>
      </w:r>
    </w:p>
    <w:p w14:paraId="78A1F5C1">
      <w:pPr>
        <w:pStyle w:val="30"/>
        <w:jc w:val="center"/>
        <w:rPr>
          <w:rFonts w:ascii="仿宋" w:hAnsi="仿宋" w:eastAsia="仿宋" w:cs="仿宋"/>
          <w:color w:val="auto"/>
          <w:sz w:val="32"/>
          <w:szCs w:val="32"/>
        </w:rPr>
      </w:pPr>
    </w:p>
    <w:p w14:paraId="0B68769E">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3871"/>
      <w:bookmarkStart w:id="73" w:name="_Toc24494"/>
    </w:p>
    <w:p w14:paraId="48B15100">
      <w:pPr>
        <w:pStyle w:val="3"/>
        <w:ind w:firstLine="0"/>
      </w:pPr>
      <w:bookmarkStart w:id="74" w:name="_Toc15065"/>
      <w:r>
        <w:rPr>
          <w:rFonts w:hint="eastAsia"/>
        </w:rPr>
        <w:t>报价单</w:t>
      </w:r>
      <w:bookmarkEnd w:id="74"/>
    </w:p>
    <w:p w14:paraId="236E9CF1">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442BBF4">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59568531">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7836FE31">
      <w:pPr>
        <w:pStyle w:val="7"/>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234713D2">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DED0B6D">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055C1843">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E5D3A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3EF8F2A5">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4CC6BC3">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581E2BBF">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264CB06">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4A533E06">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BBF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EE8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FDC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FC6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9A32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173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3A4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FBD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668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684F">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192AA45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BDE3">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32FED4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EBA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38D8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234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BD9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B88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7A3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3D3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0FD79D92">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B28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C8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C6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9B9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6A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1E1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50F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FD3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E65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A6D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DAC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DC7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A50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FF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E6E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18F9">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DF3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A2D2">
            <w:pPr>
              <w:jc w:val="center"/>
              <w:rPr>
                <w:rFonts w:ascii="宋体" w:hAnsi="宋体" w:eastAsia="宋体" w:cs="宋体"/>
                <w:b/>
                <w:bCs/>
                <w:sz w:val="16"/>
                <w:szCs w:val="16"/>
              </w:rPr>
            </w:pPr>
          </w:p>
        </w:tc>
      </w:tr>
      <w:tr w14:paraId="0AB9BB29">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2A9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79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70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E97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211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F4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587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2A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FA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C21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2B1B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5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805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A97A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814A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C38E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97A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A431">
            <w:pPr>
              <w:jc w:val="center"/>
              <w:rPr>
                <w:rFonts w:ascii="宋体" w:hAnsi="宋体" w:eastAsia="宋体" w:cs="宋体"/>
                <w:sz w:val="16"/>
                <w:szCs w:val="16"/>
              </w:rPr>
            </w:pPr>
          </w:p>
        </w:tc>
      </w:tr>
      <w:tr w14:paraId="7A81F16A">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43DA">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A9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1B6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4D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8B4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75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7F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5CC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2F71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B9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465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242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815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BFE0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052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148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F1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5D36">
            <w:pPr>
              <w:jc w:val="center"/>
              <w:rPr>
                <w:rFonts w:ascii="宋体" w:hAnsi="宋体" w:eastAsia="宋体" w:cs="宋体"/>
                <w:sz w:val="16"/>
                <w:szCs w:val="16"/>
              </w:rPr>
            </w:pPr>
          </w:p>
        </w:tc>
      </w:tr>
      <w:tr w14:paraId="480ABA7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B65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700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BEC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2224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7E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95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E51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78A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22D9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0AE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0B7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B5F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52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1A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816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AA7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0579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B09BD">
            <w:pPr>
              <w:jc w:val="center"/>
              <w:rPr>
                <w:rFonts w:ascii="宋体" w:hAnsi="宋体" w:eastAsia="宋体" w:cs="宋体"/>
                <w:sz w:val="16"/>
                <w:szCs w:val="16"/>
              </w:rPr>
            </w:pPr>
          </w:p>
        </w:tc>
      </w:tr>
      <w:tr w14:paraId="6B4CC98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6138">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E2C7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C56B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EB42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FEB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EA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8C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EB2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B25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BCD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170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991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CB7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D4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89D4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18B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396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FA09">
            <w:pPr>
              <w:jc w:val="center"/>
              <w:rPr>
                <w:rFonts w:ascii="宋体" w:hAnsi="宋体" w:eastAsia="宋体" w:cs="宋体"/>
                <w:sz w:val="16"/>
                <w:szCs w:val="16"/>
              </w:rPr>
            </w:pPr>
          </w:p>
        </w:tc>
      </w:tr>
      <w:tr w14:paraId="786CD0D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08FB">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0B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167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246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C2DD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980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432C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F30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914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73EA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071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C3F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A5D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32E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75B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2B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18D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47604">
            <w:pPr>
              <w:jc w:val="center"/>
              <w:rPr>
                <w:rFonts w:ascii="宋体" w:hAnsi="宋体" w:eastAsia="宋体" w:cs="宋体"/>
                <w:sz w:val="16"/>
                <w:szCs w:val="16"/>
              </w:rPr>
            </w:pPr>
          </w:p>
        </w:tc>
      </w:tr>
    </w:tbl>
    <w:p w14:paraId="37A4821C">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2BA5BE1C">
      <w:pPr>
        <w:widowControl/>
        <w:jc w:val="left"/>
        <w:rPr>
          <w:rFonts w:ascii="仿宋" w:hAnsi="仿宋" w:eastAsia="仿宋" w:cs="仿宋"/>
          <w:sz w:val="24"/>
          <w:szCs w:val="24"/>
          <w:lang w:val="zh-TW"/>
        </w:rPr>
      </w:pPr>
    </w:p>
    <w:p w14:paraId="75BFE42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7E04868">
      <w:pPr>
        <w:pStyle w:val="7"/>
        <w:rPr>
          <w:rFonts w:ascii="仿宋" w:hAnsi="仿宋" w:eastAsia="仿宋" w:cs="仿宋"/>
          <w:lang w:val="zh-TW" w:eastAsia="zh-TW"/>
        </w:rPr>
      </w:pPr>
    </w:p>
    <w:p w14:paraId="07613944">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B97619">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07736B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27563AF3">
      <w:pPr>
        <w:rPr>
          <w:rFonts w:ascii="仿宋" w:hAnsi="仿宋" w:eastAsia="仿宋" w:cs="仿宋"/>
          <w:sz w:val="24"/>
          <w:szCs w:val="24"/>
          <w:u w:val="single"/>
        </w:rPr>
      </w:pPr>
      <w:r>
        <w:rPr>
          <w:rFonts w:hint="eastAsia" w:ascii="仿宋" w:hAnsi="仿宋" w:eastAsia="仿宋" w:cs="仿宋"/>
          <w:sz w:val="24"/>
          <w:szCs w:val="24"/>
          <w:u w:val="single"/>
        </w:rPr>
        <w:br w:type="page"/>
      </w:r>
    </w:p>
    <w:p w14:paraId="115DBCE6">
      <w:pPr>
        <w:pStyle w:val="3"/>
        <w:ind w:firstLine="0"/>
      </w:pPr>
      <w:r>
        <w:rPr>
          <w:rFonts w:hint="eastAsia"/>
        </w:rPr>
        <w:t>供应商认为需要提供的其他材料</w:t>
      </w:r>
      <w:bookmarkEnd w:id="71"/>
      <w:bookmarkEnd w:id="72"/>
      <w:bookmarkEnd w:id="73"/>
      <w:bookmarkEnd w:id="75"/>
      <w:bookmarkEnd w:id="76"/>
      <w:bookmarkEnd w:id="77"/>
    </w:p>
    <w:p w14:paraId="3017FDBE">
      <w:pPr>
        <w:pStyle w:val="7"/>
        <w:jc w:val="center"/>
        <w:rPr>
          <w:rFonts w:ascii="仿宋" w:hAnsi="仿宋" w:eastAsia="仿宋" w:cs="仿宋"/>
        </w:rPr>
      </w:pPr>
    </w:p>
    <w:p w14:paraId="2A78FB85">
      <w:pPr>
        <w:pStyle w:val="7"/>
        <w:jc w:val="center"/>
        <w:rPr>
          <w:rFonts w:ascii="仿宋" w:hAnsi="仿宋" w:eastAsia="仿宋" w:cs="仿宋"/>
        </w:rPr>
      </w:pPr>
    </w:p>
    <w:p w14:paraId="64D9C886">
      <w:pPr>
        <w:pStyle w:val="7"/>
        <w:jc w:val="center"/>
        <w:rPr>
          <w:rFonts w:ascii="仿宋" w:hAnsi="仿宋" w:eastAsia="仿宋" w:cs="仿宋"/>
        </w:rPr>
      </w:pPr>
    </w:p>
    <w:p w14:paraId="38FB2CF9">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362D756E">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D1D562E-459D-4B3C-B23B-C35AA2AF5D5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7E22A07-0954-4127-B216-312479AA37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5BDCADD3-E6F5-418A-8DD4-3A9DBCDD8252}"/>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embedRegular r:id="rId4" w:fontKey="{676F0ABE-1AC0-4461-8E79-58EEF902B18B}"/>
  </w:font>
  <w:font w:name="等线">
    <w:panose1 w:val="02010600030101010101"/>
    <w:charset w:val="86"/>
    <w:family w:val="auto"/>
    <w:pitch w:val="default"/>
    <w:sig w:usb0="A00002BF" w:usb1="38CF7CFA" w:usb2="00000016" w:usb3="00000000" w:csb0="0004000F" w:csb1="00000000"/>
    <w:embedRegular r:id="rId5" w:fontKey="{A9C0A8DD-4218-4FAB-B639-9B2097135B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2F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40C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252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7D24">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B59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A993">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A7D3EA10"/>
    <w:multiLevelType w:val="singleLevel"/>
    <w:tmpl w:val="A7D3EA10"/>
    <w:lvl w:ilvl="0" w:tentative="0">
      <w:start w:val="1"/>
      <w:numFmt w:val="chineseCounting"/>
      <w:suff w:val="nothing"/>
      <w:lvlText w:val="（%1）"/>
      <w:lvlJc w:val="left"/>
      <w:pPr>
        <w:ind w:left="0" w:firstLine="420"/>
      </w:pPr>
      <w:rPr>
        <w:rFonts w:hint="eastAsia"/>
      </w:rPr>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YTdhYmZkMDY1YmNjOWM1NWQ1ZTJkOTFmYjMyMjgifQ=="/>
  </w:docVars>
  <w:rsids>
    <w:rsidRoot w:val="7D040AB6"/>
    <w:rsid w:val="0000488D"/>
    <w:rsid w:val="00007E7B"/>
    <w:rsid w:val="00010DDF"/>
    <w:rsid w:val="000147FF"/>
    <w:rsid w:val="00020C88"/>
    <w:rsid w:val="000278AB"/>
    <w:rsid w:val="00077AA7"/>
    <w:rsid w:val="00081729"/>
    <w:rsid w:val="000B7793"/>
    <w:rsid w:val="000C337E"/>
    <w:rsid w:val="000D6423"/>
    <w:rsid w:val="000F0BB4"/>
    <w:rsid w:val="00114C26"/>
    <w:rsid w:val="00163C94"/>
    <w:rsid w:val="001A04E2"/>
    <w:rsid w:val="001B35F5"/>
    <w:rsid w:val="001C28B6"/>
    <w:rsid w:val="00207D04"/>
    <w:rsid w:val="00217A0D"/>
    <w:rsid w:val="0022301C"/>
    <w:rsid w:val="00255CF6"/>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D782B"/>
    <w:rsid w:val="004F4DC4"/>
    <w:rsid w:val="00526A0D"/>
    <w:rsid w:val="00543296"/>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014A8"/>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73FB8"/>
    <w:rsid w:val="009A1319"/>
    <w:rsid w:val="00A12C4A"/>
    <w:rsid w:val="00A16B07"/>
    <w:rsid w:val="00A32CF5"/>
    <w:rsid w:val="00A46DD1"/>
    <w:rsid w:val="00A72CD1"/>
    <w:rsid w:val="00A7781A"/>
    <w:rsid w:val="00AB35C0"/>
    <w:rsid w:val="00AE2729"/>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326CF"/>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82BE8"/>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474EA6"/>
    <w:rsid w:val="019A6EAF"/>
    <w:rsid w:val="019F3337"/>
    <w:rsid w:val="01D03B06"/>
    <w:rsid w:val="01FF1E15"/>
    <w:rsid w:val="037B73C5"/>
    <w:rsid w:val="038E0C11"/>
    <w:rsid w:val="03F74790"/>
    <w:rsid w:val="03F91E91"/>
    <w:rsid w:val="041D546A"/>
    <w:rsid w:val="053A13B6"/>
    <w:rsid w:val="05596955"/>
    <w:rsid w:val="058C78B0"/>
    <w:rsid w:val="05E13064"/>
    <w:rsid w:val="06043A48"/>
    <w:rsid w:val="062A342B"/>
    <w:rsid w:val="062B6CAE"/>
    <w:rsid w:val="065232EA"/>
    <w:rsid w:val="06B74313"/>
    <w:rsid w:val="07275343"/>
    <w:rsid w:val="07462294"/>
    <w:rsid w:val="078909F5"/>
    <w:rsid w:val="07CA7DEC"/>
    <w:rsid w:val="07DB0BF3"/>
    <w:rsid w:val="07E2057E"/>
    <w:rsid w:val="0886328A"/>
    <w:rsid w:val="089808CE"/>
    <w:rsid w:val="089E6732"/>
    <w:rsid w:val="08C122D6"/>
    <w:rsid w:val="08EB6831"/>
    <w:rsid w:val="093A3733"/>
    <w:rsid w:val="09D71932"/>
    <w:rsid w:val="0A30091D"/>
    <w:rsid w:val="0A5B6C7C"/>
    <w:rsid w:val="0A937AE7"/>
    <w:rsid w:val="0A940DEC"/>
    <w:rsid w:val="0B223ED3"/>
    <w:rsid w:val="0B395F4B"/>
    <w:rsid w:val="0B403483"/>
    <w:rsid w:val="0B4276FF"/>
    <w:rsid w:val="0B4508AE"/>
    <w:rsid w:val="0BD9237C"/>
    <w:rsid w:val="0BF34D9F"/>
    <w:rsid w:val="0C375F99"/>
    <w:rsid w:val="0C3A618D"/>
    <w:rsid w:val="0CD33899"/>
    <w:rsid w:val="0CE20630"/>
    <w:rsid w:val="0E0B7FF0"/>
    <w:rsid w:val="0E604325"/>
    <w:rsid w:val="0E9A4D55"/>
    <w:rsid w:val="0EEB6487"/>
    <w:rsid w:val="0EEF0710"/>
    <w:rsid w:val="0EFD1C24"/>
    <w:rsid w:val="0F23034D"/>
    <w:rsid w:val="0F522C33"/>
    <w:rsid w:val="0F6A005A"/>
    <w:rsid w:val="0FA04CB1"/>
    <w:rsid w:val="0FAF52CB"/>
    <w:rsid w:val="0FB26250"/>
    <w:rsid w:val="10347723"/>
    <w:rsid w:val="103C4234"/>
    <w:rsid w:val="10453CDC"/>
    <w:rsid w:val="104963C3"/>
    <w:rsid w:val="10560F5C"/>
    <w:rsid w:val="10A5002C"/>
    <w:rsid w:val="10BD35C7"/>
    <w:rsid w:val="10DB11B5"/>
    <w:rsid w:val="10FC16EA"/>
    <w:rsid w:val="1113130F"/>
    <w:rsid w:val="11150096"/>
    <w:rsid w:val="11151E42"/>
    <w:rsid w:val="111E5122"/>
    <w:rsid w:val="11272BFC"/>
    <w:rsid w:val="114B0570"/>
    <w:rsid w:val="117A5014"/>
    <w:rsid w:val="11B31C24"/>
    <w:rsid w:val="11C15BEE"/>
    <w:rsid w:val="123F0A7C"/>
    <w:rsid w:val="127F05A0"/>
    <w:rsid w:val="12E75E98"/>
    <w:rsid w:val="12EA1E51"/>
    <w:rsid w:val="136D78F8"/>
    <w:rsid w:val="13884297"/>
    <w:rsid w:val="138B521B"/>
    <w:rsid w:val="13DF4CA5"/>
    <w:rsid w:val="13F83651"/>
    <w:rsid w:val="143F1847"/>
    <w:rsid w:val="146C3D6E"/>
    <w:rsid w:val="146D5D98"/>
    <w:rsid w:val="14981ED6"/>
    <w:rsid w:val="14A910E0"/>
    <w:rsid w:val="14EF122E"/>
    <w:rsid w:val="14F24B6E"/>
    <w:rsid w:val="156D0C34"/>
    <w:rsid w:val="15907EEF"/>
    <w:rsid w:val="15C26E1F"/>
    <w:rsid w:val="15C41000"/>
    <w:rsid w:val="15DC53AD"/>
    <w:rsid w:val="162A4F7D"/>
    <w:rsid w:val="16A31CEF"/>
    <w:rsid w:val="17130116"/>
    <w:rsid w:val="17454196"/>
    <w:rsid w:val="178725A8"/>
    <w:rsid w:val="17887E32"/>
    <w:rsid w:val="17B0596B"/>
    <w:rsid w:val="17F1147E"/>
    <w:rsid w:val="19847FC3"/>
    <w:rsid w:val="1994787E"/>
    <w:rsid w:val="19A4161E"/>
    <w:rsid w:val="1A092647"/>
    <w:rsid w:val="1A586B54"/>
    <w:rsid w:val="1AEF347F"/>
    <w:rsid w:val="1B3B2C45"/>
    <w:rsid w:val="1C1A7AA9"/>
    <w:rsid w:val="1C2403B8"/>
    <w:rsid w:val="1C363B56"/>
    <w:rsid w:val="1C904D25"/>
    <w:rsid w:val="1C93646E"/>
    <w:rsid w:val="1D2B7B0B"/>
    <w:rsid w:val="1DD000AF"/>
    <w:rsid w:val="1E01138D"/>
    <w:rsid w:val="1E09745A"/>
    <w:rsid w:val="1E14234D"/>
    <w:rsid w:val="1E8F4CF1"/>
    <w:rsid w:val="1F131193"/>
    <w:rsid w:val="1F4F7C3B"/>
    <w:rsid w:val="1F920200"/>
    <w:rsid w:val="1FE83A91"/>
    <w:rsid w:val="1FF210E2"/>
    <w:rsid w:val="208F37FB"/>
    <w:rsid w:val="20983709"/>
    <w:rsid w:val="20D97009"/>
    <w:rsid w:val="210C2FB0"/>
    <w:rsid w:val="210D40C9"/>
    <w:rsid w:val="216337D3"/>
    <w:rsid w:val="216E446A"/>
    <w:rsid w:val="2173335D"/>
    <w:rsid w:val="21DD349D"/>
    <w:rsid w:val="21DF4421"/>
    <w:rsid w:val="22411897"/>
    <w:rsid w:val="22637811"/>
    <w:rsid w:val="2278111D"/>
    <w:rsid w:val="23723533"/>
    <w:rsid w:val="23791F56"/>
    <w:rsid w:val="250334A1"/>
    <w:rsid w:val="251251DD"/>
    <w:rsid w:val="257858B7"/>
    <w:rsid w:val="25A92259"/>
    <w:rsid w:val="25BD312B"/>
    <w:rsid w:val="262C2FF8"/>
    <w:rsid w:val="26514378"/>
    <w:rsid w:val="265D777E"/>
    <w:rsid w:val="26614BE2"/>
    <w:rsid w:val="267970AE"/>
    <w:rsid w:val="26A655F4"/>
    <w:rsid w:val="27081E15"/>
    <w:rsid w:val="27202D3F"/>
    <w:rsid w:val="276C53BD"/>
    <w:rsid w:val="2796077F"/>
    <w:rsid w:val="27B2482C"/>
    <w:rsid w:val="27E84D06"/>
    <w:rsid w:val="27EB05C2"/>
    <w:rsid w:val="285343B6"/>
    <w:rsid w:val="28FE6A4D"/>
    <w:rsid w:val="29502FD4"/>
    <w:rsid w:val="29966FCB"/>
    <w:rsid w:val="29A078DB"/>
    <w:rsid w:val="29C5318E"/>
    <w:rsid w:val="2A151926"/>
    <w:rsid w:val="2A3335F4"/>
    <w:rsid w:val="2A874355"/>
    <w:rsid w:val="2AAD33E1"/>
    <w:rsid w:val="2AEF232A"/>
    <w:rsid w:val="2AF54989"/>
    <w:rsid w:val="2B0B32AA"/>
    <w:rsid w:val="2B136138"/>
    <w:rsid w:val="2C1D1E6D"/>
    <w:rsid w:val="2C9A0A9E"/>
    <w:rsid w:val="2CC93AF1"/>
    <w:rsid w:val="2CE462F8"/>
    <w:rsid w:val="2CFA0557"/>
    <w:rsid w:val="2D0E71F7"/>
    <w:rsid w:val="2D7C30AE"/>
    <w:rsid w:val="2DA70D65"/>
    <w:rsid w:val="2E8822E7"/>
    <w:rsid w:val="2EB1472E"/>
    <w:rsid w:val="2F966F61"/>
    <w:rsid w:val="305F1EED"/>
    <w:rsid w:val="30EC595D"/>
    <w:rsid w:val="312A4E39"/>
    <w:rsid w:val="313C05D6"/>
    <w:rsid w:val="316C3324"/>
    <w:rsid w:val="31A33CBC"/>
    <w:rsid w:val="31D64F52"/>
    <w:rsid w:val="31F51A59"/>
    <w:rsid w:val="320C7AB3"/>
    <w:rsid w:val="323F587B"/>
    <w:rsid w:val="32647CBA"/>
    <w:rsid w:val="32724DD0"/>
    <w:rsid w:val="332E6808"/>
    <w:rsid w:val="33C24ADF"/>
    <w:rsid w:val="33E701B5"/>
    <w:rsid w:val="33F971D5"/>
    <w:rsid w:val="34226D15"/>
    <w:rsid w:val="343706EB"/>
    <w:rsid w:val="345B5F75"/>
    <w:rsid w:val="351A08D0"/>
    <w:rsid w:val="357519FC"/>
    <w:rsid w:val="358643DE"/>
    <w:rsid w:val="35A61797"/>
    <w:rsid w:val="35D74205"/>
    <w:rsid w:val="361E10D9"/>
    <w:rsid w:val="365437D6"/>
    <w:rsid w:val="367D6EF4"/>
    <w:rsid w:val="36F62AE0"/>
    <w:rsid w:val="37BF3B20"/>
    <w:rsid w:val="380B5401"/>
    <w:rsid w:val="383218F5"/>
    <w:rsid w:val="38323B02"/>
    <w:rsid w:val="389C366B"/>
    <w:rsid w:val="38AE5E8C"/>
    <w:rsid w:val="38E350E4"/>
    <w:rsid w:val="39497F98"/>
    <w:rsid w:val="398E1CFA"/>
    <w:rsid w:val="3A335BDD"/>
    <w:rsid w:val="3A3A5696"/>
    <w:rsid w:val="3A900FE8"/>
    <w:rsid w:val="3B4E7DFC"/>
    <w:rsid w:val="3CA13886"/>
    <w:rsid w:val="3D375AA1"/>
    <w:rsid w:val="3D931F15"/>
    <w:rsid w:val="3E1533E8"/>
    <w:rsid w:val="3E931511"/>
    <w:rsid w:val="3EA40469"/>
    <w:rsid w:val="3EC45B0A"/>
    <w:rsid w:val="3F9D61EE"/>
    <w:rsid w:val="3FA84948"/>
    <w:rsid w:val="3FE34CD0"/>
    <w:rsid w:val="40830F63"/>
    <w:rsid w:val="40DF387B"/>
    <w:rsid w:val="41600431"/>
    <w:rsid w:val="41B638DE"/>
    <w:rsid w:val="41E86FF4"/>
    <w:rsid w:val="42075FF8"/>
    <w:rsid w:val="422D00EE"/>
    <w:rsid w:val="427B337B"/>
    <w:rsid w:val="428761B5"/>
    <w:rsid w:val="4298644F"/>
    <w:rsid w:val="42E77C3D"/>
    <w:rsid w:val="42FF70F8"/>
    <w:rsid w:val="432B3440"/>
    <w:rsid w:val="43F07D06"/>
    <w:rsid w:val="441930C8"/>
    <w:rsid w:val="45287A02"/>
    <w:rsid w:val="453F7628"/>
    <w:rsid w:val="45516761"/>
    <w:rsid w:val="46271B24"/>
    <w:rsid w:val="465D0053"/>
    <w:rsid w:val="468567BB"/>
    <w:rsid w:val="4782487D"/>
    <w:rsid w:val="482B6D76"/>
    <w:rsid w:val="482C0F74"/>
    <w:rsid w:val="483002E2"/>
    <w:rsid w:val="484F022F"/>
    <w:rsid w:val="486017CE"/>
    <w:rsid w:val="48D62926"/>
    <w:rsid w:val="48D92391"/>
    <w:rsid w:val="49344560"/>
    <w:rsid w:val="495751DE"/>
    <w:rsid w:val="49F96717"/>
    <w:rsid w:val="4AB820A2"/>
    <w:rsid w:val="4B4F618D"/>
    <w:rsid w:val="4BA615AB"/>
    <w:rsid w:val="4BAD0151"/>
    <w:rsid w:val="4C552648"/>
    <w:rsid w:val="4C840DD1"/>
    <w:rsid w:val="4C8F75A2"/>
    <w:rsid w:val="4CB701C3"/>
    <w:rsid w:val="4CD5641A"/>
    <w:rsid w:val="4CF878D3"/>
    <w:rsid w:val="4D2F582F"/>
    <w:rsid w:val="4D4579D2"/>
    <w:rsid w:val="4D7F5185"/>
    <w:rsid w:val="4DD76D6F"/>
    <w:rsid w:val="4DE15652"/>
    <w:rsid w:val="4E8C008E"/>
    <w:rsid w:val="4E8C7CE9"/>
    <w:rsid w:val="4EE72FE2"/>
    <w:rsid w:val="4FB30DD1"/>
    <w:rsid w:val="4FC43269"/>
    <w:rsid w:val="4FD14828"/>
    <w:rsid w:val="50252009"/>
    <w:rsid w:val="506A72A7"/>
    <w:rsid w:val="50771A9C"/>
    <w:rsid w:val="519E0351"/>
    <w:rsid w:val="526A21D7"/>
    <w:rsid w:val="52BD204D"/>
    <w:rsid w:val="52EC23F5"/>
    <w:rsid w:val="53373F15"/>
    <w:rsid w:val="53613DAE"/>
    <w:rsid w:val="53854CE8"/>
    <w:rsid w:val="53AA6453"/>
    <w:rsid w:val="53BF0A7B"/>
    <w:rsid w:val="53D85C9D"/>
    <w:rsid w:val="541D2F0E"/>
    <w:rsid w:val="5455382C"/>
    <w:rsid w:val="545E542E"/>
    <w:rsid w:val="55CF0356"/>
    <w:rsid w:val="56687250"/>
    <w:rsid w:val="566B5FD6"/>
    <w:rsid w:val="56A53892"/>
    <w:rsid w:val="56C675EA"/>
    <w:rsid w:val="56CA1873"/>
    <w:rsid w:val="5728175E"/>
    <w:rsid w:val="5734171E"/>
    <w:rsid w:val="57C512E5"/>
    <w:rsid w:val="586B0701"/>
    <w:rsid w:val="58BD4DB3"/>
    <w:rsid w:val="59081EEA"/>
    <w:rsid w:val="59710D46"/>
    <w:rsid w:val="5A4C14B5"/>
    <w:rsid w:val="5AB60B9C"/>
    <w:rsid w:val="5B243E89"/>
    <w:rsid w:val="5B394FE8"/>
    <w:rsid w:val="5B800F26"/>
    <w:rsid w:val="5B8930BB"/>
    <w:rsid w:val="5BEA7C5C"/>
    <w:rsid w:val="5C124930"/>
    <w:rsid w:val="5C4A7838"/>
    <w:rsid w:val="5EB9456E"/>
    <w:rsid w:val="5EFC3EB9"/>
    <w:rsid w:val="5F796A42"/>
    <w:rsid w:val="5FB82E15"/>
    <w:rsid w:val="5FFC08B7"/>
    <w:rsid w:val="603B6C71"/>
    <w:rsid w:val="60605BAC"/>
    <w:rsid w:val="608A2B41"/>
    <w:rsid w:val="60C53B7A"/>
    <w:rsid w:val="60E308E3"/>
    <w:rsid w:val="61F94649"/>
    <w:rsid w:val="62330506"/>
    <w:rsid w:val="62782999"/>
    <w:rsid w:val="627C139F"/>
    <w:rsid w:val="62C51434"/>
    <w:rsid w:val="62D82DFC"/>
    <w:rsid w:val="632E2511"/>
    <w:rsid w:val="63553057"/>
    <w:rsid w:val="636C452A"/>
    <w:rsid w:val="63A9427A"/>
    <w:rsid w:val="63AB062A"/>
    <w:rsid w:val="63AF3D1A"/>
    <w:rsid w:val="63D462B1"/>
    <w:rsid w:val="641A3596"/>
    <w:rsid w:val="647C6435"/>
    <w:rsid w:val="64CD45D0"/>
    <w:rsid w:val="64F675A2"/>
    <w:rsid w:val="65DC68AD"/>
    <w:rsid w:val="65E40ADA"/>
    <w:rsid w:val="65F519D6"/>
    <w:rsid w:val="66330B86"/>
    <w:rsid w:val="66A70F60"/>
    <w:rsid w:val="66E22203"/>
    <w:rsid w:val="67133952"/>
    <w:rsid w:val="67330CCC"/>
    <w:rsid w:val="67617FA2"/>
    <w:rsid w:val="6796587F"/>
    <w:rsid w:val="67C95196"/>
    <w:rsid w:val="67CF6CDD"/>
    <w:rsid w:val="683D422D"/>
    <w:rsid w:val="68A51AEC"/>
    <w:rsid w:val="69075AE0"/>
    <w:rsid w:val="69286015"/>
    <w:rsid w:val="69B610FC"/>
    <w:rsid w:val="69D50CF4"/>
    <w:rsid w:val="69F3315F"/>
    <w:rsid w:val="6AA97CAB"/>
    <w:rsid w:val="6AC25DB6"/>
    <w:rsid w:val="6AD401BA"/>
    <w:rsid w:val="6ADD43E2"/>
    <w:rsid w:val="6B8F2F1A"/>
    <w:rsid w:val="6B910106"/>
    <w:rsid w:val="6BEA109C"/>
    <w:rsid w:val="6C487AFD"/>
    <w:rsid w:val="6CB24363"/>
    <w:rsid w:val="6D403BCC"/>
    <w:rsid w:val="6DA52693"/>
    <w:rsid w:val="6DE728CA"/>
    <w:rsid w:val="6EC10845"/>
    <w:rsid w:val="6F125A01"/>
    <w:rsid w:val="6F391788"/>
    <w:rsid w:val="6FA23F69"/>
    <w:rsid w:val="6FA568B9"/>
    <w:rsid w:val="6FCF0795"/>
    <w:rsid w:val="70076B11"/>
    <w:rsid w:val="70480305"/>
    <w:rsid w:val="70D7592C"/>
    <w:rsid w:val="71646B2B"/>
    <w:rsid w:val="724D676D"/>
    <w:rsid w:val="72B63BE4"/>
    <w:rsid w:val="72D75444"/>
    <w:rsid w:val="7341346C"/>
    <w:rsid w:val="73634FBB"/>
    <w:rsid w:val="741C016E"/>
    <w:rsid w:val="744E1B8D"/>
    <w:rsid w:val="745F66ED"/>
    <w:rsid w:val="74C958A7"/>
    <w:rsid w:val="752F0ACE"/>
    <w:rsid w:val="75306550"/>
    <w:rsid w:val="75331EE9"/>
    <w:rsid w:val="754D1D92"/>
    <w:rsid w:val="75843DDB"/>
    <w:rsid w:val="75890629"/>
    <w:rsid w:val="758D5DE2"/>
    <w:rsid w:val="759A017D"/>
    <w:rsid w:val="75BD46DB"/>
    <w:rsid w:val="75E74BF5"/>
    <w:rsid w:val="763D5ED6"/>
    <w:rsid w:val="76536663"/>
    <w:rsid w:val="772E3E17"/>
    <w:rsid w:val="77F474AF"/>
    <w:rsid w:val="78202D4E"/>
    <w:rsid w:val="78273E08"/>
    <w:rsid w:val="782D04B7"/>
    <w:rsid w:val="78312740"/>
    <w:rsid w:val="78E44CAE"/>
    <w:rsid w:val="79386064"/>
    <w:rsid w:val="79880773"/>
    <w:rsid w:val="79967A89"/>
    <w:rsid w:val="7A101951"/>
    <w:rsid w:val="7AAB1B4F"/>
    <w:rsid w:val="7AE47B10"/>
    <w:rsid w:val="7B550DA5"/>
    <w:rsid w:val="7B5F74F8"/>
    <w:rsid w:val="7B690630"/>
    <w:rsid w:val="7BB6153E"/>
    <w:rsid w:val="7BC24B9B"/>
    <w:rsid w:val="7BDA69BE"/>
    <w:rsid w:val="7BF42DEB"/>
    <w:rsid w:val="7C8C4263"/>
    <w:rsid w:val="7CE74C9B"/>
    <w:rsid w:val="7CF47CCC"/>
    <w:rsid w:val="7D040AB6"/>
    <w:rsid w:val="7D297A36"/>
    <w:rsid w:val="7D320274"/>
    <w:rsid w:val="7D4119E6"/>
    <w:rsid w:val="7DDE3C10"/>
    <w:rsid w:val="7E3F712D"/>
    <w:rsid w:val="7E8C541C"/>
    <w:rsid w:val="7EEE5FCC"/>
    <w:rsid w:val="7F1B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1308</Words>
  <Characters>1385</Characters>
  <Lines>81</Lines>
  <Paragraphs>22</Paragraphs>
  <TotalTime>0</TotalTime>
  <ScaleCrop>false</ScaleCrop>
  <LinksUpToDate>false</LinksUpToDate>
  <CharactersWithSpaces>1470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7</dc:creator>
  <cp:lastModifiedBy>Ant .</cp:lastModifiedBy>
  <dcterms:modified xsi:type="dcterms:W3CDTF">2026-03-05T02:40:27Z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A7C7EC9558EF475AA70761C1D4827CF2_13</vt:lpwstr>
  </property>
  <property fmtid="{D5CDD505-2E9C-101B-9397-08002B2CF9AE}" pid="4" name="KSOTemplateDocerSaveRecord">
    <vt:lpwstr>eyJoZGlkIjoiZDU1MTNmZmUyODIzN2MxNDgwNzc5NDI0N2ZkNjJhM2IiLCJ1c2VySWQiOiIzMTQ2NjUyOTIifQ==</vt:lpwstr>
  </property>
</Properties>
</file>