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E28DB">
      <w:pPr>
        <w:jc w:val="center"/>
        <w:rPr>
          <w:rFonts w:ascii="Times New Roman" w:hAnsi="Times New Roman" w:eastAsia="宋体" w:cs="Times New Roman"/>
          <w:b/>
          <w:sz w:val="84"/>
          <w:szCs w:val="84"/>
        </w:rPr>
      </w:pPr>
      <w:r>
        <w:rPr>
          <w:rFonts w:hint="eastAsia"/>
          <w:b/>
          <w:sz w:val="52"/>
          <w:szCs w:val="52"/>
        </w:rPr>
        <w:t>绵阳市中心医院</w:t>
      </w:r>
    </w:p>
    <w:p w14:paraId="5996C35A">
      <w:pPr>
        <w:jc w:val="center"/>
        <w:rPr>
          <w:rFonts w:ascii="宋体" w:hAnsi="宋体"/>
          <w:b/>
          <w:color w:val="000000"/>
          <w:sz w:val="52"/>
          <w:szCs w:val="52"/>
        </w:rPr>
      </w:pPr>
    </w:p>
    <w:p w14:paraId="736C6B0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D7CD1E5">
      <w:pPr>
        <w:rPr>
          <w:rFonts w:ascii="宋体" w:hAnsi="宋体"/>
          <w:b/>
          <w:color w:val="000000"/>
          <w:sz w:val="72"/>
          <w:szCs w:val="24"/>
        </w:rPr>
      </w:pPr>
    </w:p>
    <w:p w14:paraId="5D47B2B9">
      <w:pPr>
        <w:rPr>
          <w:rFonts w:ascii="宋体" w:hAnsi="宋体"/>
          <w:b/>
          <w:color w:val="000000"/>
          <w:sz w:val="72"/>
        </w:rPr>
      </w:pPr>
    </w:p>
    <w:p w14:paraId="0C3D7539">
      <w:pPr>
        <w:ind w:firstLine="720" w:firstLineChars="200"/>
        <w:rPr>
          <w:rFonts w:ascii="宋体" w:hAnsi="宋体"/>
          <w:color w:val="000000"/>
          <w:sz w:val="36"/>
        </w:rPr>
      </w:pPr>
    </w:p>
    <w:p w14:paraId="538AB14B">
      <w:pPr>
        <w:ind w:firstLine="720" w:firstLineChars="200"/>
        <w:rPr>
          <w:rFonts w:ascii="宋体" w:hAnsi="宋体"/>
          <w:color w:val="000000"/>
          <w:sz w:val="36"/>
        </w:rPr>
      </w:pPr>
    </w:p>
    <w:p w14:paraId="604492F7">
      <w:pPr>
        <w:ind w:firstLine="723" w:firstLineChars="200"/>
        <w:rPr>
          <w:rFonts w:hint="default" w:ascii="宋体" w:hAnsi="宋体"/>
          <w:b/>
          <w:color w:val="000000"/>
          <w:sz w:val="36"/>
          <w:lang w:val="en-US" w:eastAsia="zh-CN"/>
        </w:rPr>
      </w:pPr>
      <w:r>
        <w:rPr>
          <w:rFonts w:hint="eastAsia" w:ascii="宋体" w:hAnsi="宋体"/>
          <w:b/>
          <w:color w:val="000000"/>
          <w:sz w:val="36"/>
        </w:rPr>
        <w:t>项目编号：MYCH比选（2025）003</w:t>
      </w:r>
    </w:p>
    <w:p w14:paraId="4002C554">
      <w:pPr>
        <w:pStyle w:val="6"/>
      </w:pPr>
    </w:p>
    <w:p w14:paraId="25DDF51D">
      <w:pPr>
        <w:ind w:firstLine="723" w:firstLineChars="200"/>
        <w:rPr>
          <w:rFonts w:hint="eastAsia" w:ascii="宋体" w:hAnsi="宋体"/>
          <w:b/>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color w:val="000000"/>
          <w:sz w:val="36"/>
          <w:lang w:val="en-US" w:eastAsia="zh-CN"/>
        </w:rPr>
        <w:t>车辆清洗服务</w:t>
      </w:r>
    </w:p>
    <w:p w14:paraId="3C53C788">
      <w:pPr>
        <w:ind w:left="2647" w:leftChars="400" w:hanging="1807" w:hangingChars="500"/>
        <w:rPr>
          <w:rFonts w:ascii="宋体" w:hAnsi="宋体"/>
          <w:b/>
          <w:bCs/>
          <w:color w:val="000000"/>
          <w:sz w:val="36"/>
          <w:szCs w:val="36"/>
          <w:u w:val="single"/>
        </w:rPr>
      </w:pPr>
    </w:p>
    <w:bookmarkEnd w:id="0"/>
    <w:p w14:paraId="6DD44E78">
      <w:pPr>
        <w:ind w:left="420" w:firstLine="420"/>
        <w:rPr>
          <w:rFonts w:ascii="宋体" w:hAnsi="宋体"/>
          <w:bCs/>
          <w:color w:val="000000"/>
          <w:sz w:val="36"/>
          <w:szCs w:val="24"/>
        </w:rPr>
      </w:pPr>
    </w:p>
    <w:p w14:paraId="63D54653">
      <w:pPr>
        <w:rPr>
          <w:rFonts w:ascii="宋体" w:hAnsi="宋体"/>
          <w:b/>
          <w:color w:val="000000"/>
          <w:sz w:val="36"/>
          <w:szCs w:val="36"/>
        </w:rPr>
      </w:pPr>
    </w:p>
    <w:p w14:paraId="2E051B57">
      <w:pPr>
        <w:jc w:val="center"/>
        <w:rPr>
          <w:rFonts w:ascii="宋体" w:hAnsi="宋体"/>
          <w:b/>
          <w:color w:val="000000"/>
          <w:sz w:val="36"/>
          <w:szCs w:val="36"/>
        </w:rPr>
      </w:pPr>
    </w:p>
    <w:p w14:paraId="6C2DFEA1">
      <w:pPr>
        <w:jc w:val="center"/>
        <w:rPr>
          <w:rFonts w:ascii="宋体" w:hAnsi="宋体"/>
          <w:b/>
          <w:color w:val="000000"/>
          <w:sz w:val="36"/>
          <w:szCs w:val="36"/>
        </w:rPr>
      </w:pPr>
    </w:p>
    <w:p w14:paraId="7BF8B090">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336CF33A">
      <w:pPr>
        <w:jc w:val="center"/>
        <w:rPr>
          <w:rFonts w:ascii="宋体" w:hAnsi="宋体"/>
          <w:color w:val="000000"/>
          <w:sz w:val="36"/>
          <w:szCs w:val="24"/>
        </w:rPr>
      </w:pPr>
      <w:bookmarkStart w:id="1" w:name="【Bobole_当前年月_1】"/>
      <w:r>
        <w:rPr>
          <w:rFonts w:hint="eastAsia" w:ascii="宋体" w:hAnsi="宋体"/>
          <w:color w:val="000000"/>
          <w:sz w:val="36"/>
        </w:rPr>
        <w:t>202</w:t>
      </w:r>
      <w:r>
        <w:rPr>
          <w:rFonts w:hint="eastAsia" w:ascii="宋体" w:hAnsi="宋体"/>
          <w:color w:val="000000"/>
          <w:sz w:val="36"/>
          <w:lang w:val="en-US" w:eastAsia="zh-CN"/>
        </w:rPr>
        <w:t>5</w:t>
      </w:r>
      <w:r>
        <w:rPr>
          <w:rFonts w:hint="eastAsia" w:ascii="宋体" w:hAnsi="宋体"/>
          <w:color w:val="000000"/>
          <w:sz w:val="36"/>
        </w:rPr>
        <w:t>年</w:t>
      </w:r>
      <w:r>
        <w:rPr>
          <w:rFonts w:hint="eastAsia" w:ascii="宋体" w:hAnsi="宋体"/>
          <w:color w:val="000000"/>
          <w:sz w:val="36"/>
          <w:lang w:val="en-US" w:eastAsia="zh-CN"/>
        </w:rPr>
        <w:t>3</w:t>
      </w:r>
      <w:r>
        <w:rPr>
          <w:rFonts w:hint="eastAsia" w:ascii="宋体" w:hAnsi="宋体"/>
          <w:color w:val="000000"/>
          <w:sz w:val="36"/>
        </w:rPr>
        <w:t>月</w:t>
      </w:r>
      <w:bookmarkEnd w:id="1"/>
    </w:p>
    <w:p w14:paraId="668E2118">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27A16CD">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54F1CF0C">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622CAE0F">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154D4A">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9BEFB2D">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4AD47B">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DCECA0D">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139B4DB">
      <w:pPr>
        <w:pStyle w:val="13"/>
        <w:tabs>
          <w:tab w:val="right" w:leader="dot" w:pos="8299"/>
        </w:tabs>
        <w:rPr>
          <w:rFonts w:ascii="仿宋" w:hAnsi="仿宋" w:eastAsia="仿宋" w:cs="仿宋"/>
          <w:sz w:val="28"/>
          <w:szCs w:val="28"/>
        </w:rPr>
      </w:pPr>
    </w:p>
    <w:p w14:paraId="2D9E6E42">
      <w:pPr>
        <w:pStyle w:val="12"/>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50C4D873">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34630D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78698E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9D4667F">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2E58D5EC">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76FB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354670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D3615D">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CE3830">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5D0F6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3CED44F">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13071F0">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022C14F8">
            <w:pPr>
              <w:spacing w:line="360" w:lineRule="auto"/>
              <w:ind w:left="210" w:leftChars="100" w:firstLine="2420" w:firstLineChars="1100"/>
              <w:rPr>
                <w:rFonts w:hint="eastAsia" w:ascii="仿宋" w:hAnsi="仿宋" w:eastAsia="仿宋" w:cs="仿宋"/>
                <w:sz w:val="22"/>
                <w:lang w:val="en-US" w:eastAsia="zh-CN"/>
              </w:rPr>
            </w:pPr>
            <w:r>
              <w:rPr>
                <w:rFonts w:hint="eastAsia" w:ascii="仿宋" w:hAnsi="仿宋" w:eastAsia="仿宋" w:cs="仿宋"/>
                <w:sz w:val="22"/>
                <w:lang w:eastAsia="zh-CN"/>
              </w:rPr>
              <w:t>车辆清洗服务</w:t>
            </w:r>
          </w:p>
        </w:tc>
      </w:tr>
      <w:tr w14:paraId="520DC9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250BED6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49897D8">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62627233">
            <w:pPr>
              <w:spacing w:line="360" w:lineRule="auto"/>
              <w:ind w:firstLine="2420" w:firstLineChars="1100"/>
              <w:jc w:val="both"/>
              <w:rPr>
                <w:rFonts w:hint="default" w:ascii="仿宋" w:hAnsi="仿宋" w:eastAsia="仿宋" w:cs="仿宋"/>
                <w:sz w:val="22"/>
                <w:lang w:val="en-US"/>
              </w:rPr>
            </w:pPr>
            <w:r>
              <w:rPr>
                <w:rFonts w:hint="eastAsia" w:ascii="仿宋" w:hAnsi="仿宋" w:eastAsia="仿宋" w:cs="仿宋"/>
                <w:sz w:val="22"/>
                <w:lang w:val="en-US" w:eastAsia="zh-CN"/>
              </w:rPr>
              <w:t>MYCH比选（2025）003</w:t>
            </w:r>
          </w:p>
        </w:tc>
      </w:tr>
      <w:tr w14:paraId="6CE447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4188293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8350E6A">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50136F02">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10B807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4999EF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E3894D5">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110BD8F9">
            <w:pPr>
              <w:spacing w:line="360" w:lineRule="auto"/>
              <w:ind w:left="210" w:leftChars="100"/>
              <w:rPr>
                <w:rFonts w:ascii="仿宋" w:hAnsi="仿宋" w:eastAsia="仿宋" w:cs="仿宋"/>
                <w:sz w:val="22"/>
              </w:rPr>
            </w:pPr>
            <w:r>
              <w:rPr>
                <w:rFonts w:hint="eastAsia" w:ascii="仿宋" w:hAnsi="仿宋" w:eastAsia="仿宋" w:cs="仿宋"/>
                <w:sz w:val="22"/>
                <w:highlight w:val="none"/>
              </w:rPr>
              <w:t>限价：</w:t>
            </w:r>
            <w:r>
              <w:rPr>
                <w:rFonts w:hint="eastAsia" w:ascii="仿宋" w:hAnsi="仿宋" w:eastAsia="仿宋" w:cs="仿宋"/>
                <w:sz w:val="22"/>
                <w:highlight w:val="none"/>
                <w:lang w:val="en-US" w:eastAsia="zh-CN"/>
              </w:rPr>
              <w:t>2.5万/年</w:t>
            </w:r>
            <w:r>
              <w:rPr>
                <w:rFonts w:hint="eastAsia" w:ascii="仿宋" w:hAnsi="仿宋" w:eastAsia="仿宋" w:cs="仿宋"/>
                <w:sz w:val="22"/>
                <w:highlight w:val="none"/>
              </w:rPr>
              <w:t>（</w:t>
            </w:r>
            <w:r>
              <w:rPr>
                <w:rFonts w:hint="eastAsia" w:ascii="仿宋" w:hAnsi="仿宋" w:eastAsia="仿宋" w:cs="仿宋"/>
                <w:sz w:val="22"/>
              </w:rPr>
              <w:t>超过最高限价的报价，其响应文件作无效处理）</w:t>
            </w:r>
          </w:p>
        </w:tc>
      </w:tr>
      <w:tr w14:paraId="0CEF5B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C0D562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7A3706A">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1C896B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6F1629E">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385CB41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3BDDAEB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E4F0FA">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4561534A">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37CB6A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DD1899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9784FFE">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3033A49C">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682605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4D8ECE6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73B876B">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AAE9E74">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184A1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1CA4DE8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36452999">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4FD3DA6">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716BA784">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2A6873D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183FDE61">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289B58D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7FD7D1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15D4E5E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ED59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612EF2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5D9FF03">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4A9340C0">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2DB0527">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038223C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6A817D00">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DC386C1">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4660DCB0">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ACB9DBF">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24425A21">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54918139">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58E0536E">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18F3DA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50B1C301">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23735DB1">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309ED71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79ED65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3B8FA0F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18BC9E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203C2CF">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5CAAA8D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4D4294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047028F1">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5D136EF0">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3083C15D">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2600E40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DE923D8">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5768E3B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52E6ED56">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338A9BE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244AA16E">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1FA0423F">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25079E92">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E51662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6370CD3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4FD2D7F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13CBB259">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73F5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349F43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4EFB4F6">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4949B96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5C41F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CF5924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6B61279">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1D7C404">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FB2F75C">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lang w:val="en-US" w:eastAsia="zh-CN"/>
              </w:rPr>
              <w:t>采购管理系统</w:t>
            </w:r>
            <w:r>
              <w:rPr>
                <w:rFonts w:hint="eastAsia" w:ascii="仿宋" w:hAnsi="仿宋" w:eastAsia="仿宋" w:cs="仿宋"/>
                <w:sz w:val="22"/>
                <w:szCs w:val="22"/>
              </w:rPr>
              <w:t>下载</w:t>
            </w:r>
          </w:p>
        </w:tc>
      </w:tr>
      <w:tr w14:paraId="102C840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51D2AE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5ED7107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474A4F3">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63F3D2CD">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直接上传采购管理系统</w:t>
            </w:r>
            <w:r>
              <w:rPr>
                <w:rFonts w:hint="eastAsia" w:ascii="仿宋" w:hAnsi="仿宋" w:eastAsia="仿宋" w:cs="仿宋"/>
                <w:sz w:val="22"/>
                <w:lang w:eastAsia="zh-CN"/>
              </w:rPr>
              <w:t>。</w:t>
            </w:r>
          </w:p>
          <w:p w14:paraId="37EC63A1">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r>
              <w:rPr>
                <w:rFonts w:hint="eastAsia" w:ascii="仿宋" w:hAnsi="仿宋" w:eastAsia="仿宋" w:cs="仿宋"/>
                <w:sz w:val="22"/>
                <w:lang w:val="en-US" w:eastAsia="zh-CN"/>
              </w:rPr>
              <w:t>官网报名截止日期</w:t>
            </w:r>
          </w:p>
          <w:p w14:paraId="26A600CB">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5EA5302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47C95211">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0907D3A3">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284276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6E97EF3">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055AEC8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4B774F47">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0214BB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7F51B23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02A7DBFC">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482C0B5">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0A242150">
            <w:pPr>
              <w:spacing w:line="360" w:lineRule="auto"/>
              <w:ind w:firstLine="220" w:firstLineChars="100"/>
              <w:rPr>
                <w:rFonts w:ascii="仿宋" w:hAnsi="仿宋" w:eastAsia="仿宋" w:cs="仿宋"/>
                <w:sz w:val="22"/>
              </w:rPr>
            </w:pPr>
            <w:r>
              <w:rPr>
                <w:rFonts w:hint="eastAsia" w:ascii="仿宋" w:hAnsi="仿宋" w:eastAsia="仿宋" w:cs="仿宋"/>
                <w:sz w:val="22"/>
              </w:rPr>
              <w:t>联系方式：</w:t>
            </w:r>
            <w:r>
              <w:rPr>
                <w:rFonts w:hint="eastAsia" w:ascii="仿宋" w:hAnsi="仿宋" w:eastAsia="仿宋" w:cs="仿宋"/>
                <w:sz w:val="22"/>
                <w:lang w:eastAsia="zh-CN"/>
              </w:rPr>
              <w:t>刘</w:t>
            </w:r>
            <w:r>
              <w:rPr>
                <w:rFonts w:hint="eastAsia" w:ascii="仿宋" w:hAnsi="仿宋" w:eastAsia="仿宋" w:cs="仿宋"/>
                <w:sz w:val="22"/>
              </w:rPr>
              <w:t>老师 18081208357</w:t>
            </w:r>
          </w:p>
          <w:p w14:paraId="3B7AFDFD">
            <w:pPr>
              <w:numPr>
                <w:ilvl w:val="0"/>
                <w:numId w:val="11"/>
              </w:numPr>
              <w:spacing w:line="360" w:lineRule="auto"/>
              <w:ind w:left="210" w:leftChars="100" w:firstLine="0" w:firstLineChars="0"/>
              <w:rPr>
                <w:rFonts w:hint="default" w:ascii="仿宋" w:hAnsi="仿宋" w:eastAsia="仿宋" w:cs="仿宋"/>
                <w:sz w:val="22"/>
                <w:lang w:val="en-US" w:eastAsia="zh-CN"/>
              </w:rPr>
            </w:pPr>
            <w:r>
              <w:rPr>
                <w:rFonts w:hint="eastAsia" w:ascii="仿宋" w:hAnsi="仿宋" w:eastAsia="仿宋" w:cs="仿宋"/>
                <w:b/>
                <w:bCs/>
                <w:sz w:val="22"/>
              </w:rPr>
              <w:t>主管部门：</w:t>
            </w:r>
            <w:r>
              <w:rPr>
                <w:rFonts w:hint="eastAsia" w:ascii="仿宋" w:hAnsi="仿宋" w:eastAsia="仿宋" w:cs="仿宋"/>
                <w:b/>
                <w:bCs/>
                <w:sz w:val="22"/>
                <w:lang w:val="en-US" w:eastAsia="zh-CN"/>
              </w:rPr>
              <w:t>院办公室</w:t>
            </w:r>
          </w:p>
          <w:p w14:paraId="1DBECCD5">
            <w:pPr>
              <w:numPr>
                <w:numId w:val="0"/>
              </w:numPr>
              <w:spacing w:line="360" w:lineRule="auto"/>
              <w:ind w:left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崔</w:t>
            </w:r>
            <w:r>
              <w:rPr>
                <w:rFonts w:hint="eastAsia" w:ascii="仿宋" w:hAnsi="仿宋" w:eastAsia="仿宋" w:cs="仿宋"/>
                <w:sz w:val="22"/>
                <w:lang w:eastAsia="zh-CN"/>
              </w:rPr>
              <w:t>老师</w:t>
            </w:r>
            <w:r>
              <w:rPr>
                <w:rFonts w:hint="eastAsia" w:ascii="仿宋" w:hAnsi="仿宋" w:eastAsia="仿宋" w:cs="仿宋"/>
                <w:sz w:val="22"/>
                <w:lang w:val="en-US" w:eastAsia="zh-CN"/>
              </w:rPr>
              <w:t xml:space="preserve"> 13628117389</w:t>
            </w:r>
          </w:p>
          <w:p w14:paraId="203C00E1">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09E0140C">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1BA990A8">
            <w:pPr>
              <w:spacing w:line="360" w:lineRule="auto"/>
              <w:ind w:left="210" w:leftChars="100"/>
              <w:rPr>
                <w:rFonts w:ascii="仿宋" w:hAnsi="仿宋" w:eastAsia="仿宋" w:cs="仿宋"/>
                <w:sz w:val="22"/>
              </w:rPr>
            </w:pPr>
          </w:p>
        </w:tc>
      </w:tr>
    </w:tbl>
    <w:p w14:paraId="309B7264">
      <w:pPr>
        <w:pStyle w:val="22"/>
        <w:numPr>
          <w:ilvl w:val="4"/>
          <w:numId w:val="0"/>
        </w:numPr>
        <w:outlineLvl w:val="9"/>
      </w:pPr>
    </w:p>
    <w:p w14:paraId="523F98AD"/>
    <w:p w14:paraId="79215C09">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030868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5EA5858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673BCFE3">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7177A66C">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CF83B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BC22A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43BAB7">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62C96104">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15C6A850">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47B5F8D0">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4EFCB6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4D4F307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5E812D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47938BC4">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624A72C1">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3C438768">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CB3BF33">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54385C3">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5EC00ABB">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D3A0BBC">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54A700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C70799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F96F9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596BAD9">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48A2A3D">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308CB91E">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6B0A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6C8E6A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21B2C75">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079FB35">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18E314B6">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48A5CCF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2E8B5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707D9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9586F6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48B34F8">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FEDA295">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32F82A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0F05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1FF3EF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3CF4F72">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3F16EBEF">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282E80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4FE96C1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C4E36A2">
            <w:pPr>
              <w:spacing w:line="360" w:lineRule="auto"/>
              <w:rPr>
                <w:rFonts w:ascii="Times New Roman" w:hAnsi="Times New Roman" w:eastAsia="仿宋" w:cs="Times New Roman"/>
                <w:kern w:val="0"/>
                <w:sz w:val="22"/>
              </w:rPr>
            </w:pPr>
          </w:p>
          <w:p w14:paraId="6FFD3A95">
            <w:pPr>
              <w:spacing w:line="360" w:lineRule="auto"/>
              <w:rPr>
                <w:rFonts w:ascii="Times New Roman" w:hAnsi="Times New Roman" w:eastAsia="仿宋" w:cs="Times New Roman"/>
                <w:kern w:val="0"/>
                <w:sz w:val="22"/>
              </w:rPr>
            </w:pPr>
          </w:p>
          <w:p w14:paraId="678F9B82">
            <w:pPr>
              <w:spacing w:line="360" w:lineRule="auto"/>
              <w:rPr>
                <w:rFonts w:ascii="Times New Roman" w:hAnsi="Times New Roman" w:eastAsia="仿宋" w:cs="Times New Roman"/>
                <w:kern w:val="0"/>
                <w:sz w:val="22"/>
              </w:rPr>
            </w:pPr>
          </w:p>
          <w:p w14:paraId="78D8F411">
            <w:pPr>
              <w:spacing w:line="360" w:lineRule="auto"/>
              <w:rPr>
                <w:rFonts w:ascii="Times New Roman" w:hAnsi="Times New Roman" w:eastAsia="仿宋" w:cs="Times New Roman"/>
                <w:kern w:val="0"/>
                <w:sz w:val="22"/>
              </w:rPr>
            </w:pPr>
          </w:p>
          <w:p w14:paraId="7BD7CF9D">
            <w:pPr>
              <w:spacing w:line="360" w:lineRule="auto"/>
              <w:rPr>
                <w:rFonts w:ascii="Times New Roman" w:hAnsi="Times New Roman" w:eastAsia="仿宋" w:cs="Times New Roman"/>
                <w:kern w:val="0"/>
                <w:sz w:val="22"/>
              </w:rPr>
            </w:pPr>
          </w:p>
          <w:p w14:paraId="7B895D6C">
            <w:pPr>
              <w:spacing w:line="360" w:lineRule="auto"/>
              <w:rPr>
                <w:rFonts w:ascii="Times New Roman" w:hAnsi="Times New Roman" w:eastAsia="仿宋" w:cs="Times New Roman"/>
                <w:kern w:val="0"/>
                <w:sz w:val="22"/>
              </w:rPr>
            </w:pPr>
          </w:p>
          <w:p w14:paraId="1CB4EB77">
            <w:pPr>
              <w:spacing w:line="360" w:lineRule="auto"/>
              <w:rPr>
                <w:rFonts w:ascii="Times New Roman" w:hAnsi="Times New Roman" w:eastAsia="仿宋" w:cs="Times New Roman"/>
                <w:kern w:val="0"/>
                <w:sz w:val="22"/>
              </w:rPr>
            </w:pPr>
          </w:p>
          <w:p w14:paraId="0C195AE4">
            <w:pPr>
              <w:spacing w:line="360" w:lineRule="auto"/>
              <w:rPr>
                <w:rFonts w:ascii="Times New Roman" w:hAnsi="Times New Roman" w:eastAsia="仿宋" w:cs="Times New Roman"/>
                <w:kern w:val="0"/>
                <w:sz w:val="22"/>
              </w:rPr>
            </w:pPr>
          </w:p>
          <w:p w14:paraId="3C2F2EDC">
            <w:pPr>
              <w:spacing w:line="360" w:lineRule="auto"/>
              <w:rPr>
                <w:rFonts w:ascii="Times New Roman" w:hAnsi="Times New Roman" w:eastAsia="仿宋" w:cs="Times New Roman"/>
                <w:kern w:val="0"/>
                <w:sz w:val="22"/>
              </w:rPr>
            </w:pPr>
          </w:p>
          <w:p w14:paraId="630FFF44">
            <w:pPr>
              <w:spacing w:line="360" w:lineRule="auto"/>
              <w:rPr>
                <w:rFonts w:ascii="Times New Roman" w:hAnsi="Times New Roman" w:eastAsia="仿宋" w:cs="Times New Roman"/>
                <w:kern w:val="0"/>
                <w:sz w:val="22"/>
              </w:rPr>
            </w:pPr>
          </w:p>
          <w:p w14:paraId="47D4E91E">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21474F2F">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165FA69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5D278DF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46D54A5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3D2E647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383DBF0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7336524B">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319F5D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7115781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613EBF4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5283D8F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2DD6E043">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019F9B82">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20D59F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2C52CF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127CA5D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3A9FE99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7C21A9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896600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2B89C74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36577C5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4BA0DF4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3DEB910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115F6B60">
            <w:pPr>
              <w:spacing w:line="360" w:lineRule="auto"/>
              <w:rPr>
                <w:rFonts w:ascii="Times New Roman" w:hAnsi="Times New Roman" w:eastAsia="仿宋" w:cs="Times New Roman"/>
                <w:kern w:val="0"/>
                <w:sz w:val="22"/>
              </w:rPr>
            </w:pPr>
          </w:p>
        </w:tc>
      </w:tr>
      <w:tr w14:paraId="74F194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4443A3E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9A0D97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146D8E7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5F6F2B18">
            <w:pPr>
              <w:autoSpaceDE w:val="0"/>
              <w:autoSpaceDN w:val="0"/>
              <w:adjustRightInd w:val="0"/>
              <w:spacing w:line="360" w:lineRule="auto"/>
              <w:ind w:left="210" w:leftChars="100"/>
              <w:rPr>
                <w:rFonts w:ascii="Times New Roman" w:hAnsi="Times New Roman" w:eastAsia="仿宋" w:cs="Times New Roman"/>
                <w:kern w:val="0"/>
                <w:sz w:val="22"/>
              </w:rPr>
            </w:pPr>
          </w:p>
        </w:tc>
      </w:tr>
      <w:tr w14:paraId="686B45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8348A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EF5F9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7C2D06D7">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75E0C1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DCE6B0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4FA85D5">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76257D6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C9CF378">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51AC34E5">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36D2D376">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5CC49BCD">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5BA6D7B4">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33CF7200">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52C9684C">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7FBBDD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E058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7938F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447AD5F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1A791EE">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4A45CB8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4A17B1B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3ECE06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28240C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32695A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5D54D639">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3F799C4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6FB1763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60559D7A">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21EAED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2C9CA9A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0FC742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FDA8DB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0A304FC0">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7A6BEA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462509A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1F3660A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0A202BA0">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3E954C2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C2D3663">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7AB9F0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4B7D9EF7">
      <w:r>
        <w:br w:type="page"/>
      </w:r>
    </w:p>
    <w:p w14:paraId="3D00D9C8">
      <w:pPr>
        <w:pStyle w:val="2"/>
        <w:numPr>
          <w:ilvl w:val="0"/>
          <w:numId w:val="0"/>
        </w:numPr>
        <w:ind w:left="402"/>
        <w:rPr>
          <w:rFonts w:ascii="黑体" w:hAnsi="黑体" w:cs="黑体"/>
          <w:szCs w:val="32"/>
        </w:rPr>
      </w:pPr>
      <w:bookmarkStart w:id="4" w:name="_Toc28050"/>
      <w:bookmarkStart w:id="5" w:name="_Toc19400"/>
      <w:bookmarkStart w:id="6" w:name="_Toc5431"/>
      <w:r>
        <w:rPr>
          <w:rFonts w:hint="eastAsia"/>
        </w:rPr>
        <w:t xml:space="preserve">第三章 </w:t>
      </w:r>
      <w:r>
        <w:t xml:space="preserve"> </w:t>
      </w:r>
      <w:r>
        <w:rPr>
          <w:rFonts w:hint="eastAsia"/>
        </w:rPr>
        <w:t>供应商资格审查及符合性审查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0CCF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510288F">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335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163569A1">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D54853C">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C411D8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A9478B7">
            <w:pPr>
              <w:widowControl/>
              <w:jc w:val="center"/>
              <w:rPr>
                <w:rFonts w:ascii="仿宋" w:hAnsi="仿宋" w:eastAsia="仿宋" w:cs="仿宋"/>
                <w:b/>
                <w:bCs/>
                <w:sz w:val="22"/>
              </w:rPr>
            </w:pPr>
            <w:r>
              <w:rPr>
                <w:rFonts w:hint="eastAsia" w:ascii="仿宋" w:hAnsi="仿宋" w:eastAsia="仿宋" w:cs="仿宋"/>
                <w:b/>
                <w:bCs/>
                <w:sz w:val="22"/>
              </w:rPr>
              <w:t>结论</w:t>
            </w:r>
          </w:p>
        </w:tc>
      </w:tr>
      <w:tr w14:paraId="71B8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3632541D">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2C5E0AA2">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1BE23A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8B5456C">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83F79E">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F80714C">
            <w:r>
              <w:rPr>
                <w:rFonts w:hint="eastAsia" w:ascii="仿宋" w:hAnsi="仿宋" w:eastAsia="仿宋" w:cs="仿宋"/>
              </w:rPr>
              <w:t>（4）若为自然人：提供“身份证明材料”</w:t>
            </w:r>
          </w:p>
        </w:tc>
        <w:tc>
          <w:tcPr>
            <w:tcW w:w="902" w:type="dxa"/>
            <w:vAlign w:val="center"/>
          </w:tcPr>
          <w:p w14:paraId="74BD14A7">
            <w:pPr>
              <w:widowControl/>
              <w:jc w:val="left"/>
              <w:rPr>
                <w:rFonts w:ascii="仿宋" w:hAnsi="仿宋" w:eastAsia="仿宋" w:cs="仿宋"/>
                <w:bCs/>
                <w:kern w:val="0"/>
                <w:sz w:val="22"/>
              </w:rPr>
            </w:pPr>
          </w:p>
        </w:tc>
      </w:tr>
      <w:tr w14:paraId="0DAA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98F13E9">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51A3FF0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A2284F3">
            <w:pPr>
              <w:jc w:val="center"/>
              <w:rPr>
                <w:rFonts w:ascii="仿宋" w:hAnsi="仿宋" w:eastAsia="仿宋" w:cs="仿宋"/>
                <w:sz w:val="22"/>
              </w:rPr>
            </w:pPr>
            <w:r>
              <w:rPr>
                <w:rFonts w:hint="eastAsia" w:ascii="仿宋" w:hAnsi="仿宋" w:eastAsia="仿宋" w:cs="仿宋"/>
                <w:sz w:val="22"/>
              </w:rPr>
              <w:t>统一提供承诺函（格式自拟））</w:t>
            </w:r>
          </w:p>
          <w:p w14:paraId="55A516D1">
            <w:pPr>
              <w:rPr>
                <w:rFonts w:ascii="仿宋" w:hAnsi="仿宋" w:eastAsia="仿宋" w:cs="仿宋"/>
                <w:sz w:val="22"/>
              </w:rPr>
            </w:pPr>
          </w:p>
        </w:tc>
        <w:tc>
          <w:tcPr>
            <w:tcW w:w="902" w:type="dxa"/>
            <w:vAlign w:val="center"/>
          </w:tcPr>
          <w:p w14:paraId="2D604F97">
            <w:pPr>
              <w:jc w:val="left"/>
              <w:rPr>
                <w:rFonts w:ascii="仿宋" w:hAnsi="仿宋" w:eastAsia="仿宋" w:cs="仿宋"/>
                <w:bCs/>
                <w:kern w:val="0"/>
                <w:sz w:val="22"/>
              </w:rPr>
            </w:pPr>
          </w:p>
        </w:tc>
      </w:tr>
      <w:tr w14:paraId="0998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6FA947A8">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3D784349">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D220E2C">
            <w:pPr>
              <w:jc w:val="center"/>
              <w:rPr>
                <w:rFonts w:ascii="仿宋" w:hAnsi="仿宋" w:eastAsia="仿宋" w:cs="仿宋"/>
                <w:sz w:val="22"/>
              </w:rPr>
            </w:pPr>
            <w:r>
              <w:rPr>
                <w:rFonts w:hint="eastAsia" w:ascii="仿宋" w:hAnsi="仿宋" w:eastAsia="仿宋" w:cs="仿宋"/>
                <w:sz w:val="22"/>
              </w:rPr>
              <w:t>统一提供承诺函</w:t>
            </w:r>
          </w:p>
          <w:p w14:paraId="5D58B90C">
            <w:pPr>
              <w:jc w:val="center"/>
              <w:rPr>
                <w:rFonts w:ascii="仿宋" w:hAnsi="仿宋" w:eastAsia="仿宋" w:cs="仿宋"/>
                <w:sz w:val="22"/>
              </w:rPr>
            </w:pPr>
            <w:r>
              <w:rPr>
                <w:rFonts w:hint="eastAsia" w:ascii="仿宋" w:hAnsi="仿宋" w:eastAsia="仿宋" w:cs="仿宋"/>
                <w:sz w:val="22"/>
              </w:rPr>
              <w:t>(注：格式见第五</w:t>
            </w:r>
            <w:bookmarkStart w:id="80" w:name="_GoBack"/>
            <w:bookmarkEnd w:id="80"/>
            <w:r>
              <w:rPr>
                <w:rFonts w:hint="eastAsia" w:ascii="仿宋" w:hAnsi="仿宋" w:eastAsia="仿宋" w:cs="仿宋"/>
                <w:sz w:val="22"/>
              </w:rPr>
              <w:t>章承诺函)</w:t>
            </w:r>
          </w:p>
        </w:tc>
        <w:tc>
          <w:tcPr>
            <w:tcW w:w="902" w:type="dxa"/>
            <w:vMerge w:val="restart"/>
            <w:vAlign w:val="center"/>
          </w:tcPr>
          <w:p w14:paraId="302C0340">
            <w:pPr>
              <w:jc w:val="left"/>
              <w:rPr>
                <w:rFonts w:ascii="仿宋" w:hAnsi="仿宋" w:eastAsia="仿宋" w:cs="仿宋"/>
                <w:bCs/>
                <w:kern w:val="0"/>
                <w:sz w:val="22"/>
              </w:rPr>
            </w:pPr>
          </w:p>
        </w:tc>
      </w:tr>
      <w:tr w14:paraId="7F10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57D7D054">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6DE78BB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D7CEEF4">
            <w:pPr>
              <w:rPr>
                <w:rFonts w:ascii="仿宋" w:hAnsi="仿宋" w:eastAsia="仿宋" w:cs="仿宋"/>
                <w:sz w:val="22"/>
              </w:rPr>
            </w:pPr>
          </w:p>
        </w:tc>
        <w:tc>
          <w:tcPr>
            <w:tcW w:w="902" w:type="dxa"/>
            <w:vMerge w:val="continue"/>
            <w:vAlign w:val="center"/>
          </w:tcPr>
          <w:p w14:paraId="085C67DE">
            <w:pPr>
              <w:jc w:val="left"/>
              <w:rPr>
                <w:rFonts w:ascii="仿宋" w:hAnsi="仿宋" w:eastAsia="仿宋" w:cs="仿宋"/>
                <w:bCs/>
                <w:kern w:val="0"/>
                <w:sz w:val="22"/>
              </w:rPr>
            </w:pPr>
          </w:p>
        </w:tc>
      </w:tr>
      <w:tr w14:paraId="0E82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557C929">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409929E4">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639B831">
            <w:pPr>
              <w:rPr>
                <w:rFonts w:ascii="仿宋" w:hAnsi="仿宋" w:eastAsia="仿宋" w:cs="仿宋"/>
                <w:sz w:val="22"/>
              </w:rPr>
            </w:pPr>
          </w:p>
        </w:tc>
        <w:tc>
          <w:tcPr>
            <w:tcW w:w="902" w:type="dxa"/>
            <w:vMerge w:val="continue"/>
            <w:vAlign w:val="center"/>
          </w:tcPr>
          <w:p w14:paraId="25A15813">
            <w:pPr>
              <w:jc w:val="left"/>
              <w:rPr>
                <w:rFonts w:ascii="仿宋" w:hAnsi="仿宋" w:eastAsia="仿宋" w:cs="仿宋"/>
                <w:bCs/>
                <w:kern w:val="0"/>
                <w:sz w:val="22"/>
              </w:rPr>
            </w:pPr>
          </w:p>
        </w:tc>
      </w:tr>
      <w:tr w14:paraId="3345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7D07B95F">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661FA553">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8C60537">
            <w:pPr>
              <w:rPr>
                <w:rFonts w:ascii="仿宋" w:hAnsi="仿宋" w:eastAsia="仿宋" w:cs="仿宋"/>
                <w:sz w:val="22"/>
              </w:rPr>
            </w:pPr>
          </w:p>
        </w:tc>
        <w:tc>
          <w:tcPr>
            <w:tcW w:w="902" w:type="dxa"/>
            <w:vMerge w:val="continue"/>
            <w:vAlign w:val="center"/>
          </w:tcPr>
          <w:p w14:paraId="27205BBE">
            <w:pPr>
              <w:jc w:val="left"/>
              <w:rPr>
                <w:rFonts w:ascii="仿宋" w:hAnsi="仿宋" w:eastAsia="仿宋" w:cs="仿宋"/>
                <w:bCs/>
                <w:kern w:val="0"/>
                <w:sz w:val="22"/>
              </w:rPr>
            </w:pPr>
          </w:p>
        </w:tc>
      </w:tr>
      <w:tr w14:paraId="1669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610412C">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66A62542">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0E2268">
            <w:pPr>
              <w:rPr>
                <w:rFonts w:ascii="仿宋" w:hAnsi="仿宋" w:eastAsia="仿宋" w:cs="仿宋"/>
                <w:sz w:val="22"/>
              </w:rPr>
            </w:pPr>
          </w:p>
        </w:tc>
        <w:tc>
          <w:tcPr>
            <w:tcW w:w="902" w:type="dxa"/>
            <w:vMerge w:val="continue"/>
            <w:vAlign w:val="center"/>
          </w:tcPr>
          <w:p w14:paraId="7C57A48B">
            <w:pPr>
              <w:jc w:val="left"/>
              <w:rPr>
                <w:rFonts w:ascii="仿宋" w:hAnsi="仿宋" w:eastAsia="仿宋" w:cs="仿宋"/>
                <w:bCs/>
                <w:kern w:val="0"/>
                <w:sz w:val="22"/>
              </w:rPr>
            </w:pPr>
          </w:p>
        </w:tc>
      </w:tr>
      <w:tr w14:paraId="6DD7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56FB7252">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76F0151E">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49E8CE8E">
            <w:pPr>
              <w:rPr>
                <w:rFonts w:ascii="仿宋" w:hAnsi="仿宋" w:eastAsia="仿宋" w:cs="仿宋"/>
                <w:sz w:val="22"/>
              </w:rPr>
            </w:pPr>
          </w:p>
        </w:tc>
        <w:tc>
          <w:tcPr>
            <w:tcW w:w="902" w:type="dxa"/>
            <w:vMerge w:val="continue"/>
            <w:vAlign w:val="center"/>
          </w:tcPr>
          <w:p w14:paraId="7B3D6A34">
            <w:pPr>
              <w:jc w:val="left"/>
              <w:rPr>
                <w:rFonts w:ascii="仿宋" w:hAnsi="仿宋" w:eastAsia="仿宋" w:cs="仿宋"/>
                <w:bCs/>
                <w:kern w:val="0"/>
                <w:sz w:val="22"/>
              </w:rPr>
            </w:pPr>
          </w:p>
        </w:tc>
      </w:tr>
      <w:tr w14:paraId="56AE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68BB38D2">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16706AD">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0C0AF02F">
            <w:pPr>
              <w:rPr>
                <w:rFonts w:ascii="仿宋" w:hAnsi="仿宋" w:eastAsia="仿宋" w:cs="仿宋"/>
                <w:sz w:val="22"/>
              </w:rPr>
            </w:pPr>
            <w:r>
              <w:rPr>
                <w:rFonts w:hint="eastAsia"/>
                <w:kern w:val="0"/>
                <w:sz w:val="24"/>
                <w:szCs w:val="24"/>
                <w:lang w:val="en-US" w:eastAsia="zh-CN"/>
              </w:rPr>
              <w:t>需具备排污许可证</w:t>
            </w:r>
          </w:p>
        </w:tc>
        <w:tc>
          <w:tcPr>
            <w:tcW w:w="902" w:type="dxa"/>
            <w:vAlign w:val="center"/>
          </w:tcPr>
          <w:p w14:paraId="661BFF26">
            <w:pPr>
              <w:jc w:val="left"/>
              <w:rPr>
                <w:rFonts w:ascii="仿宋" w:hAnsi="仿宋" w:eastAsia="仿宋" w:cs="仿宋"/>
                <w:bCs/>
                <w:kern w:val="0"/>
                <w:sz w:val="22"/>
              </w:rPr>
            </w:pPr>
          </w:p>
        </w:tc>
      </w:tr>
    </w:tbl>
    <w:p w14:paraId="0B80644C"/>
    <w:p w14:paraId="30C83C4E">
      <w:pPr>
        <w:pStyle w:val="24"/>
      </w:pPr>
    </w:p>
    <w:p w14:paraId="1B722F83">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328F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445FB2B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2F26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FC94738">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50FB75B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06E6264">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189A964A">
            <w:pPr>
              <w:widowControl/>
              <w:jc w:val="center"/>
              <w:rPr>
                <w:rFonts w:ascii="仿宋" w:hAnsi="仿宋" w:eastAsia="仿宋" w:cs="仿宋"/>
                <w:b/>
                <w:bCs/>
                <w:sz w:val="22"/>
              </w:rPr>
            </w:pPr>
            <w:r>
              <w:rPr>
                <w:rFonts w:hint="eastAsia" w:ascii="仿宋" w:hAnsi="仿宋" w:eastAsia="仿宋" w:cs="仿宋"/>
                <w:b/>
                <w:bCs/>
                <w:sz w:val="22"/>
              </w:rPr>
              <w:t>结论</w:t>
            </w:r>
          </w:p>
        </w:tc>
      </w:tr>
      <w:tr w14:paraId="134E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5A9FB0AC">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2CC7B165">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5E7FFE6C">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4DE268D7">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4A787D36">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49470334">
            <w:pPr>
              <w:widowControl/>
              <w:jc w:val="left"/>
              <w:rPr>
                <w:rFonts w:ascii="仿宋" w:hAnsi="仿宋" w:eastAsia="仿宋" w:cs="仿宋"/>
                <w:bCs/>
                <w:kern w:val="0"/>
                <w:sz w:val="22"/>
              </w:rPr>
            </w:pPr>
          </w:p>
        </w:tc>
      </w:tr>
      <w:tr w14:paraId="29EA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24FB65C3">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5E809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14335F53">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50A1A921">
            <w:pPr>
              <w:widowControl/>
              <w:jc w:val="left"/>
              <w:rPr>
                <w:rFonts w:ascii="仿宋" w:hAnsi="仿宋" w:eastAsia="仿宋" w:cs="仿宋"/>
                <w:bCs/>
                <w:kern w:val="0"/>
                <w:sz w:val="22"/>
              </w:rPr>
            </w:pPr>
          </w:p>
        </w:tc>
      </w:tr>
      <w:tr w14:paraId="7A77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1413838D">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49C73F2E">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579CAEDA">
            <w:pPr>
              <w:rPr>
                <w:rFonts w:ascii="仿宋" w:hAnsi="仿宋" w:eastAsia="仿宋" w:cs="仿宋"/>
                <w:sz w:val="22"/>
              </w:rPr>
            </w:pPr>
            <w:r>
              <w:rPr>
                <w:rFonts w:hint="eastAsia" w:ascii="仿宋" w:hAnsi="仿宋" w:eastAsia="仿宋" w:cs="仿宋"/>
                <w:sz w:val="22"/>
              </w:rPr>
              <w:t>符合比选文件编制的实质性要求；</w:t>
            </w:r>
          </w:p>
          <w:p w14:paraId="0E21E3B4">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0D67070">
            <w:pPr>
              <w:widowControl/>
              <w:jc w:val="left"/>
              <w:rPr>
                <w:rFonts w:ascii="仿宋" w:hAnsi="仿宋" w:eastAsia="仿宋" w:cs="仿宋"/>
                <w:bCs/>
                <w:kern w:val="0"/>
                <w:sz w:val="22"/>
              </w:rPr>
            </w:pPr>
          </w:p>
        </w:tc>
      </w:tr>
      <w:tr w14:paraId="00AA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02F172D6">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BFE3C59">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31E134A1">
            <w:pPr>
              <w:rPr>
                <w:rFonts w:ascii="仿宋" w:hAnsi="仿宋" w:eastAsia="仿宋" w:cs="仿宋"/>
                <w:sz w:val="22"/>
              </w:rPr>
            </w:pPr>
            <w:r>
              <w:rPr>
                <w:rFonts w:hint="eastAsia" w:ascii="仿宋" w:hAnsi="仿宋" w:eastAsia="仿宋" w:cs="仿宋"/>
                <w:sz w:val="22"/>
              </w:rPr>
              <w:t>符合比选文件要求;</w:t>
            </w:r>
          </w:p>
          <w:p w14:paraId="3F4B8A0F">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F0F43DF">
            <w:pPr>
              <w:widowControl/>
              <w:jc w:val="left"/>
              <w:rPr>
                <w:rFonts w:ascii="仿宋" w:hAnsi="仿宋" w:eastAsia="仿宋" w:cs="仿宋"/>
                <w:bCs/>
                <w:kern w:val="0"/>
                <w:sz w:val="22"/>
              </w:rPr>
            </w:pPr>
          </w:p>
        </w:tc>
      </w:tr>
      <w:tr w14:paraId="0BC5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7125F1C">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3917C9B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4857A2B">
            <w:pPr>
              <w:rPr>
                <w:rFonts w:ascii="仿宋" w:hAnsi="仿宋" w:eastAsia="仿宋" w:cs="仿宋"/>
                <w:sz w:val="22"/>
              </w:rPr>
            </w:pPr>
            <w:r>
              <w:rPr>
                <w:rFonts w:hint="eastAsia" w:ascii="仿宋" w:hAnsi="仿宋" w:eastAsia="仿宋" w:cs="仿宋"/>
                <w:sz w:val="22"/>
              </w:rPr>
              <w:t>符合比选文件报价要求;</w:t>
            </w:r>
          </w:p>
          <w:p w14:paraId="51DAED82">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106E89B0">
            <w:pPr>
              <w:widowControl/>
              <w:jc w:val="left"/>
              <w:rPr>
                <w:rFonts w:ascii="仿宋" w:hAnsi="仿宋" w:eastAsia="仿宋" w:cs="仿宋"/>
                <w:bCs/>
                <w:kern w:val="0"/>
                <w:sz w:val="22"/>
              </w:rPr>
            </w:pPr>
          </w:p>
        </w:tc>
      </w:tr>
      <w:tr w14:paraId="484E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4C3C9AD5">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5CD08D04">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47C6C12E">
            <w:pPr>
              <w:rPr>
                <w:rFonts w:ascii="仿宋" w:hAnsi="仿宋" w:eastAsia="仿宋" w:cs="仿宋"/>
                <w:sz w:val="22"/>
              </w:rPr>
            </w:pPr>
          </w:p>
        </w:tc>
        <w:tc>
          <w:tcPr>
            <w:tcW w:w="902" w:type="dxa"/>
            <w:vAlign w:val="center"/>
          </w:tcPr>
          <w:p w14:paraId="0837B640">
            <w:pPr>
              <w:widowControl/>
              <w:jc w:val="left"/>
              <w:rPr>
                <w:rFonts w:ascii="仿宋" w:hAnsi="仿宋" w:eastAsia="仿宋" w:cs="仿宋"/>
                <w:bCs/>
                <w:kern w:val="0"/>
                <w:sz w:val="22"/>
              </w:rPr>
            </w:pPr>
          </w:p>
        </w:tc>
      </w:tr>
    </w:tbl>
    <w:p w14:paraId="28CAA212">
      <w:r>
        <w:br w:type="page"/>
      </w:r>
    </w:p>
    <w:p w14:paraId="2B69557E">
      <w:pPr>
        <w:pStyle w:val="2"/>
        <w:numPr>
          <w:ilvl w:val="0"/>
          <w:numId w:val="0"/>
        </w:numPr>
        <w:ind w:left="402"/>
      </w:pPr>
      <w:bookmarkStart w:id="7" w:name="_Toc3988"/>
      <w:bookmarkStart w:id="8" w:name="_Toc12193"/>
      <w:bookmarkStart w:id="9" w:name="_Toc12668"/>
      <w:r>
        <w:rPr>
          <w:rFonts w:hint="eastAsia"/>
        </w:rPr>
        <w:t>第四章 采购需求</w:t>
      </w:r>
      <w:bookmarkEnd w:id="7"/>
      <w:bookmarkEnd w:id="8"/>
      <w:bookmarkEnd w:id="9"/>
    </w:p>
    <w:p w14:paraId="40AA0C0A">
      <w:pPr>
        <w:rPr>
          <w:rFonts w:ascii="仿宋" w:hAnsi="仿宋" w:eastAsia="仿宋" w:cs="仿宋"/>
          <w:b/>
          <w:bCs/>
          <w:sz w:val="24"/>
          <w:szCs w:val="24"/>
        </w:rPr>
      </w:pPr>
    </w:p>
    <w:p w14:paraId="3518F07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7DFC2755">
      <w:pPr>
        <w:numPr>
          <w:numId w:val="0"/>
        </w:numPr>
        <w:spacing w:after="317" w:afterLines="100"/>
        <w:ind w:leftChars="0"/>
        <w:outlineLvl w:val="1"/>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医院公务车及救护车需要定期清洗，保持车辆整洁</w:t>
      </w:r>
    </w:p>
    <w:p w14:paraId="46E32003">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66BB7295">
      <w:pPr>
        <w:numPr>
          <w:ilvl w:val="0"/>
          <w:numId w:val="16"/>
        </w:numPr>
        <w:spacing w:after="317" w:afterLines="100"/>
        <w:ind w:left="425" w:leftChars="0" w:hanging="425" w:firstLineChars="0"/>
        <w:outlineLvl w:val="1"/>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服务车辆共10辆（救护车6辆，小轿车1辆，越野车2辆，商务车1辆）</w:t>
      </w:r>
    </w:p>
    <w:p w14:paraId="6233678E">
      <w:pPr>
        <w:numPr>
          <w:ilvl w:val="0"/>
          <w:numId w:val="16"/>
        </w:numPr>
        <w:spacing w:after="317" w:afterLines="100"/>
        <w:ind w:left="425" w:leftChars="0" w:hanging="425" w:firstLineChars="0"/>
        <w:outlineLvl w:val="1"/>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汽车清洗范围：车辆内外清洁。</w:t>
      </w:r>
    </w:p>
    <w:p w14:paraId="4036D158">
      <w:pPr>
        <w:numPr>
          <w:ilvl w:val="0"/>
          <w:numId w:val="16"/>
        </w:numPr>
        <w:spacing w:after="317" w:afterLines="100"/>
        <w:ind w:left="425" w:leftChars="0" w:hanging="425" w:firstLineChars="0"/>
        <w:outlineLvl w:val="1"/>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汽车清洁标准：车体外部洁净无污渍无水渍；车厢内整洁无杂物无异味；车上玻璃明亮清洁无水渍；座椅干净无灰尘、垃圾、污迹、水迹；轮胎无泥渍。</w:t>
      </w:r>
    </w:p>
    <w:p w14:paraId="3ED8A16C">
      <w:pPr>
        <w:numPr>
          <w:ilvl w:val="0"/>
          <w:numId w:val="16"/>
        </w:numPr>
        <w:spacing w:after="317" w:afterLines="100"/>
        <w:ind w:left="425" w:leftChars="0" w:hanging="425" w:firstLineChars="0"/>
        <w:outlineLvl w:val="1"/>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救护车洗车场地需满足4.5米高度。</w:t>
      </w:r>
    </w:p>
    <w:p w14:paraId="59629CC7">
      <w:pPr>
        <w:spacing w:after="317" w:afterLines="100"/>
        <w:outlineLvl w:val="1"/>
        <w:rPr>
          <w:rFonts w:hint="eastAsia" w:ascii="仿宋" w:hAnsi="仿宋" w:eastAsia="仿宋" w:cs="仿宋"/>
          <w:b/>
          <w:bCs/>
          <w:sz w:val="24"/>
          <w:szCs w:val="24"/>
          <w:lang w:eastAsia="zh-CN"/>
        </w:rPr>
      </w:pPr>
      <w:r>
        <w:rPr>
          <w:rFonts w:hint="eastAsia" w:ascii="仿宋" w:hAnsi="仿宋" w:eastAsia="仿宋" w:cs="仿宋"/>
          <w:b/>
          <w:bCs/>
          <w:sz w:val="24"/>
          <w:szCs w:val="24"/>
        </w:rPr>
        <w:t>★三、商务要求</w:t>
      </w:r>
      <w:r>
        <w:rPr>
          <w:rFonts w:hint="eastAsia" w:ascii="仿宋" w:hAnsi="仿宋" w:eastAsia="仿宋" w:cs="仿宋"/>
          <w:b/>
          <w:bCs/>
          <w:sz w:val="24"/>
          <w:szCs w:val="24"/>
          <w:lang w:eastAsia="zh-CN"/>
        </w:rPr>
        <w:t>。</w:t>
      </w:r>
    </w:p>
    <w:p w14:paraId="75096D27">
      <w:pPr>
        <w:pStyle w:val="44"/>
        <w:numPr>
          <w:numId w:val="0"/>
        </w:numPr>
        <w:jc w:val="left"/>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1.付款方式：合同签署后每半年根据实际洗车次数据实结算，并提供完整发票15日内支付货款。</w:t>
      </w:r>
    </w:p>
    <w:p w14:paraId="1DB67040">
      <w:pPr>
        <w:numPr>
          <w:ilvl w:val="0"/>
          <w:numId w:val="0"/>
        </w:numPr>
        <w:spacing w:after="317" w:afterLines="100" w:line="360" w:lineRule="auto"/>
        <w:ind w:leftChars="0"/>
        <w:outlineLvl w:val="1"/>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2.每次洗车后驾驶员对</w:t>
      </w:r>
      <w:r>
        <w:rPr>
          <w:rFonts w:hint="eastAsia" w:ascii="仿宋" w:hAnsi="仿宋" w:eastAsia="仿宋" w:cs="仿宋"/>
          <w:kern w:val="2"/>
          <w:sz w:val="22"/>
          <w:szCs w:val="22"/>
          <w:lang w:val="en-US" w:eastAsia="zh-CN" w:bidi="ar-SA"/>
        </w:rPr>
        <w:t>车辆清洗质量进行验收</w:t>
      </w:r>
      <w:r>
        <w:rPr>
          <w:rFonts w:hint="eastAsia" w:ascii="仿宋" w:hAnsi="仿宋" w:eastAsia="仿宋" w:cs="仿宋"/>
          <w:kern w:val="2"/>
          <w:sz w:val="22"/>
          <w:szCs w:val="22"/>
          <w:lang w:val="en-US" w:eastAsia="zh-CN" w:bidi="ar-SA"/>
        </w:rPr>
        <w:t>，并</w:t>
      </w:r>
      <w:r>
        <w:rPr>
          <w:rFonts w:hint="eastAsia" w:ascii="仿宋" w:hAnsi="仿宋" w:eastAsia="仿宋" w:cs="仿宋"/>
          <w:kern w:val="2"/>
          <w:sz w:val="22"/>
          <w:szCs w:val="22"/>
          <w:lang w:val="en-US" w:eastAsia="zh-CN" w:bidi="ar-SA"/>
        </w:rPr>
        <w:t>签字确认。</w:t>
      </w:r>
    </w:p>
    <w:p w14:paraId="1014D1CE">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7BCCD640">
      <w:pPr>
        <w:pStyle w:val="15"/>
        <w:ind w:firstLine="420" w:firstLineChars="200"/>
      </w:pPr>
      <w:r>
        <w:br w:type="page"/>
      </w:r>
    </w:p>
    <w:p w14:paraId="455FAED5">
      <w:pPr>
        <w:pStyle w:val="2"/>
        <w:numPr>
          <w:ilvl w:val="0"/>
          <w:numId w:val="0"/>
        </w:numPr>
        <w:ind w:left="402"/>
      </w:pPr>
      <w:bookmarkStart w:id="10" w:name="_Toc3094"/>
      <w:bookmarkStart w:id="11" w:name="_Toc22827"/>
      <w:bookmarkStart w:id="12" w:name="_Toc16344"/>
      <w:r>
        <w:rPr>
          <w:rFonts w:hint="eastAsia"/>
        </w:rPr>
        <w:t>第五章 响应文件格式</w:t>
      </w:r>
      <w:bookmarkEnd w:id="10"/>
      <w:bookmarkEnd w:id="11"/>
      <w:bookmarkEnd w:id="12"/>
    </w:p>
    <w:p w14:paraId="22DAE12F">
      <w:pPr>
        <w:spacing w:line="700" w:lineRule="exact"/>
        <w:rPr>
          <w:rFonts w:ascii="仿宋" w:hAnsi="仿宋" w:eastAsia="仿宋" w:cs="仿宋"/>
          <w:b/>
          <w:bCs/>
          <w:sz w:val="32"/>
          <w:szCs w:val="32"/>
        </w:rPr>
      </w:pPr>
    </w:p>
    <w:p w14:paraId="120F0B83">
      <w:pPr>
        <w:jc w:val="left"/>
        <w:rPr>
          <w:rFonts w:ascii="仿宋" w:hAnsi="仿宋" w:eastAsia="仿宋" w:cs="仿宋"/>
          <w:sz w:val="28"/>
          <w:szCs w:val="24"/>
        </w:rPr>
      </w:pPr>
      <w:bookmarkStart w:id="13" w:name="_Toc29819"/>
      <w:bookmarkStart w:id="14" w:name="_Toc4960"/>
      <w:bookmarkStart w:id="15" w:name="_Toc5913"/>
      <w:r>
        <w:rPr>
          <w:rFonts w:hint="eastAsia" w:ascii="仿宋" w:hAnsi="仿宋" w:eastAsia="仿宋" w:cs="仿宋"/>
          <w:sz w:val="28"/>
          <w:szCs w:val="24"/>
        </w:rPr>
        <w:t>（响应文件封面）</w:t>
      </w:r>
      <w:bookmarkEnd w:id="13"/>
      <w:bookmarkEnd w:id="14"/>
      <w:bookmarkEnd w:id="15"/>
    </w:p>
    <w:p w14:paraId="49D40B14">
      <w:pPr>
        <w:rPr>
          <w:rFonts w:ascii="仿宋" w:hAnsi="仿宋" w:eastAsia="仿宋" w:cs="仿宋"/>
          <w:sz w:val="28"/>
          <w:szCs w:val="28"/>
        </w:rPr>
      </w:pPr>
    </w:p>
    <w:p w14:paraId="23910296">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557780B6">
      <w:pPr>
        <w:jc w:val="left"/>
        <w:rPr>
          <w:rFonts w:ascii="仿宋" w:hAnsi="仿宋" w:eastAsia="仿宋" w:cs="仿宋"/>
          <w:sz w:val="24"/>
          <w:szCs w:val="24"/>
        </w:rPr>
      </w:pPr>
      <w:bookmarkStart w:id="19" w:name="_Toc1544"/>
      <w:bookmarkStart w:id="20" w:name="_Toc32352"/>
      <w:bookmarkStart w:id="21" w:name="_Toc9041"/>
    </w:p>
    <w:p w14:paraId="4C25B083">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074DB9EE">
      <w:pPr>
        <w:rPr>
          <w:rFonts w:ascii="仿宋" w:hAnsi="仿宋" w:eastAsia="仿宋" w:cs="仿宋"/>
        </w:rPr>
      </w:pPr>
    </w:p>
    <w:p w14:paraId="5F4CF78C">
      <w:pPr>
        <w:rPr>
          <w:rFonts w:ascii="仿宋" w:hAnsi="仿宋" w:eastAsia="仿宋" w:cs="仿宋"/>
        </w:rPr>
      </w:pPr>
    </w:p>
    <w:p w14:paraId="0F532F70">
      <w:pPr>
        <w:rPr>
          <w:rFonts w:ascii="仿宋" w:hAnsi="仿宋" w:eastAsia="仿宋" w:cs="仿宋"/>
        </w:rPr>
      </w:pPr>
    </w:p>
    <w:p w14:paraId="2BFC0385">
      <w:pPr>
        <w:jc w:val="left"/>
        <w:rPr>
          <w:rFonts w:ascii="仿宋" w:hAnsi="仿宋" w:eastAsia="仿宋" w:cs="仿宋"/>
          <w:sz w:val="84"/>
          <w:szCs w:val="24"/>
        </w:rPr>
      </w:pPr>
      <w:bookmarkStart w:id="22" w:name="_Toc24097"/>
      <w:bookmarkStart w:id="23" w:name="_Toc21472"/>
    </w:p>
    <w:bookmarkEnd w:id="22"/>
    <w:bookmarkEnd w:id="23"/>
    <w:p w14:paraId="36AE8D5A">
      <w:pPr>
        <w:jc w:val="center"/>
        <w:rPr>
          <w:rFonts w:ascii="仿宋" w:hAnsi="仿宋" w:eastAsia="仿宋" w:cs="仿宋"/>
          <w:sz w:val="96"/>
          <w:szCs w:val="24"/>
        </w:rPr>
      </w:pPr>
      <w:r>
        <w:rPr>
          <w:rFonts w:hint="eastAsia" w:ascii="仿宋" w:hAnsi="仿宋" w:eastAsia="仿宋" w:cs="仿宋"/>
          <w:sz w:val="96"/>
          <w:szCs w:val="24"/>
        </w:rPr>
        <w:t>响应文件</w:t>
      </w:r>
    </w:p>
    <w:p w14:paraId="48704DA4">
      <w:pPr>
        <w:rPr>
          <w:rFonts w:ascii="仿宋" w:hAnsi="仿宋" w:eastAsia="仿宋" w:cs="仿宋"/>
        </w:rPr>
      </w:pPr>
    </w:p>
    <w:p w14:paraId="63B149DE">
      <w:pPr>
        <w:rPr>
          <w:rFonts w:ascii="仿宋" w:hAnsi="仿宋" w:eastAsia="仿宋" w:cs="仿宋"/>
        </w:rPr>
      </w:pPr>
    </w:p>
    <w:p w14:paraId="7D83383B">
      <w:pPr>
        <w:rPr>
          <w:rFonts w:ascii="仿宋" w:hAnsi="仿宋" w:eastAsia="仿宋" w:cs="仿宋"/>
        </w:rPr>
      </w:pPr>
    </w:p>
    <w:p w14:paraId="025D4137">
      <w:pPr>
        <w:rPr>
          <w:rFonts w:ascii="仿宋" w:hAnsi="仿宋" w:eastAsia="仿宋" w:cs="仿宋"/>
        </w:rPr>
      </w:pPr>
    </w:p>
    <w:p w14:paraId="55CBE3A1">
      <w:pPr>
        <w:rPr>
          <w:rFonts w:ascii="仿宋" w:hAnsi="仿宋" w:eastAsia="仿宋" w:cs="仿宋"/>
        </w:rPr>
      </w:pPr>
    </w:p>
    <w:p w14:paraId="3DF85380">
      <w:pPr>
        <w:rPr>
          <w:rFonts w:ascii="仿宋" w:hAnsi="仿宋" w:eastAsia="仿宋" w:cs="仿宋"/>
        </w:rPr>
      </w:pPr>
    </w:p>
    <w:p w14:paraId="61273ACF">
      <w:pPr>
        <w:jc w:val="left"/>
        <w:rPr>
          <w:rFonts w:ascii="仿宋" w:hAnsi="仿宋" w:eastAsia="仿宋" w:cs="仿宋"/>
          <w:sz w:val="28"/>
          <w:szCs w:val="24"/>
        </w:rPr>
      </w:pPr>
      <w:bookmarkStart w:id="24" w:name="_Toc1690"/>
      <w:bookmarkStart w:id="25" w:name="_Toc24859"/>
      <w:bookmarkStart w:id="26" w:name="_Toc32749"/>
      <w:bookmarkStart w:id="27" w:name="_Toc17163"/>
      <w:r>
        <w:rPr>
          <w:rFonts w:hint="eastAsia" w:ascii="仿宋" w:hAnsi="仿宋" w:eastAsia="仿宋" w:cs="仿宋"/>
          <w:sz w:val="28"/>
          <w:szCs w:val="24"/>
        </w:rPr>
        <w:t>供应商名称（公章）：</w:t>
      </w:r>
      <w:bookmarkEnd w:id="24"/>
      <w:bookmarkEnd w:id="25"/>
      <w:bookmarkEnd w:id="26"/>
      <w:bookmarkEnd w:id="27"/>
    </w:p>
    <w:p w14:paraId="25D67F0D">
      <w:pPr>
        <w:jc w:val="left"/>
        <w:rPr>
          <w:rFonts w:ascii="仿宋" w:hAnsi="仿宋" w:eastAsia="仿宋" w:cs="仿宋"/>
          <w:sz w:val="28"/>
          <w:szCs w:val="24"/>
        </w:rPr>
      </w:pPr>
      <w:bookmarkStart w:id="28" w:name="_Toc3558"/>
      <w:bookmarkStart w:id="29" w:name="_Toc6803"/>
      <w:bookmarkStart w:id="30" w:name="_Toc24123"/>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0D6FC888">
      <w:pPr>
        <w:jc w:val="left"/>
        <w:rPr>
          <w:rFonts w:ascii="仿宋" w:hAnsi="仿宋" w:eastAsia="仿宋" w:cs="仿宋"/>
          <w:sz w:val="28"/>
          <w:szCs w:val="24"/>
        </w:rPr>
      </w:pPr>
      <w:bookmarkStart w:id="32" w:name="_Toc2989"/>
      <w:bookmarkStart w:id="33" w:name="_Toc27135"/>
      <w:bookmarkStart w:id="34" w:name="_Toc5996"/>
      <w:bookmarkStart w:id="35" w:name="_Toc27526"/>
      <w:r>
        <w:rPr>
          <w:rFonts w:hint="eastAsia" w:ascii="仿宋" w:hAnsi="仿宋" w:eastAsia="仿宋" w:cs="仿宋"/>
          <w:sz w:val="28"/>
          <w:szCs w:val="24"/>
        </w:rPr>
        <w:t>联系方式（移动电话）：</w:t>
      </w:r>
      <w:bookmarkEnd w:id="32"/>
      <w:bookmarkEnd w:id="33"/>
      <w:bookmarkEnd w:id="34"/>
      <w:bookmarkEnd w:id="35"/>
    </w:p>
    <w:p w14:paraId="1B02E581">
      <w:pPr>
        <w:jc w:val="left"/>
        <w:rPr>
          <w:rFonts w:ascii="仿宋" w:hAnsi="仿宋" w:eastAsia="仿宋" w:cs="仿宋"/>
          <w:sz w:val="28"/>
          <w:szCs w:val="24"/>
        </w:rPr>
      </w:pPr>
      <w:bookmarkStart w:id="36" w:name="_Toc19987"/>
      <w:bookmarkStart w:id="37" w:name="_Toc5056"/>
      <w:bookmarkStart w:id="38" w:name="_Toc7233"/>
      <w:bookmarkStart w:id="39" w:name="_Toc2031"/>
      <w:r>
        <w:rPr>
          <w:rFonts w:hint="eastAsia" w:ascii="仿宋" w:hAnsi="仿宋" w:eastAsia="仿宋" w:cs="仿宋"/>
          <w:sz w:val="28"/>
          <w:szCs w:val="24"/>
        </w:rPr>
        <w:t>日期：     年    月     日</w:t>
      </w:r>
      <w:bookmarkEnd w:id="36"/>
      <w:bookmarkEnd w:id="37"/>
      <w:bookmarkEnd w:id="38"/>
      <w:bookmarkEnd w:id="39"/>
    </w:p>
    <w:p w14:paraId="7D7D58FA">
      <w:pPr>
        <w:jc w:val="center"/>
        <w:rPr>
          <w:rFonts w:ascii="仿宋" w:hAnsi="仿宋" w:eastAsia="仿宋" w:cs="仿宋"/>
          <w:sz w:val="32"/>
          <w:szCs w:val="40"/>
        </w:rPr>
      </w:pPr>
      <w:bookmarkStart w:id="40" w:name="_Toc11352"/>
      <w:bookmarkStart w:id="41" w:name="_Toc14829"/>
      <w:bookmarkStart w:id="42" w:name="_Toc3023"/>
      <w:bookmarkStart w:id="43" w:name="_Toc16029"/>
      <w:bookmarkStart w:id="44" w:name="_Toc21519"/>
      <w:bookmarkStart w:id="45" w:name="_Toc6482"/>
    </w:p>
    <w:p w14:paraId="3AD5E1E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6CBB8050">
      <w:pPr>
        <w:pStyle w:val="3"/>
        <w:ind w:firstLine="0"/>
      </w:pPr>
      <w:r>
        <w:rPr>
          <w:rFonts w:hint="eastAsia"/>
        </w:rPr>
        <w:t>承诺函</w:t>
      </w:r>
      <w:bookmarkEnd w:id="40"/>
      <w:bookmarkEnd w:id="41"/>
      <w:bookmarkEnd w:id="42"/>
      <w:bookmarkEnd w:id="43"/>
      <w:bookmarkEnd w:id="44"/>
      <w:bookmarkEnd w:id="45"/>
    </w:p>
    <w:p w14:paraId="23ADD710">
      <w:pPr>
        <w:pStyle w:val="6"/>
        <w:rPr>
          <w:rFonts w:ascii="仿宋" w:hAnsi="仿宋" w:eastAsia="仿宋" w:cs="仿宋"/>
        </w:rPr>
      </w:pPr>
    </w:p>
    <w:p w14:paraId="32D81D21">
      <w:pPr>
        <w:spacing w:line="360" w:lineRule="auto"/>
        <w:rPr>
          <w:rFonts w:ascii="仿宋" w:hAnsi="仿宋" w:eastAsia="仿宋" w:cs="仿宋"/>
          <w:sz w:val="24"/>
        </w:rPr>
      </w:pPr>
      <w:r>
        <w:rPr>
          <w:rFonts w:hint="eastAsia" w:ascii="仿宋" w:hAnsi="仿宋" w:eastAsia="仿宋" w:cs="仿宋"/>
          <w:sz w:val="24"/>
        </w:rPr>
        <w:t>致绵阳市中心医院：</w:t>
      </w:r>
    </w:p>
    <w:p w14:paraId="6521339E">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2B097595">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606D4E9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1CE0E64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24E885D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7033B1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20A6EAA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1C23CF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321808C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5575596">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08B94AD3">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969736B">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D21F73E">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42ADAB36">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6BF0AEEF">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306D1218">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67652A3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666212E0">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6AFF7BA0">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2F33627A">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8B6B8F0">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75BB71C5">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60F2962E">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7B8AD84">
      <w:pPr>
        <w:adjustRightInd w:val="0"/>
        <w:spacing w:line="360" w:lineRule="auto"/>
        <w:rPr>
          <w:rFonts w:ascii="仿宋" w:hAnsi="仿宋" w:eastAsia="仿宋" w:cs="仿宋"/>
          <w:bCs/>
          <w:sz w:val="24"/>
        </w:rPr>
      </w:pPr>
    </w:p>
    <w:p w14:paraId="30B2B3F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1F2B980">
      <w:pPr>
        <w:pStyle w:val="6"/>
        <w:jc w:val="left"/>
        <w:rPr>
          <w:rFonts w:ascii="仿宋" w:hAnsi="仿宋" w:eastAsia="仿宋" w:cs="仿宋"/>
          <w:sz w:val="24"/>
        </w:rPr>
      </w:pPr>
      <w:r>
        <w:rPr>
          <w:rFonts w:hint="eastAsia" w:ascii="仿宋" w:hAnsi="仿宋" w:eastAsia="仿宋" w:cs="仿宋"/>
          <w:bCs/>
          <w:sz w:val="24"/>
        </w:rPr>
        <w:t>时间：</w:t>
      </w:r>
    </w:p>
    <w:p w14:paraId="20ABB6C1">
      <w:bookmarkStart w:id="46" w:name="_Toc30971"/>
      <w:bookmarkStart w:id="47" w:name="_Toc31838"/>
      <w:bookmarkStart w:id="48" w:name="_Toc4305"/>
      <w:bookmarkStart w:id="49" w:name="_Toc22676"/>
      <w:bookmarkStart w:id="50" w:name="_Toc17857"/>
      <w:r>
        <w:rPr>
          <w:rFonts w:hint="eastAsia"/>
        </w:rPr>
        <w:br w:type="page"/>
      </w:r>
    </w:p>
    <w:p w14:paraId="775A2957">
      <w:pPr>
        <w:pStyle w:val="3"/>
        <w:ind w:left="-1" w:firstLine="0"/>
      </w:pPr>
      <w:r>
        <w:rPr>
          <w:rFonts w:hint="eastAsia"/>
        </w:rPr>
        <w:t>具有独立承担民事责任的能力</w:t>
      </w:r>
      <w:bookmarkEnd w:id="46"/>
      <w:bookmarkEnd w:id="47"/>
      <w:bookmarkEnd w:id="48"/>
      <w:bookmarkEnd w:id="49"/>
      <w:bookmarkEnd w:id="50"/>
    </w:p>
    <w:p w14:paraId="741F2D2E">
      <w:pPr>
        <w:pStyle w:val="6"/>
        <w:jc w:val="center"/>
        <w:rPr>
          <w:rFonts w:ascii="仿宋" w:hAnsi="仿宋" w:eastAsia="仿宋" w:cs="仿宋"/>
          <w:b/>
          <w:bCs/>
        </w:rPr>
      </w:pPr>
    </w:p>
    <w:p w14:paraId="5A923224">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0E888C5F">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1FA03F46">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904"/>
      <w:bookmarkStart w:id="55" w:name="_Toc13706"/>
      <w:bookmarkStart w:id="56" w:name="_Toc25357"/>
    </w:p>
    <w:p w14:paraId="3509B4CB">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66D05847">
      <w:pPr>
        <w:pStyle w:val="6"/>
        <w:rPr>
          <w:rFonts w:ascii="仿宋" w:hAnsi="仿宋" w:eastAsia="仿宋" w:cs="仿宋"/>
        </w:rPr>
      </w:pPr>
    </w:p>
    <w:p w14:paraId="37049B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2E4B00DB">
      <w:pPr>
        <w:pStyle w:val="29"/>
        <w:ind w:left="420" w:leftChars="200"/>
        <w:jc w:val="both"/>
        <w:rPr>
          <w:rFonts w:ascii="仿宋" w:hAnsi="仿宋" w:eastAsia="仿宋" w:cs="仿宋"/>
          <w:color w:val="auto"/>
        </w:rPr>
      </w:pPr>
    </w:p>
    <w:p w14:paraId="2D6B3C8F">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11C478FE">
      <w:pPr>
        <w:pStyle w:val="3"/>
        <w:ind w:firstLine="0"/>
        <w:rPr>
          <w:rFonts w:ascii="仿宋" w:hAnsi="仿宋" w:cs="仿宋"/>
          <w:szCs w:val="32"/>
        </w:rPr>
      </w:pPr>
      <w:r>
        <w:rPr>
          <w:rFonts w:hint="eastAsia" w:ascii="仿宋" w:hAnsi="仿宋" w:cs="仿宋"/>
          <w:szCs w:val="32"/>
        </w:rPr>
        <w:br w:type="page"/>
      </w:r>
      <w:bookmarkStart w:id="59" w:name="_Toc15526"/>
      <w:bookmarkStart w:id="60" w:name="_Toc20589"/>
      <w:bookmarkStart w:id="61" w:name="_Toc12015"/>
      <w:bookmarkStart w:id="62" w:name="_Toc11351"/>
      <w:bookmarkStart w:id="63" w:name="_Toc25638"/>
      <w:bookmarkStart w:id="64" w:name="_Toc27661"/>
      <w:r>
        <w:rPr>
          <w:rStyle w:val="38"/>
          <w:rFonts w:hint="eastAsia"/>
          <w:b/>
        </w:rPr>
        <w:t>法定代表人身份证明书</w:t>
      </w:r>
      <w:bookmarkEnd w:id="59"/>
      <w:bookmarkEnd w:id="60"/>
      <w:bookmarkEnd w:id="61"/>
      <w:bookmarkEnd w:id="62"/>
      <w:bookmarkEnd w:id="63"/>
      <w:bookmarkEnd w:id="64"/>
    </w:p>
    <w:p w14:paraId="76EC3EF4">
      <w:pPr>
        <w:pStyle w:val="29"/>
        <w:jc w:val="center"/>
        <w:rPr>
          <w:rFonts w:ascii="仿宋" w:hAnsi="仿宋" w:eastAsia="仿宋" w:cs="仿宋"/>
          <w:color w:val="auto"/>
        </w:rPr>
      </w:pPr>
    </w:p>
    <w:p w14:paraId="169F0FA9">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5E6F4D45">
      <w:pPr>
        <w:pStyle w:val="29"/>
        <w:jc w:val="center"/>
        <w:rPr>
          <w:rFonts w:ascii="仿宋" w:hAnsi="仿宋" w:eastAsia="仿宋" w:cs="仿宋"/>
          <w:color w:val="auto"/>
        </w:rPr>
      </w:pPr>
    </w:p>
    <w:p w14:paraId="5F6E0E39">
      <w:pPr>
        <w:pStyle w:val="29"/>
        <w:jc w:val="center"/>
        <w:rPr>
          <w:rFonts w:ascii="仿宋" w:hAnsi="仿宋" w:eastAsia="仿宋" w:cs="仿宋"/>
          <w:color w:val="auto"/>
        </w:rPr>
      </w:pPr>
    </w:p>
    <w:p w14:paraId="393C266F">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3D381A53">
      <w:pPr>
        <w:pStyle w:val="29"/>
        <w:rPr>
          <w:rFonts w:ascii="仿宋" w:hAnsi="仿宋" w:eastAsia="仿宋" w:cs="仿宋"/>
          <w:color w:val="auto"/>
        </w:rPr>
      </w:pPr>
      <w:r>
        <w:rPr>
          <w:rFonts w:hint="eastAsia" w:ascii="仿宋" w:hAnsi="仿宋" w:eastAsia="仿宋" w:cs="仿宋"/>
          <w:color w:val="auto"/>
        </w:rPr>
        <w:t>特此证明。</w:t>
      </w:r>
    </w:p>
    <w:p w14:paraId="4030D47F">
      <w:pPr>
        <w:pStyle w:val="29"/>
        <w:jc w:val="both"/>
        <w:rPr>
          <w:rFonts w:ascii="仿宋" w:hAnsi="仿宋" w:eastAsia="仿宋" w:cs="仿宋"/>
          <w:color w:val="auto"/>
        </w:rPr>
      </w:pPr>
    </w:p>
    <w:p w14:paraId="4506A7A4">
      <w:pPr>
        <w:pStyle w:val="29"/>
        <w:jc w:val="both"/>
        <w:rPr>
          <w:rFonts w:ascii="仿宋" w:hAnsi="仿宋" w:eastAsia="仿宋" w:cs="仿宋"/>
          <w:color w:val="auto"/>
        </w:rPr>
      </w:pPr>
    </w:p>
    <w:p w14:paraId="1E259FC2">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F829AD0">
      <w:pPr>
        <w:pStyle w:val="6"/>
        <w:jc w:val="left"/>
        <w:rPr>
          <w:rFonts w:ascii="仿宋" w:hAnsi="仿宋" w:eastAsia="仿宋" w:cs="仿宋"/>
          <w:sz w:val="24"/>
        </w:rPr>
      </w:pPr>
      <w:r>
        <w:rPr>
          <w:rFonts w:hint="eastAsia" w:ascii="仿宋" w:hAnsi="仿宋" w:eastAsia="仿宋" w:cs="仿宋"/>
          <w:bCs/>
          <w:sz w:val="24"/>
        </w:rPr>
        <w:t>时间：</w:t>
      </w:r>
    </w:p>
    <w:p w14:paraId="66EADFC5">
      <w:pPr>
        <w:pStyle w:val="29"/>
        <w:jc w:val="center"/>
        <w:rPr>
          <w:rFonts w:ascii="仿宋" w:hAnsi="仿宋" w:eastAsia="仿宋" w:cs="仿宋"/>
          <w:color w:val="auto"/>
        </w:rPr>
      </w:pPr>
    </w:p>
    <w:p w14:paraId="27E2266F">
      <w:pPr>
        <w:pStyle w:val="29"/>
        <w:jc w:val="center"/>
        <w:rPr>
          <w:rFonts w:ascii="仿宋" w:hAnsi="仿宋" w:eastAsia="仿宋" w:cs="仿宋"/>
          <w:color w:val="auto"/>
        </w:rPr>
      </w:pPr>
    </w:p>
    <w:p w14:paraId="706766BF">
      <w:pPr>
        <w:pStyle w:val="29"/>
        <w:rPr>
          <w:rFonts w:ascii="仿宋" w:hAnsi="仿宋" w:eastAsia="仿宋" w:cs="仿宋"/>
          <w:color w:val="auto"/>
        </w:rPr>
      </w:pPr>
      <w:r>
        <w:rPr>
          <w:rFonts w:hint="eastAsia" w:ascii="仿宋" w:hAnsi="仿宋" w:eastAsia="仿宋" w:cs="仿宋"/>
          <w:color w:val="auto"/>
        </w:rPr>
        <w:t>注：</w:t>
      </w:r>
    </w:p>
    <w:p w14:paraId="42C090C6">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079C3E29">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F3FB690">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3473A9D6">
      <w:pPr>
        <w:pStyle w:val="29"/>
        <w:jc w:val="both"/>
        <w:rPr>
          <w:rFonts w:ascii="仿宋" w:hAnsi="仿宋" w:eastAsia="仿宋" w:cs="仿宋"/>
          <w:color w:val="auto"/>
          <w:sz w:val="32"/>
          <w:szCs w:val="32"/>
        </w:rPr>
      </w:pPr>
    </w:p>
    <w:p w14:paraId="0A92852E">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2F6FC208">
      <w:pPr>
        <w:pStyle w:val="29"/>
        <w:jc w:val="center"/>
        <w:rPr>
          <w:rFonts w:ascii="仿宋" w:hAnsi="仿宋" w:eastAsia="仿宋" w:cs="仿宋"/>
          <w:b/>
          <w:bCs/>
          <w:color w:val="auto"/>
        </w:rPr>
      </w:pPr>
    </w:p>
    <w:p w14:paraId="03400830">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0C791033">
      <w:pPr>
        <w:pStyle w:val="29"/>
        <w:jc w:val="center"/>
        <w:rPr>
          <w:rFonts w:ascii="仿宋" w:hAnsi="仿宋" w:eastAsia="仿宋" w:cs="仿宋"/>
          <w:color w:val="auto"/>
        </w:rPr>
      </w:pPr>
    </w:p>
    <w:p w14:paraId="50404F6B">
      <w:pPr>
        <w:pStyle w:val="6"/>
        <w:snapToGrid w:val="0"/>
        <w:spacing w:after="0" w:line="500" w:lineRule="exact"/>
        <w:ind w:firstLine="480" w:firstLineChars="200"/>
        <w:rPr>
          <w:rFonts w:ascii="仿宋" w:hAnsi="仿宋" w:eastAsia="仿宋" w:cs="仿宋"/>
          <w:sz w:val="24"/>
        </w:rPr>
      </w:pPr>
    </w:p>
    <w:p w14:paraId="4C22CE0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9EFD7BA">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18E0A0E1">
      <w:pPr>
        <w:snapToGrid w:val="0"/>
        <w:spacing w:line="560" w:lineRule="exact"/>
        <w:ind w:firstLine="480" w:firstLineChars="200"/>
        <w:rPr>
          <w:rFonts w:ascii="仿宋" w:hAnsi="仿宋" w:eastAsia="仿宋" w:cs="仿宋"/>
          <w:sz w:val="24"/>
        </w:rPr>
      </w:pPr>
    </w:p>
    <w:p w14:paraId="67C4FFB9">
      <w:pPr>
        <w:snapToGrid w:val="0"/>
        <w:spacing w:line="560" w:lineRule="exact"/>
        <w:ind w:firstLine="480" w:firstLineChars="200"/>
        <w:rPr>
          <w:rFonts w:ascii="仿宋" w:hAnsi="仿宋" w:eastAsia="仿宋" w:cs="仿宋"/>
          <w:sz w:val="24"/>
        </w:rPr>
      </w:pPr>
    </w:p>
    <w:p w14:paraId="03B64B6D">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5490B0E3">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D775BC7">
      <w:pPr>
        <w:snapToGrid w:val="0"/>
        <w:spacing w:line="560" w:lineRule="exact"/>
        <w:rPr>
          <w:rFonts w:ascii="仿宋" w:hAnsi="仿宋" w:eastAsia="仿宋" w:cs="仿宋"/>
          <w:sz w:val="24"/>
        </w:rPr>
      </w:pPr>
    </w:p>
    <w:p w14:paraId="75FFF43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27EC542B">
      <w:pPr>
        <w:snapToGrid w:val="0"/>
        <w:spacing w:line="560" w:lineRule="exact"/>
        <w:rPr>
          <w:rFonts w:ascii="仿宋" w:hAnsi="仿宋" w:eastAsia="仿宋" w:cs="仿宋"/>
          <w:sz w:val="24"/>
        </w:rPr>
      </w:pPr>
      <w:r>
        <w:rPr>
          <w:rFonts w:hint="eastAsia" w:ascii="仿宋" w:hAnsi="仿宋" w:eastAsia="仿宋" w:cs="仿宋"/>
          <w:sz w:val="24"/>
        </w:rPr>
        <w:t>时间：</w:t>
      </w:r>
    </w:p>
    <w:p w14:paraId="43E05E2E">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44764433">
      <w:pPr>
        <w:pStyle w:val="3"/>
        <w:ind w:firstLine="0"/>
        <w:rPr>
          <w:rStyle w:val="38"/>
          <w:rFonts w:ascii="仿宋" w:hAnsi="仿宋" w:cs="仿宋"/>
          <w:b/>
          <w:szCs w:val="32"/>
        </w:rPr>
      </w:pPr>
      <w:r>
        <w:rPr>
          <w:rFonts w:hint="eastAsia" w:ascii="仿宋" w:hAnsi="仿宋" w:cs="仿宋"/>
          <w:szCs w:val="32"/>
        </w:rPr>
        <w:br w:type="page"/>
      </w:r>
      <w:bookmarkStart w:id="65" w:name="_Toc16435"/>
      <w:bookmarkStart w:id="66" w:name="_Toc26969"/>
      <w:bookmarkStart w:id="67" w:name="_Toc2041"/>
      <w:bookmarkStart w:id="68" w:name="_Toc1074"/>
      <w:bookmarkStart w:id="69" w:name="_Toc23967"/>
      <w:bookmarkStart w:id="70" w:name="_Toc12967"/>
      <w:r>
        <w:rPr>
          <w:rStyle w:val="38"/>
          <w:rFonts w:hint="eastAsia"/>
          <w:b/>
        </w:rPr>
        <w:t>采购需求偏离表</w:t>
      </w:r>
      <w:bookmarkEnd w:id="65"/>
      <w:bookmarkEnd w:id="66"/>
      <w:bookmarkEnd w:id="67"/>
      <w:bookmarkEnd w:id="68"/>
      <w:bookmarkEnd w:id="69"/>
      <w:bookmarkEnd w:id="70"/>
    </w:p>
    <w:p w14:paraId="48727504">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4172B4F7">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269F8E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6F0A6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DEB2632">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541AF7">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785865">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79C0A1">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066124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93DA0C">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24AE9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F6D6B8">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5034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3D4006B">
            <w:pPr>
              <w:rPr>
                <w:rFonts w:ascii="仿宋" w:hAnsi="仿宋" w:eastAsia="仿宋" w:cs="仿宋"/>
                <w:sz w:val="24"/>
              </w:rPr>
            </w:pPr>
          </w:p>
        </w:tc>
      </w:tr>
      <w:tr w14:paraId="226556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9883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2B7E06">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4E03C37">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B8E8D5A">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408899B">
            <w:pPr>
              <w:rPr>
                <w:rFonts w:ascii="仿宋" w:hAnsi="仿宋" w:eastAsia="仿宋" w:cs="仿宋"/>
                <w:sz w:val="24"/>
              </w:rPr>
            </w:pPr>
          </w:p>
        </w:tc>
      </w:tr>
      <w:tr w14:paraId="425FD8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466A1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622DDD">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B5253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446ADA">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3C800C">
            <w:pPr>
              <w:rPr>
                <w:rFonts w:ascii="仿宋" w:hAnsi="仿宋" w:eastAsia="仿宋" w:cs="仿宋"/>
                <w:sz w:val="24"/>
              </w:rPr>
            </w:pPr>
          </w:p>
        </w:tc>
      </w:tr>
    </w:tbl>
    <w:p w14:paraId="05029484">
      <w:pPr>
        <w:spacing w:line="360" w:lineRule="auto"/>
        <w:jc w:val="left"/>
        <w:rPr>
          <w:rFonts w:ascii="仿宋" w:hAnsi="仿宋" w:eastAsia="仿宋" w:cs="仿宋"/>
          <w:bCs/>
          <w:sz w:val="24"/>
        </w:rPr>
      </w:pPr>
    </w:p>
    <w:p w14:paraId="023B2B58">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AFDF5C5">
      <w:pPr>
        <w:pStyle w:val="15"/>
        <w:ind w:firstLine="0"/>
        <w:rPr>
          <w:rFonts w:ascii="仿宋" w:hAnsi="仿宋" w:eastAsia="仿宋" w:cs="仿宋"/>
          <w:lang w:val="zh-TW" w:eastAsia="zh-TW"/>
        </w:rPr>
      </w:pPr>
    </w:p>
    <w:p w14:paraId="1ABAE678">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FA801A0">
      <w:pPr>
        <w:snapToGrid w:val="0"/>
        <w:spacing w:line="560" w:lineRule="exact"/>
        <w:rPr>
          <w:rFonts w:ascii="仿宋" w:hAnsi="仿宋" w:eastAsia="仿宋" w:cs="仿宋"/>
          <w:sz w:val="24"/>
        </w:rPr>
      </w:pPr>
      <w:r>
        <w:rPr>
          <w:rFonts w:hint="eastAsia" w:ascii="仿宋" w:hAnsi="仿宋" w:eastAsia="仿宋" w:cs="仿宋"/>
          <w:sz w:val="24"/>
        </w:rPr>
        <w:t>时间：</w:t>
      </w:r>
    </w:p>
    <w:p w14:paraId="7D6DD71B">
      <w:pPr>
        <w:pStyle w:val="29"/>
        <w:jc w:val="center"/>
        <w:rPr>
          <w:rFonts w:ascii="仿宋" w:hAnsi="仿宋" w:eastAsia="仿宋" w:cs="仿宋"/>
          <w:color w:val="auto"/>
          <w:sz w:val="32"/>
          <w:szCs w:val="32"/>
        </w:rPr>
      </w:pPr>
    </w:p>
    <w:p w14:paraId="7A9CD46B">
      <w:pPr>
        <w:pStyle w:val="3"/>
        <w:numPr>
          <w:ilvl w:val="0"/>
          <w:numId w:val="0"/>
        </w:numPr>
        <w:ind w:firstLine="3534" w:firstLineChars="1100"/>
        <w:jc w:val="both"/>
        <w:rPr>
          <w:rStyle w:val="38"/>
          <w:b/>
        </w:rPr>
      </w:pPr>
    </w:p>
    <w:p w14:paraId="641937C0">
      <w:pPr>
        <w:pStyle w:val="3"/>
        <w:numPr>
          <w:ilvl w:val="0"/>
          <w:numId w:val="0"/>
        </w:numPr>
        <w:ind w:firstLine="3534" w:firstLineChars="1100"/>
        <w:jc w:val="both"/>
        <w:rPr>
          <w:rStyle w:val="38"/>
          <w:b/>
        </w:rPr>
      </w:pPr>
    </w:p>
    <w:p w14:paraId="73238BB0">
      <w:pPr>
        <w:pStyle w:val="3"/>
        <w:numPr>
          <w:ilvl w:val="0"/>
          <w:numId w:val="0"/>
        </w:numPr>
        <w:ind w:firstLine="3534" w:firstLineChars="1100"/>
        <w:jc w:val="both"/>
        <w:rPr>
          <w:rStyle w:val="38"/>
          <w:b/>
        </w:rPr>
      </w:pPr>
    </w:p>
    <w:p w14:paraId="51AF1E22">
      <w:pPr>
        <w:pStyle w:val="3"/>
        <w:numPr>
          <w:ilvl w:val="0"/>
          <w:numId w:val="0"/>
        </w:numPr>
        <w:ind w:firstLine="3534" w:firstLineChars="1100"/>
        <w:jc w:val="both"/>
        <w:rPr>
          <w:rStyle w:val="38"/>
          <w:b/>
        </w:rPr>
      </w:pPr>
    </w:p>
    <w:p w14:paraId="0A7C97F1">
      <w:pPr>
        <w:pStyle w:val="3"/>
        <w:numPr>
          <w:ilvl w:val="0"/>
          <w:numId w:val="0"/>
        </w:numPr>
        <w:ind w:firstLine="3534" w:firstLineChars="1100"/>
        <w:jc w:val="both"/>
        <w:rPr>
          <w:rStyle w:val="38"/>
          <w:b/>
        </w:rPr>
      </w:pPr>
    </w:p>
    <w:p w14:paraId="6E96F322">
      <w:pPr>
        <w:pStyle w:val="3"/>
        <w:numPr>
          <w:ilvl w:val="0"/>
          <w:numId w:val="0"/>
        </w:numPr>
        <w:ind w:firstLine="3534" w:firstLineChars="1100"/>
        <w:jc w:val="both"/>
        <w:rPr>
          <w:rStyle w:val="38"/>
          <w:b/>
        </w:rPr>
      </w:pPr>
    </w:p>
    <w:p w14:paraId="1D057D23">
      <w:pPr>
        <w:pStyle w:val="3"/>
        <w:numPr>
          <w:ilvl w:val="0"/>
          <w:numId w:val="0"/>
        </w:numPr>
        <w:ind w:firstLine="3534" w:firstLineChars="1100"/>
        <w:jc w:val="both"/>
        <w:rPr>
          <w:rStyle w:val="38"/>
          <w:b/>
        </w:rPr>
      </w:pPr>
    </w:p>
    <w:p w14:paraId="5D4DCB15">
      <w:pPr>
        <w:pStyle w:val="3"/>
        <w:numPr>
          <w:ilvl w:val="0"/>
          <w:numId w:val="0"/>
        </w:numPr>
        <w:ind w:firstLine="3534" w:firstLineChars="1100"/>
        <w:jc w:val="both"/>
        <w:rPr>
          <w:rStyle w:val="38"/>
          <w:b/>
        </w:rPr>
      </w:pPr>
    </w:p>
    <w:p w14:paraId="65DE1B43">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5AE8CEE2">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3749C2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EEA0F57">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97D8B99">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4275C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C4D7C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104395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FBB5CB">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A98A9BD">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4D3A7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89CA28">
            <w:pPr>
              <w:jc w:val="center"/>
              <w:rPr>
                <w:rFonts w:ascii="仿宋" w:hAnsi="仿宋" w:eastAsia="仿宋" w:cs="仿宋"/>
                <w:sz w:val="24"/>
              </w:rPr>
            </w:pPr>
          </w:p>
        </w:tc>
      </w:tr>
      <w:tr w14:paraId="1138B7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3FE6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A3ECFE">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F0F9A5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56FCC6">
            <w:pPr>
              <w:jc w:val="center"/>
              <w:rPr>
                <w:rFonts w:ascii="仿宋" w:hAnsi="仿宋" w:eastAsia="仿宋" w:cs="仿宋"/>
                <w:sz w:val="24"/>
              </w:rPr>
            </w:pPr>
          </w:p>
        </w:tc>
      </w:tr>
      <w:tr w14:paraId="4CA31D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FE2B3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47891C">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C89C585">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D66F79">
            <w:pPr>
              <w:jc w:val="center"/>
              <w:rPr>
                <w:rFonts w:ascii="仿宋" w:hAnsi="仿宋" w:eastAsia="仿宋" w:cs="仿宋"/>
                <w:sz w:val="24"/>
              </w:rPr>
            </w:pPr>
          </w:p>
        </w:tc>
      </w:tr>
    </w:tbl>
    <w:p w14:paraId="0417D0FC">
      <w:pPr>
        <w:spacing w:line="360" w:lineRule="auto"/>
        <w:jc w:val="left"/>
        <w:rPr>
          <w:rFonts w:ascii="仿宋" w:hAnsi="仿宋" w:eastAsia="仿宋" w:cs="仿宋"/>
          <w:bCs/>
          <w:sz w:val="24"/>
        </w:rPr>
      </w:pPr>
    </w:p>
    <w:p w14:paraId="525D2167">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4FAF3893">
      <w:pPr>
        <w:pStyle w:val="15"/>
        <w:ind w:firstLine="0"/>
        <w:rPr>
          <w:rFonts w:ascii="仿宋" w:hAnsi="仿宋" w:eastAsia="仿宋" w:cs="仿宋"/>
          <w:lang w:val="zh-TW" w:eastAsia="zh-TW"/>
        </w:rPr>
      </w:pPr>
    </w:p>
    <w:p w14:paraId="7A5A349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A68121A">
      <w:pPr>
        <w:snapToGrid w:val="0"/>
        <w:spacing w:line="560" w:lineRule="exact"/>
        <w:rPr>
          <w:rFonts w:ascii="仿宋" w:hAnsi="仿宋" w:eastAsia="仿宋" w:cs="仿宋"/>
          <w:sz w:val="24"/>
        </w:rPr>
      </w:pPr>
      <w:r>
        <w:rPr>
          <w:rFonts w:hint="eastAsia" w:ascii="仿宋" w:hAnsi="仿宋" w:eastAsia="仿宋" w:cs="仿宋"/>
          <w:sz w:val="24"/>
        </w:rPr>
        <w:t>时间：</w:t>
      </w:r>
    </w:p>
    <w:p w14:paraId="396732B6">
      <w:pPr>
        <w:pStyle w:val="29"/>
        <w:jc w:val="center"/>
        <w:rPr>
          <w:rFonts w:ascii="仿宋" w:hAnsi="仿宋" w:eastAsia="仿宋" w:cs="仿宋"/>
          <w:color w:val="auto"/>
          <w:sz w:val="32"/>
          <w:szCs w:val="32"/>
        </w:rPr>
      </w:pPr>
    </w:p>
    <w:p w14:paraId="5080393D">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12496C9F">
      <w:pPr>
        <w:pStyle w:val="3"/>
        <w:ind w:firstLine="0"/>
      </w:pPr>
      <w:bookmarkStart w:id="74" w:name="_Toc15065"/>
      <w:r>
        <w:rPr>
          <w:rFonts w:hint="eastAsia"/>
        </w:rPr>
        <w:t>报价单</w:t>
      </w:r>
      <w:bookmarkEnd w:id="74"/>
    </w:p>
    <w:p w14:paraId="4852124B">
      <w:pPr>
        <w:ind w:firstLine="660"/>
        <w:rPr>
          <w:rFonts w:ascii="仿宋" w:hAnsi="仿宋" w:eastAsia="仿宋" w:cs="仿宋"/>
          <w:sz w:val="24"/>
          <w:szCs w:val="24"/>
          <w:lang w:val="zh-TW" w:eastAsia="zh-TW"/>
        </w:rPr>
      </w:pPr>
      <w:bookmarkStart w:id="75" w:name="_Toc29032"/>
      <w:bookmarkStart w:id="76" w:name="_Toc3000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6AE772C7">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A2635B">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20F3B349">
      <w:pPr>
        <w:pStyle w:val="6"/>
        <w:rPr>
          <w:rFonts w:hint="eastAsia" w:ascii="仿宋" w:hAnsi="仿宋" w:eastAsia="仿宋" w:cs="仿宋"/>
          <w:b/>
          <w:bCs/>
        </w:rPr>
      </w:pPr>
      <w:r>
        <w:rPr>
          <w:rFonts w:hint="eastAsia" w:ascii="仿宋" w:hAnsi="仿宋" w:eastAsia="仿宋" w:cs="仿宋"/>
          <w:b/>
          <w:bCs/>
        </w:rPr>
        <w:t>2.报价一览表</w:t>
      </w:r>
    </w:p>
    <w:tbl>
      <w:tblPr>
        <w:tblStyle w:val="1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60"/>
        <w:gridCol w:w="1285"/>
        <w:gridCol w:w="2160"/>
        <w:gridCol w:w="1245"/>
        <w:gridCol w:w="1155"/>
        <w:gridCol w:w="1612"/>
      </w:tblGrid>
      <w:tr w14:paraId="598B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9780" w:type="dxa"/>
            <w:gridSpan w:val="7"/>
            <w:vAlign w:val="center"/>
          </w:tcPr>
          <w:p w14:paraId="7DED39D6">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供应商名称（盖章）：</w:t>
            </w:r>
          </w:p>
          <w:p w14:paraId="11DB8293">
            <w:pPr>
              <w:ind w:firstLine="660"/>
              <w:rPr>
                <w:rFonts w:hint="eastAsia" w:ascii="仿宋" w:hAnsi="仿宋" w:eastAsia="仿宋" w:cs="仿宋"/>
                <w:sz w:val="24"/>
                <w:szCs w:val="24"/>
                <w:lang w:val="en-US" w:eastAsia="zh-CN"/>
              </w:rPr>
            </w:pPr>
          </w:p>
          <w:p w14:paraId="2938B4F0">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日期：     年    月    日</w:t>
            </w:r>
          </w:p>
        </w:tc>
      </w:tr>
      <w:tr w14:paraId="450B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163" w:type="dxa"/>
            <w:vAlign w:val="center"/>
          </w:tcPr>
          <w:p w14:paraId="10F8F5B9">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1160" w:type="dxa"/>
            <w:vAlign w:val="center"/>
          </w:tcPr>
          <w:p w14:paraId="0535EF01">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品种/品名</w:t>
            </w:r>
          </w:p>
        </w:tc>
        <w:tc>
          <w:tcPr>
            <w:tcW w:w="1285" w:type="dxa"/>
            <w:vAlign w:val="center"/>
          </w:tcPr>
          <w:p w14:paraId="1855D0CA">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单枚平均克重</w:t>
            </w:r>
          </w:p>
        </w:tc>
        <w:tc>
          <w:tcPr>
            <w:tcW w:w="2160" w:type="dxa"/>
            <w:vAlign w:val="center"/>
          </w:tcPr>
          <w:p w14:paraId="3F1DCAC2">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配置内容</w:t>
            </w:r>
          </w:p>
          <w:p w14:paraId="0B1EDA37">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（数量/规格等）</w:t>
            </w:r>
          </w:p>
        </w:tc>
        <w:tc>
          <w:tcPr>
            <w:tcW w:w="1245" w:type="dxa"/>
            <w:vAlign w:val="center"/>
          </w:tcPr>
          <w:p w14:paraId="7BA1FE57">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价格/元</w:t>
            </w:r>
          </w:p>
        </w:tc>
        <w:tc>
          <w:tcPr>
            <w:tcW w:w="1155" w:type="dxa"/>
            <w:vAlign w:val="center"/>
          </w:tcPr>
          <w:p w14:paraId="70667A85">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供货周期/天</w:t>
            </w:r>
          </w:p>
        </w:tc>
        <w:tc>
          <w:tcPr>
            <w:tcW w:w="1612" w:type="dxa"/>
            <w:vAlign w:val="center"/>
          </w:tcPr>
          <w:p w14:paraId="48FCC782">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w:t>
            </w:r>
          </w:p>
        </w:tc>
      </w:tr>
      <w:tr w14:paraId="7B37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1163" w:type="dxa"/>
            <w:vAlign w:val="center"/>
          </w:tcPr>
          <w:p w14:paraId="734517E9">
            <w:pPr>
              <w:ind w:firstLine="660"/>
              <w:rPr>
                <w:rFonts w:hint="eastAsia" w:ascii="仿宋" w:hAnsi="仿宋" w:eastAsia="仿宋" w:cs="仿宋"/>
                <w:sz w:val="24"/>
                <w:szCs w:val="24"/>
                <w:lang w:val="en-US" w:eastAsia="zh-CN"/>
              </w:rPr>
            </w:pPr>
          </w:p>
        </w:tc>
        <w:tc>
          <w:tcPr>
            <w:tcW w:w="1160" w:type="dxa"/>
            <w:vAlign w:val="center"/>
          </w:tcPr>
          <w:p w14:paraId="13975CD7">
            <w:pPr>
              <w:ind w:firstLine="660"/>
              <w:rPr>
                <w:rFonts w:hint="eastAsia" w:ascii="仿宋" w:hAnsi="仿宋" w:eastAsia="仿宋" w:cs="仿宋"/>
                <w:sz w:val="24"/>
                <w:szCs w:val="24"/>
                <w:lang w:val="en-US" w:eastAsia="zh-CN"/>
              </w:rPr>
            </w:pPr>
          </w:p>
        </w:tc>
        <w:tc>
          <w:tcPr>
            <w:tcW w:w="1285" w:type="dxa"/>
            <w:vAlign w:val="center"/>
          </w:tcPr>
          <w:p w14:paraId="7C06083F">
            <w:pPr>
              <w:ind w:firstLine="660"/>
              <w:rPr>
                <w:rFonts w:hint="eastAsia" w:ascii="仿宋" w:hAnsi="仿宋" w:eastAsia="仿宋" w:cs="仿宋"/>
                <w:sz w:val="24"/>
                <w:szCs w:val="24"/>
                <w:lang w:val="en-US" w:eastAsia="zh-CN"/>
              </w:rPr>
            </w:pPr>
          </w:p>
        </w:tc>
        <w:tc>
          <w:tcPr>
            <w:tcW w:w="2160" w:type="dxa"/>
            <w:vAlign w:val="center"/>
          </w:tcPr>
          <w:p w14:paraId="26DBDE17">
            <w:pPr>
              <w:ind w:firstLine="660"/>
              <w:rPr>
                <w:rFonts w:hint="eastAsia" w:ascii="仿宋" w:hAnsi="仿宋" w:eastAsia="仿宋" w:cs="仿宋"/>
                <w:sz w:val="24"/>
                <w:szCs w:val="24"/>
                <w:lang w:val="en-US" w:eastAsia="zh-CN"/>
              </w:rPr>
            </w:pPr>
          </w:p>
        </w:tc>
        <w:tc>
          <w:tcPr>
            <w:tcW w:w="1245" w:type="dxa"/>
            <w:vAlign w:val="center"/>
          </w:tcPr>
          <w:p w14:paraId="405D9351">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220元</w:t>
            </w:r>
          </w:p>
        </w:tc>
        <w:tc>
          <w:tcPr>
            <w:tcW w:w="1155" w:type="dxa"/>
            <w:vAlign w:val="center"/>
          </w:tcPr>
          <w:p w14:paraId="2B7DBAF9">
            <w:pPr>
              <w:ind w:firstLine="660"/>
              <w:rPr>
                <w:rFonts w:hint="eastAsia" w:ascii="仿宋" w:hAnsi="仿宋" w:eastAsia="仿宋" w:cs="仿宋"/>
                <w:sz w:val="24"/>
                <w:szCs w:val="24"/>
                <w:lang w:val="en-US" w:eastAsia="zh-CN"/>
              </w:rPr>
            </w:pPr>
          </w:p>
        </w:tc>
        <w:tc>
          <w:tcPr>
            <w:tcW w:w="1612" w:type="dxa"/>
            <w:vAlign w:val="center"/>
          </w:tcPr>
          <w:p w14:paraId="3AD0F315">
            <w:pPr>
              <w:ind w:firstLine="660"/>
              <w:rPr>
                <w:rFonts w:hint="eastAsia" w:ascii="仿宋" w:hAnsi="仿宋" w:eastAsia="仿宋" w:cs="仿宋"/>
                <w:sz w:val="24"/>
                <w:szCs w:val="24"/>
                <w:lang w:val="en-US" w:eastAsia="zh-CN"/>
              </w:rPr>
            </w:pPr>
          </w:p>
        </w:tc>
      </w:tr>
      <w:tr w14:paraId="4787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9780" w:type="dxa"/>
            <w:gridSpan w:val="7"/>
            <w:vAlign w:val="center"/>
          </w:tcPr>
          <w:p w14:paraId="7D0D52C0">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业务代表：                   联系电话：              </w:t>
            </w:r>
          </w:p>
          <w:p w14:paraId="4CB113E3">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电子邮箱：</w:t>
            </w:r>
          </w:p>
        </w:tc>
      </w:tr>
    </w:tbl>
    <w:p w14:paraId="6EC92901">
      <w:pPr>
        <w:pStyle w:val="15"/>
      </w:pPr>
    </w:p>
    <w:p w14:paraId="20F3F646">
      <w:pPr>
        <w:widowControl/>
        <w:jc w:val="left"/>
        <w:rPr>
          <w:rFonts w:ascii="仿宋" w:hAnsi="仿宋" w:eastAsia="仿宋" w:cs="仿宋"/>
          <w:sz w:val="24"/>
          <w:szCs w:val="24"/>
          <w:lang w:val="zh-TW"/>
        </w:rPr>
      </w:pPr>
    </w:p>
    <w:p w14:paraId="3CB5D3C0">
      <w:pPr>
        <w:widowControl/>
        <w:jc w:val="left"/>
        <w:rPr>
          <w:rFonts w:ascii="仿宋" w:hAnsi="仿宋" w:eastAsia="仿宋" w:cs="仿宋"/>
          <w:sz w:val="24"/>
          <w:szCs w:val="24"/>
          <w:lang w:val="zh-TW"/>
        </w:rPr>
      </w:pPr>
    </w:p>
    <w:p w14:paraId="0719AC81">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B672EF2">
      <w:pPr>
        <w:pStyle w:val="6"/>
        <w:rPr>
          <w:rFonts w:ascii="仿宋" w:hAnsi="仿宋" w:eastAsia="仿宋" w:cs="仿宋"/>
          <w:lang w:val="zh-TW" w:eastAsia="zh-TW"/>
        </w:rPr>
      </w:pPr>
    </w:p>
    <w:p w14:paraId="270899E5">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001D2DD5">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24AD3C1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29733E8">
      <w:pPr>
        <w:rPr>
          <w:rFonts w:ascii="仿宋" w:hAnsi="仿宋" w:eastAsia="仿宋" w:cs="仿宋"/>
          <w:sz w:val="24"/>
          <w:szCs w:val="24"/>
          <w:u w:val="single"/>
        </w:rPr>
      </w:pPr>
      <w:r>
        <w:rPr>
          <w:rFonts w:hint="eastAsia" w:ascii="仿宋" w:hAnsi="仿宋" w:eastAsia="仿宋" w:cs="仿宋"/>
          <w:sz w:val="24"/>
          <w:szCs w:val="24"/>
          <w:u w:val="single"/>
        </w:rPr>
        <w:br w:type="page"/>
      </w:r>
    </w:p>
    <w:p w14:paraId="23E31A3C">
      <w:pPr>
        <w:pStyle w:val="3"/>
        <w:ind w:firstLine="0"/>
      </w:pPr>
      <w:r>
        <w:rPr>
          <w:rFonts w:hint="eastAsia"/>
        </w:rPr>
        <w:t>供应商认为需要提供的其他材料</w:t>
      </w:r>
      <w:bookmarkEnd w:id="71"/>
      <w:bookmarkEnd w:id="72"/>
      <w:bookmarkEnd w:id="73"/>
      <w:bookmarkEnd w:id="75"/>
      <w:bookmarkEnd w:id="76"/>
      <w:bookmarkEnd w:id="77"/>
    </w:p>
    <w:p w14:paraId="4C46853E">
      <w:pPr>
        <w:pStyle w:val="6"/>
        <w:jc w:val="center"/>
        <w:rPr>
          <w:rFonts w:ascii="仿宋" w:hAnsi="仿宋" w:eastAsia="仿宋" w:cs="仿宋"/>
        </w:rPr>
      </w:pPr>
    </w:p>
    <w:p w14:paraId="2E1D8711">
      <w:pPr>
        <w:pStyle w:val="6"/>
        <w:jc w:val="center"/>
        <w:rPr>
          <w:rFonts w:ascii="仿宋" w:hAnsi="仿宋" w:eastAsia="仿宋" w:cs="仿宋"/>
        </w:rPr>
      </w:pPr>
    </w:p>
    <w:p w14:paraId="2753AB9D">
      <w:pPr>
        <w:pStyle w:val="6"/>
        <w:jc w:val="center"/>
        <w:rPr>
          <w:rFonts w:ascii="仿宋" w:hAnsi="仿宋" w:eastAsia="仿宋" w:cs="仿宋"/>
        </w:rPr>
      </w:pPr>
    </w:p>
    <w:p w14:paraId="348ACE41">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1D3F538A">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987086B-68A4-4AC8-A8DD-7B289127662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65DD7FD-F2A3-491E-B574-02DE1911FA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5EF3BCA3-E1BD-4FAD-86E3-E0028FE07586}"/>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65847444-2E75-474A-87ED-4722BAAA43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E6BA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AD91">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39046">
                          <w:pPr>
                            <w:pStyle w:val="11"/>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E39046">
                    <w:pPr>
                      <w:pStyle w:val="11"/>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3C91">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977A">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28F7">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E19A7"/>
    <w:multiLevelType w:val="singleLevel"/>
    <w:tmpl w:val="862E19A7"/>
    <w:lvl w:ilvl="0" w:tentative="0">
      <w:start w:val="1"/>
      <w:numFmt w:val="decimal"/>
      <w:lvlText w:val="%1."/>
      <w:lvlJc w:val="left"/>
      <w:pPr>
        <w:ind w:left="425" w:hanging="425"/>
      </w:pPr>
      <w:rPr>
        <w:rFonts w:hint="default"/>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B6D22D8F"/>
    <w:multiLevelType w:val="singleLevel"/>
    <w:tmpl w:val="B6D22D8F"/>
    <w:lvl w:ilvl="0" w:tentative="0">
      <w:start w:val="1"/>
      <w:numFmt w:val="decimal"/>
      <w:suff w:val="nothing"/>
      <w:lvlText w:val="（%1）"/>
      <w:lvlJc w:val="left"/>
    </w:lvl>
  </w:abstractNum>
  <w:abstractNum w:abstractNumId="4">
    <w:nsid w:val="C11FE7D2"/>
    <w:multiLevelType w:val="singleLevel"/>
    <w:tmpl w:val="C11FE7D2"/>
    <w:lvl w:ilvl="0" w:tentative="0">
      <w:start w:val="1"/>
      <w:numFmt w:val="chineseCounting"/>
      <w:suff w:val="nothing"/>
      <w:lvlText w:val="%1、"/>
      <w:lvlJc w:val="left"/>
      <w:rPr>
        <w:rFonts w:hint="eastAsia"/>
      </w:rPr>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3"/>
    <w:lvlOverride w:ilvl="0">
      <w:startOverride w:val="1"/>
    </w:lvlOverride>
  </w:num>
  <w:num w:numId="14">
    <w:abstractNumId w:val="8"/>
    <w:lvlOverride w:ilvl="0">
      <w:startOverride w:val="1"/>
    </w:lvlOverride>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ODEzODZjZTIxMTJhZGEwZDFkYTUzODM2ODkzZTg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2D65AB"/>
    <w:rsid w:val="037B73C5"/>
    <w:rsid w:val="038E0C11"/>
    <w:rsid w:val="041D546A"/>
    <w:rsid w:val="058C78B0"/>
    <w:rsid w:val="05E13064"/>
    <w:rsid w:val="06043A48"/>
    <w:rsid w:val="06366740"/>
    <w:rsid w:val="07275343"/>
    <w:rsid w:val="078909F5"/>
    <w:rsid w:val="07CA7DEC"/>
    <w:rsid w:val="093A3733"/>
    <w:rsid w:val="0A5B6C7C"/>
    <w:rsid w:val="0B223ED3"/>
    <w:rsid w:val="0B395F4B"/>
    <w:rsid w:val="0B4276FF"/>
    <w:rsid w:val="0B4508AE"/>
    <w:rsid w:val="0B52237E"/>
    <w:rsid w:val="0B576A4D"/>
    <w:rsid w:val="0BF34D9F"/>
    <w:rsid w:val="0C375F99"/>
    <w:rsid w:val="0CD33899"/>
    <w:rsid w:val="0E0B7FF0"/>
    <w:rsid w:val="0E236E8B"/>
    <w:rsid w:val="0E946EDA"/>
    <w:rsid w:val="0E9A4D55"/>
    <w:rsid w:val="0F0518B9"/>
    <w:rsid w:val="0F23034D"/>
    <w:rsid w:val="0F522C33"/>
    <w:rsid w:val="0FAB7138"/>
    <w:rsid w:val="10453CDC"/>
    <w:rsid w:val="10D8725B"/>
    <w:rsid w:val="111E5122"/>
    <w:rsid w:val="117A5014"/>
    <w:rsid w:val="11B31C24"/>
    <w:rsid w:val="11C15BEE"/>
    <w:rsid w:val="127F05A0"/>
    <w:rsid w:val="12DD27BE"/>
    <w:rsid w:val="12E75E98"/>
    <w:rsid w:val="12EA1E51"/>
    <w:rsid w:val="136D78F8"/>
    <w:rsid w:val="143F1847"/>
    <w:rsid w:val="146C3D6E"/>
    <w:rsid w:val="146D131E"/>
    <w:rsid w:val="14A910E0"/>
    <w:rsid w:val="14EF122E"/>
    <w:rsid w:val="1594660D"/>
    <w:rsid w:val="15C26E1F"/>
    <w:rsid w:val="15DC53AD"/>
    <w:rsid w:val="162A4F7D"/>
    <w:rsid w:val="17130116"/>
    <w:rsid w:val="17887E32"/>
    <w:rsid w:val="17DC22C4"/>
    <w:rsid w:val="17F1147E"/>
    <w:rsid w:val="195723E3"/>
    <w:rsid w:val="19847FC3"/>
    <w:rsid w:val="1994787E"/>
    <w:rsid w:val="1A2D6382"/>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71A366A"/>
    <w:rsid w:val="293770A7"/>
    <w:rsid w:val="29502FD4"/>
    <w:rsid w:val="29A078DB"/>
    <w:rsid w:val="29C5318E"/>
    <w:rsid w:val="2A3335F4"/>
    <w:rsid w:val="2AAB02F5"/>
    <w:rsid w:val="2AAD33E1"/>
    <w:rsid w:val="2AEF232A"/>
    <w:rsid w:val="2AF54989"/>
    <w:rsid w:val="2AFF03E5"/>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5F452E0"/>
    <w:rsid w:val="367D6EF4"/>
    <w:rsid w:val="37BF3B20"/>
    <w:rsid w:val="380B5401"/>
    <w:rsid w:val="38323B02"/>
    <w:rsid w:val="38496613"/>
    <w:rsid w:val="38AE5E8C"/>
    <w:rsid w:val="3A335BDD"/>
    <w:rsid w:val="3A900FE8"/>
    <w:rsid w:val="3B4E7DFC"/>
    <w:rsid w:val="3D375AA1"/>
    <w:rsid w:val="3D931F15"/>
    <w:rsid w:val="3EA40469"/>
    <w:rsid w:val="3F742AC3"/>
    <w:rsid w:val="3FA84948"/>
    <w:rsid w:val="3FE34CD0"/>
    <w:rsid w:val="408178BE"/>
    <w:rsid w:val="41600431"/>
    <w:rsid w:val="41A56391"/>
    <w:rsid w:val="42075FF8"/>
    <w:rsid w:val="42E77C3D"/>
    <w:rsid w:val="43824F77"/>
    <w:rsid w:val="46271B24"/>
    <w:rsid w:val="465D0053"/>
    <w:rsid w:val="468567BB"/>
    <w:rsid w:val="478101A3"/>
    <w:rsid w:val="4782487D"/>
    <w:rsid w:val="483002E2"/>
    <w:rsid w:val="48D62926"/>
    <w:rsid w:val="49344560"/>
    <w:rsid w:val="495751DE"/>
    <w:rsid w:val="4AB820A2"/>
    <w:rsid w:val="4B4F618D"/>
    <w:rsid w:val="4BAD0151"/>
    <w:rsid w:val="4C8F75A2"/>
    <w:rsid w:val="4CB701C3"/>
    <w:rsid w:val="4E8C008E"/>
    <w:rsid w:val="4FD14828"/>
    <w:rsid w:val="506A72A7"/>
    <w:rsid w:val="50771A9C"/>
    <w:rsid w:val="529228C8"/>
    <w:rsid w:val="52EC23F5"/>
    <w:rsid w:val="535B5BC1"/>
    <w:rsid w:val="53854CE8"/>
    <w:rsid w:val="53BF0A7B"/>
    <w:rsid w:val="5455382C"/>
    <w:rsid w:val="545E542E"/>
    <w:rsid w:val="553810DC"/>
    <w:rsid w:val="566B5FD6"/>
    <w:rsid w:val="56A53892"/>
    <w:rsid w:val="56AF5DE2"/>
    <w:rsid w:val="5728175E"/>
    <w:rsid w:val="5734171E"/>
    <w:rsid w:val="57C512E5"/>
    <w:rsid w:val="583F1E9A"/>
    <w:rsid w:val="586B0701"/>
    <w:rsid w:val="58BD4DB3"/>
    <w:rsid w:val="59710D46"/>
    <w:rsid w:val="5B243E89"/>
    <w:rsid w:val="5B800F26"/>
    <w:rsid w:val="5C124930"/>
    <w:rsid w:val="5C4A7838"/>
    <w:rsid w:val="5E9D3F29"/>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064220"/>
    <w:rsid w:val="6AA97CAB"/>
    <w:rsid w:val="6AD401BA"/>
    <w:rsid w:val="6C487AFD"/>
    <w:rsid w:val="6CB24363"/>
    <w:rsid w:val="6DA52693"/>
    <w:rsid w:val="6DE728CA"/>
    <w:rsid w:val="6E4A5150"/>
    <w:rsid w:val="6FA23F69"/>
    <w:rsid w:val="6FCF0795"/>
    <w:rsid w:val="70076B11"/>
    <w:rsid w:val="70480305"/>
    <w:rsid w:val="71646B2B"/>
    <w:rsid w:val="72D75444"/>
    <w:rsid w:val="73634FBB"/>
    <w:rsid w:val="741C016E"/>
    <w:rsid w:val="745F66ED"/>
    <w:rsid w:val="74FE67EB"/>
    <w:rsid w:val="752F0ACE"/>
    <w:rsid w:val="75306550"/>
    <w:rsid w:val="75331EE9"/>
    <w:rsid w:val="754D1D92"/>
    <w:rsid w:val="75BD46DB"/>
    <w:rsid w:val="76536663"/>
    <w:rsid w:val="77F474AF"/>
    <w:rsid w:val="78202D4E"/>
    <w:rsid w:val="78273E08"/>
    <w:rsid w:val="78E44CAE"/>
    <w:rsid w:val="78EF2395"/>
    <w:rsid w:val="79967A89"/>
    <w:rsid w:val="7B550DA5"/>
    <w:rsid w:val="7B5F74F8"/>
    <w:rsid w:val="7B690630"/>
    <w:rsid w:val="7BB6153E"/>
    <w:rsid w:val="7BD438DB"/>
    <w:rsid w:val="7CE74C9B"/>
    <w:rsid w:val="7CF47CCC"/>
    <w:rsid w:val="7D040AB6"/>
    <w:rsid w:val="7D4119E6"/>
    <w:rsid w:val="7E8C541C"/>
    <w:rsid w:val="7FF3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4203</Words>
  <Characters>4293</Characters>
  <Lines>62</Lines>
  <Paragraphs>17</Paragraphs>
  <TotalTime>2</TotalTime>
  <ScaleCrop>false</ScaleCrop>
  <LinksUpToDate>false</LinksUpToDate>
  <CharactersWithSpaces>4376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2025-03-10T06:36:44Z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EC8E598B28154CCBA9CD146B14C137E6_13</vt:lpwstr>
  </property>
  <property fmtid="{D5CDD505-2E9C-101B-9397-08002B2CF9AE}" pid="4" name="KSOTemplateDocerSaveRecord">
    <vt:lpwstr>eyJoZGlkIjoiMGVhNTY2M2EwZDMyZTE0NTZiN2UxNDUzN2E2YmY2OTIiLCJ1c2VySWQiOiI2NzcyOTQ5MDQifQ==</vt:lpwstr>
  </property>
</Properties>
</file>