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肘关节假体</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比选（2024）337号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B666ABE">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w:t>
      </w:r>
      <w:r>
        <w:rPr>
          <w:rFonts w:hint="eastAsia" w:ascii="仿宋" w:hAnsi="仿宋" w:eastAsia="仿宋" w:cs="仿宋"/>
          <w:spacing w:val="5"/>
          <w:sz w:val="31"/>
          <w:szCs w:val="31"/>
          <w:lang w:val="en-US" w:eastAsia="zh-CN"/>
        </w:rPr>
        <w:t>肘关节假体</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肘关节假体</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肘关节假体</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DE11">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1、用于肘关节置换。</w:t>
            </w:r>
          </w:p>
          <w:p w14:paraId="21C6EEDB">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2、由肱尺关节假体和桡骨假体组配而成。</w:t>
            </w:r>
          </w:p>
          <w:p w14:paraId="0743DD4A">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3、由符合国家标准的钴铬钼合金材料、高分子聚乙烯材料等制成。</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4、灭菌包装。</w:t>
            </w:r>
            <w:bookmarkStart w:id="30" w:name="_GoBack"/>
            <w:bookmarkEnd w:id="30"/>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269EFA95">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18605690">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C73342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ADAF5E5">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B23817-1639-4023-9700-18EDCCB42A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D9431EA-94C2-4F5F-8B4A-0B1B33851C74}"/>
  </w:font>
  <w:font w:name="仿宋">
    <w:panose1 w:val="02010609060101010101"/>
    <w:charset w:val="86"/>
    <w:family w:val="modern"/>
    <w:pitch w:val="default"/>
    <w:sig w:usb0="800002BF" w:usb1="38CF7CFA" w:usb2="00000016" w:usb3="00000000" w:csb0="00040001" w:csb1="00000000"/>
    <w:embedRegular r:id="rId3" w:fontKey="{1336F20F-A0FA-4AA3-8B63-7DFDBFFC25E8}"/>
  </w:font>
  <w:font w:name="方正仿宋_GB2312">
    <w:panose1 w:val="02000000000000000000"/>
    <w:charset w:val="86"/>
    <w:family w:val="auto"/>
    <w:pitch w:val="default"/>
    <w:sig w:usb0="A00002BF" w:usb1="184F6CFA" w:usb2="00000012" w:usb3="00000000" w:csb0="00040001" w:csb1="00000000"/>
    <w:embedRegular r:id="rId4" w:fontKey="{EA9F2F00-83D0-41E0-BEC7-A690DDABB4D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680C5E"/>
    <w:rsid w:val="04B86DCC"/>
    <w:rsid w:val="069E428B"/>
    <w:rsid w:val="078B7B6F"/>
    <w:rsid w:val="07EE1E12"/>
    <w:rsid w:val="098C0EB5"/>
    <w:rsid w:val="09A45C60"/>
    <w:rsid w:val="0A35554F"/>
    <w:rsid w:val="0BEC6E1F"/>
    <w:rsid w:val="0D576071"/>
    <w:rsid w:val="0EE3530B"/>
    <w:rsid w:val="0F382BFB"/>
    <w:rsid w:val="11B36C9A"/>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1FA94802"/>
    <w:rsid w:val="201725C8"/>
    <w:rsid w:val="20975384"/>
    <w:rsid w:val="218B010D"/>
    <w:rsid w:val="261C4796"/>
    <w:rsid w:val="26ED7BDF"/>
    <w:rsid w:val="27166BAC"/>
    <w:rsid w:val="27BC5339"/>
    <w:rsid w:val="29276970"/>
    <w:rsid w:val="2AE85674"/>
    <w:rsid w:val="2CB63FA3"/>
    <w:rsid w:val="2CF13577"/>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0C686B"/>
    <w:rsid w:val="421C1008"/>
    <w:rsid w:val="42A52AC2"/>
    <w:rsid w:val="44C666DF"/>
    <w:rsid w:val="46A00372"/>
    <w:rsid w:val="47837AAA"/>
    <w:rsid w:val="48586940"/>
    <w:rsid w:val="4A55439E"/>
    <w:rsid w:val="4A83608C"/>
    <w:rsid w:val="4B1B7449"/>
    <w:rsid w:val="4D4B515F"/>
    <w:rsid w:val="4F9D48D9"/>
    <w:rsid w:val="4FF30DED"/>
    <w:rsid w:val="520B69A6"/>
    <w:rsid w:val="535130ED"/>
    <w:rsid w:val="57922692"/>
    <w:rsid w:val="599C1311"/>
    <w:rsid w:val="5C33726B"/>
    <w:rsid w:val="5C7020B3"/>
    <w:rsid w:val="5E0D665D"/>
    <w:rsid w:val="60A7051F"/>
    <w:rsid w:val="60A972A5"/>
    <w:rsid w:val="622A069B"/>
    <w:rsid w:val="630930CF"/>
    <w:rsid w:val="642B482A"/>
    <w:rsid w:val="6ACD4147"/>
    <w:rsid w:val="6B70685E"/>
    <w:rsid w:val="6BE9361A"/>
    <w:rsid w:val="6C8B53A2"/>
    <w:rsid w:val="6DBE5C63"/>
    <w:rsid w:val="6FCF76FD"/>
    <w:rsid w:val="70030E51"/>
    <w:rsid w:val="7057415E"/>
    <w:rsid w:val="705E3AE9"/>
    <w:rsid w:val="71CA4040"/>
    <w:rsid w:val="71E857EE"/>
    <w:rsid w:val="745942EE"/>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5176</Words>
  <Characters>6465</Characters>
  <Lines>11</Lines>
  <Paragraphs>3</Paragraphs>
  <TotalTime>5</TotalTime>
  <ScaleCrop>false</ScaleCrop>
  <LinksUpToDate>false</LinksUpToDate>
  <CharactersWithSpaces>7713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2024-09-09T06:39:12Z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0D9C1FDC828440AFB21681FA8A0E2185_13</vt:lpwstr>
  </property>
</Properties>
</file>