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体表参考电极及配套租赁设备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对体表参考电极及配套租赁设备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体表参考电极及配套租赁设备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体表参考电极及配套租赁设备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F69">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1、用于传送导管的位置。</w:t>
            </w:r>
          </w:p>
          <w:p w14:paraId="75E3060F">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2、配套的磁定位可调弯标测导管使用。</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3、提供配套设备租赁报价，年服务支出≤5000元。</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B5A8B-77CB-43B4-8BC5-08C0746C9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B07AB12-67AF-4E87-9578-8B628C1995BC}"/>
  </w:font>
  <w:font w:name="仿宋">
    <w:panose1 w:val="02010609060101010101"/>
    <w:charset w:val="86"/>
    <w:family w:val="modern"/>
    <w:pitch w:val="default"/>
    <w:sig w:usb0="800002BF" w:usb1="38CF7CFA" w:usb2="00000016" w:usb3="00000000" w:csb0="00040001" w:csb1="00000000"/>
    <w:embedRegular r:id="rId3" w:fontKey="{A2B8A7B6-C22A-4E25-865B-BC0F76D02DBE}"/>
  </w:font>
  <w:font w:name="方正仿宋_GB2312">
    <w:panose1 w:val="02000000000000000000"/>
    <w:charset w:val="86"/>
    <w:family w:val="auto"/>
    <w:pitch w:val="default"/>
    <w:sig w:usb0="A00002BF" w:usb1="184F6CFA" w:usb2="00000012" w:usb3="00000000" w:csb0="00040001" w:csb1="00000000"/>
    <w:embedRegular r:id="rId4" w:fontKey="{FA8D26BE-E1C0-4E68-8FB5-BDC02E86D28A}"/>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DBD74D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7020B3"/>
    <w:rsid w:val="5E0D665D"/>
    <w:rsid w:val="60A972A5"/>
    <w:rsid w:val="622A069B"/>
    <w:rsid w:val="630930CF"/>
    <w:rsid w:val="642B482A"/>
    <w:rsid w:val="6B70685E"/>
    <w:rsid w:val="6BE9361A"/>
    <w:rsid w:val="6C8B53A2"/>
    <w:rsid w:val="6DBE5C63"/>
    <w:rsid w:val="6FCF76FD"/>
    <w:rsid w:val="70030E51"/>
    <w:rsid w:val="7057415E"/>
    <w:rsid w:val="705E3AE9"/>
    <w:rsid w:val="71CA4040"/>
    <w:rsid w:val="74C23D1D"/>
    <w:rsid w:val="751869EF"/>
    <w:rsid w:val="751B7C2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5</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2024-08-26T09:24:48Z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099DF152ED14416E9796749897C07AB9_13</vt:lpwstr>
  </property>
</Properties>
</file>