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移液枪头等耗材</w:t>
      </w:r>
      <w:r>
        <w:rPr>
          <w:rFonts w:hint="eastAsia" w:ascii="黑体" w:hAnsi="黑体" w:eastAsia="黑体" w:cs="黑体"/>
          <w:spacing w:val="7"/>
          <w:sz w:val="36"/>
          <w:szCs w:val="36"/>
          <w:lang w:val="en-US" w:eastAsia="zh-CN"/>
        </w:rPr>
        <w:t xml:space="preserve">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对移液枪头等耗材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移液枪头等耗材</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移液枪头、</w:t>
            </w:r>
          </w:p>
          <w:p w14:paraId="1A4E38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白丝口瓶、</w:t>
            </w:r>
          </w:p>
          <w:p w14:paraId="741A2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液相流动相瓶（液相色谱仪消耗品）、</w:t>
            </w:r>
          </w:p>
          <w:p w14:paraId="58792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液相进样小瓶（液相色谱仪消耗品）、</w:t>
            </w:r>
          </w:p>
          <w:p w14:paraId="3696DF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气相样品瓶</w:t>
            </w:r>
          </w:p>
          <w:p w14:paraId="5FF459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钳口顶空瓶盖垫（气相色谱仪消耗品）、</w:t>
            </w:r>
          </w:p>
          <w:p w14:paraId="5E7D7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精密pH试纸、</w:t>
            </w:r>
          </w:p>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中空铝盖</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E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1、移液枪头：20-1000ul。</w:t>
            </w:r>
          </w:p>
          <w:p w14:paraId="0B3EC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2、白丝口瓶：250-500ml。</w:t>
            </w:r>
          </w:p>
          <w:p w14:paraId="2D748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3、液相流动相瓶（液相色谱仪消耗品）：500ml。</w:t>
            </w:r>
          </w:p>
          <w:p w14:paraId="1A5775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4、液相进样小瓶（液相色谱仪消耗品）：1.5ml-2ml。</w:t>
            </w:r>
          </w:p>
          <w:p w14:paraId="5299F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5、气相样品瓶：20ml。</w:t>
            </w:r>
          </w:p>
          <w:p w14:paraId="4550A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6、钳口顶空瓶盖垫（气相色谱仪消耗品）：20ml。</w:t>
            </w:r>
          </w:p>
          <w:p w14:paraId="7EFB6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7、精密pH试纸：pH范围能包含3-9，且间隔为0.5以上。</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8、中空铝盖：配套10mL无菌瓶。</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bl>
    <w:p w14:paraId="62CBC16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32827B-FE3F-4CB1-8A4F-B5E10081D1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638BF25-1D2D-4C8C-9BC8-F113D57A9EDE}"/>
  </w:font>
  <w:font w:name="仿宋">
    <w:panose1 w:val="02010609060101010101"/>
    <w:charset w:val="86"/>
    <w:family w:val="modern"/>
    <w:pitch w:val="default"/>
    <w:sig w:usb0="800002BF" w:usb1="38CF7CFA" w:usb2="00000016" w:usb3="00000000" w:csb0="00040001" w:csb1="00000000"/>
    <w:embedRegular r:id="rId3" w:fontKey="{4E0B9526-41F8-4345-A2B3-250F80FED29D}"/>
  </w:font>
  <w:font w:name="方正仿宋_GB2312">
    <w:panose1 w:val="02000000000000000000"/>
    <w:charset w:val="86"/>
    <w:family w:val="auto"/>
    <w:pitch w:val="default"/>
    <w:sig w:usb0="A00002BF" w:usb1="184F6CFA" w:usb2="00000012" w:usb3="00000000" w:csb0="00040001" w:csb1="00000000"/>
    <w:embedRegular r:id="rId4" w:fontKey="{FDB0CC90-A059-488C-9FCD-6E291D2F337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0</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2024-08-26T08:53:04Z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70A0C018407D49A9A8FDBE69F6A6A497_13</vt:lpwstr>
  </property>
</Properties>
</file>