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 xml:space="preserve">C18柱 </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比选（2024）289号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拟对C18柱</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C18柱</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C18柱</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1、用于生产药品环节使用。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1.需提供样品。</w:t>
            </w:r>
          </w:p>
        </w:tc>
      </w:tr>
    </w:tbl>
    <w:p w14:paraId="62CBC167">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014CD5-50EC-4F62-8A76-BBD9D3EFD7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6373A5E-8C6A-4AC7-B4A8-BBFEA6CCB459}"/>
  </w:font>
  <w:font w:name="仿宋">
    <w:panose1 w:val="02010609060101010101"/>
    <w:charset w:val="86"/>
    <w:family w:val="modern"/>
    <w:pitch w:val="default"/>
    <w:sig w:usb0="800002BF" w:usb1="38CF7CFA" w:usb2="00000016" w:usb3="00000000" w:csb0="00040001" w:csb1="00000000"/>
    <w:embedRegular r:id="rId3" w:fontKey="{0D30C46C-44A1-447F-9DF1-7276749D4265}"/>
  </w:font>
  <w:font w:name="方正仿宋_GB2312">
    <w:panose1 w:val="02000000000000000000"/>
    <w:charset w:val="86"/>
    <w:family w:val="auto"/>
    <w:pitch w:val="default"/>
    <w:sig w:usb0="A00002BF" w:usb1="184F6CFA" w:usb2="00000012" w:usb3="00000000" w:csb0="00040001" w:csb1="00000000"/>
    <w:embedRegular r:id="rId4" w:fontKey="{5791A4B0-D4C2-45C5-8016-5BB97F32043B}"/>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F382BFB"/>
    <w:rsid w:val="144C3A93"/>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22A069B"/>
    <w:rsid w:val="630930CF"/>
    <w:rsid w:val="642B482A"/>
    <w:rsid w:val="6B70685E"/>
    <w:rsid w:val="6BE9361A"/>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1</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2024-08-26T08:50:38Z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53CFF067F4694E19AAD2A38CC89AFD05_13</vt:lpwstr>
  </property>
</Properties>
</file>