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67EC5">
      <w:pPr>
        <w:spacing w:before="114" w:line="271" w:lineRule="auto"/>
        <w:ind w:left="210" w:leftChars="100" w:right="647" w:firstLine="2230" w:firstLineChars="500"/>
        <w:rPr>
          <w:rFonts w:ascii="黑体" w:hAnsi="黑体" w:eastAsia="黑体" w:cs="黑体"/>
          <w:spacing w:val="8"/>
          <w:sz w:val="43"/>
          <w:szCs w:val="43"/>
        </w:rPr>
      </w:pPr>
    </w:p>
    <w:p w14:paraId="3601C9B8">
      <w:pPr>
        <w:spacing w:before="114" w:line="271" w:lineRule="auto"/>
        <w:ind w:left="210" w:leftChars="100" w:right="647" w:firstLine="2230" w:firstLineChars="500"/>
        <w:rPr>
          <w:rFonts w:ascii="黑体" w:hAnsi="黑体" w:eastAsia="黑体" w:cs="黑体"/>
          <w:spacing w:val="8"/>
          <w:sz w:val="43"/>
          <w:szCs w:val="43"/>
        </w:rPr>
      </w:pPr>
    </w:p>
    <w:p w14:paraId="284AB3DB">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31CA2DB4">
      <w:pPr>
        <w:spacing w:before="231" w:line="224" w:lineRule="auto"/>
        <w:ind w:left="2246"/>
        <w:rPr>
          <w:rFonts w:eastAsiaTheme="minorEastAsia"/>
        </w:rPr>
      </w:pPr>
    </w:p>
    <w:p w14:paraId="40B6C61D">
      <w:pPr>
        <w:spacing w:before="231" w:line="224" w:lineRule="auto"/>
        <w:ind w:left="2246"/>
        <w:rPr>
          <w:rFonts w:eastAsiaTheme="minorEastAsia"/>
        </w:rPr>
      </w:pPr>
    </w:p>
    <w:p w14:paraId="51E9DE97">
      <w:pPr>
        <w:spacing w:before="231" w:line="224" w:lineRule="auto"/>
        <w:ind w:left="2246"/>
        <w:rPr>
          <w:rFonts w:eastAsiaTheme="minorEastAsia"/>
        </w:rPr>
      </w:pPr>
    </w:p>
    <w:p w14:paraId="2B102A23">
      <w:pPr>
        <w:spacing w:before="231" w:line="224" w:lineRule="auto"/>
        <w:ind w:left="2246"/>
        <w:rPr>
          <w:rFonts w:eastAsiaTheme="minorEastAsia"/>
        </w:rPr>
      </w:pPr>
    </w:p>
    <w:p w14:paraId="32DD3A09">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5EDCF56F">
      <w:pPr>
        <w:spacing w:line="244" w:lineRule="auto"/>
      </w:pPr>
    </w:p>
    <w:p w14:paraId="28B10970">
      <w:pPr>
        <w:spacing w:line="245" w:lineRule="auto"/>
      </w:pPr>
    </w:p>
    <w:p w14:paraId="78619D60">
      <w:pPr>
        <w:spacing w:line="245" w:lineRule="auto"/>
      </w:pPr>
    </w:p>
    <w:p w14:paraId="5A0381D0">
      <w:pPr>
        <w:spacing w:line="245" w:lineRule="auto"/>
      </w:pPr>
    </w:p>
    <w:p w14:paraId="78F7CCFA">
      <w:pPr>
        <w:spacing w:line="245" w:lineRule="auto"/>
      </w:pPr>
    </w:p>
    <w:p w14:paraId="0567DD6E">
      <w:pPr>
        <w:spacing w:line="245" w:lineRule="auto"/>
      </w:pPr>
    </w:p>
    <w:p w14:paraId="0413A400">
      <w:pPr>
        <w:spacing w:line="245" w:lineRule="auto"/>
        <w:ind w:firstLine="1504" w:firstLineChars="400"/>
        <w:rPr>
          <w:rFonts w:ascii="黑体" w:hAnsi="黑体" w:eastAsia="黑体" w:cs="黑体"/>
          <w:spacing w:val="8"/>
          <w:sz w:val="36"/>
          <w:szCs w:val="36"/>
        </w:rPr>
      </w:pPr>
    </w:p>
    <w:p w14:paraId="19699DB7">
      <w:pPr>
        <w:numPr>
          <w:ilvl w:val="0"/>
          <w:numId w:val="0"/>
        </w:numPr>
        <w:ind w:left="3316" w:leftChars="684" w:hanging="1880" w:hangingChars="500"/>
        <w:rPr>
          <w:rFonts w:hint="eastAsia" w:ascii="黑体" w:hAnsi="黑体" w:eastAsia="黑体" w:cs="黑体"/>
          <w:spacing w:val="8"/>
          <w:sz w:val="36"/>
          <w:szCs w:val="36"/>
          <w:lang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：机房小型精密空调</w:t>
      </w:r>
    </w:p>
    <w:p w14:paraId="03EA9386">
      <w:pPr>
        <w:spacing w:line="245" w:lineRule="auto"/>
        <w:rPr>
          <w:rFonts w:ascii="黑体" w:hAnsi="黑体" w:eastAsia="黑体" w:cs="黑体"/>
          <w:spacing w:val="7"/>
          <w:sz w:val="36"/>
          <w:szCs w:val="36"/>
        </w:rPr>
      </w:pPr>
    </w:p>
    <w:p w14:paraId="1358C4A3">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4）273</w:t>
      </w:r>
      <w:r>
        <w:rPr>
          <w:rFonts w:hint="eastAsia" w:ascii="黑体" w:hAnsi="黑体" w:eastAsia="黑体" w:cs="黑体"/>
          <w:spacing w:val="7"/>
          <w:sz w:val="36"/>
          <w:szCs w:val="36"/>
          <w:lang w:eastAsia="zh-CN"/>
        </w:rPr>
        <w:t>号</w:t>
      </w:r>
    </w:p>
    <w:p w14:paraId="3A697A97">
      <w:pPr>
        <w:spacing w:line="245" w:lineRule="auto"/>
      </w:pPr>
    </w:p>
    <w:p w14:paraId="5AABFE45">
      <w:pPr>
        <w:spacing w:line="245" w:lineRule="auto"/>
      </w:pPr>
    </w:p>
    <w:p w14:paraId="19B695A3">
      <w:pPr>
        <w:spacing w:line="245" w:lineRule="auto"/>
      </w:pPr>
    </w:p>
    <w:p w14:paraId="42B9A5C8">
      <w:pPr>
        <w:spacing w:line="245" w:lineRule="auto"/>
      </w:pPr>
    </w:p>
    <w:p w14:paraId="246D12AE">
      <w:pPr>
        <w:spacing w:line="245" w:lineRule="auto"/>
      </w:pPr>
    </w:p>
    <w:p w14:paraId="7B299AC1">
      <w:pPr>
        <w:spacing w:line="245" w:lineRule="auto"/>
      </w:pPr>
    </w:p>
    <w:p w14:paraId="4C279F23">
      <w:pPr>
        <w:spacing w:line="245" w:lineRule="auto"/>
      </w:pPr>
    </w:p>
    <w:p w14:paraId="0EA3A873">
      <w:pPr>
        <w:spacing w:line="245" w:lineRule="auto"/>
      </w:pPr>
    </w:p>
    <w:p w14:paraId="54E7F969">
      <w:pPr>
        <w:spacing w:line="245" w:lineRule="auto"/>
      </w:pPr>
    </w:p>
    <w:p w14:paraId="4E43043F">
      <w:pPr>
        <w:spacing w:line="245" w:lineRule="auto"/>
      </w:pPr>
    </w:p>
    <w:p w14:paraId="5C384D5D">
      <w:pPr>
        <w:spacing w:line="245" w:lineRule="auto"/>
      </w:pPr>
    </w:p>
    <w:p w14:paraId="789063B8">
      <w:pPr>
        <w:spacing w:line="245" w:lineRule="auto"/>
      </w:pPr>
    </w:p>
    <w:p w14:paraId="7B788BA4">
      <w:pPr>
        <w:spacing w:line="245" w:lineRule="auto"/>
      </w:pPr>
    </w:p>
    <w:p w14:paraId="330704E7">
      <w:pPr>
        <w:spacing w:line="245" w:lineRule="auto"/>
      </w:pPr>
    </w:p>
    <w:p w14:paraId="0CC373C7">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16868618">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3877C67">
      <w:pPr>
        <w:sectPr>
          <w:pgSz w:w="11906" w:h="16839"/>
          <w:pgMar w:top="1431" w:right="1785" w:bottom="0" w:left="1785" w:header="0" w:footer="0" w:gutter="0"/>
          <w:cols w:space="720" w:num="1"/>
        </w:sectPr>
      </w:pPr>
    </w:p>
    <w:p w14:paraId="1FDD7FC1">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59CFD5EF">
      <w:pPr>
        <w:numPr>
          <w:ilvl w:val="0"/>
          <w:numId w:val="0"/>
        </w:numPr>
        <w:ind w:left="3036" w:leftChars="684" w:hanging="1600" w:hangingChars="500"/>
        <w:rPr>
          <w:rFonts w:hint="eastAsia" w:ascii="仿宋" w:hAnsi="仿宋" w:eastAsia="仿宋" w:cs="仿宋"/>
          <w:spacing w:val="8"/>
          <w:sz w:val="31"/>
          <w:szCs w:val="31"/>
          <w:lang w:eastAsia="zh-CN"/>
        </w:rPr>
      </w:pPr>
      <w:r>
        <w:rPr>
          <w:rFonts w:hint="eastAsia" w:ascii="仿宋" w:hAnsi="仿宋" w:eastAsia="仿宋" w:cs="仿宋"/>
          <w:spacing w:val="5"/>
          <w:sz w:val="31"/>
          <w:szCs w:val="31"/>
        </w:rPr>
        <w:t>绵阳市</w:t>
      </w:r>
      <w:r>
        <w:rPr>
          <w:rFonts w:hint="eastAsia" w:ascii="仿宋" w:hAnsi="仿宋" w:eastAsia="仿宋" w:cs="仿宋"/>
          <w:spacing w:val="8"/>
          <w:sz w:val="31"/>
          <w:szCs w:val="31"/>
        </w:rPr>
        <w:t>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8"/>
          <w:sz w:val="31"/>
          <w:szCs w:val="31"/>
          <w:lang w:eastAsia="zh-CN"/>
        </w:rPr>
        <w:t>机房小型精密空调</w:t>
      </w:r>
    </w:p>
    <w:p w14:paraId="51F3CAAF">
      <w:pPr>
        <w:numPr>
          <w:ilvl w:val="0"/>
          <w:numId w:val="0"/>
        </w:numPr>
        <w:ind w:left="3036" w:leftChars="684" w:hanging="1600" w:hangingChars="500"/>
        <w:jc w:val="both"/>
        <w:rPr>
          <w:rFonts w:ascii="仿宋" w:hAnsi="仿宋" w:eastAsia="仿宋" w:cs="仿宋"/>
          <w:sz w:val="31"/>
          <w:szCs w:val="31"/>
        </w:rPr>
      </w:pPr>
      <w:r>
        <w:rPr>
          <w:rFonts w:hint="eastAsia" w:ascii="仿宋" w:hAnsi="仿宋" w:eastAsia="仿宋" w:cs="仿宋"/>
          <w:spacing w:val="5"/>
          <w:sz w:val="31"/>
          <w:szCs w:val="31"/>
          <w:u w:val="single"/>
          <w:lang w:eastAsia="zh-CN"/>
        </w:rPr>
        <w:t xml:space="preserve"> </w:t>
      </w:r>
      <w:r>
        <w:rPr>
          <w:rFonts w:hint="eastAsia" w:ascii="仿宋" w:hAnsi="仿宋" w:eastAsia="仿宋" w:cs="仿宋"/>
          <w:spacing w:val="5"/>
          <w:sz w:val="31"/>
          <w:szCs w:val="31"/>
          <w:lang w:eastAsia="zh-CN"/>
        </w:rPr>
        <w:t>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04709F96">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14:paraId="53AC6482">
      <w:pPr>
        <w:numPr>
          <w:ilvl w:val="0"/>
          <w:numId w:val="0"/>
        </w:numPr>
        <w:spacing w:before="215" w:line="230" w:lineRule="auto"/>
        <w:rPr>
          <w:rFonts w:hint="eastAsia"/>
          <w:kern w:val="0"/>
          <w:sz w:val="28"/>
          <w:szCs w:val="28"/>
          <w:lang w:val="en-US" w:eastAsia="zh-CN"/>
        </w:rPr>
      </w:pPr>
      <w:r>
        <w:rPr>
          <w:rFonts w:hint="eastAsia"/>
          <w:kern w:val="0"/>
          <w:sz w:val="28"/>
          <w:szCs w:val="28"/>
          <w:lang w:val="en-US" w:eastAsia="zh-CN"/>
        </w:rPr>
        <w:t>采购1台规格为</w:t>
      </w:r>
      <w:r>
        <w:rPr>
          <w:rFonts w:hint="eastAsia"/>
          <w:kern w:val="0"/>
          <w:sz w:val="28"/>
          <w:szCs w:val="28"/>
        </w:rPr>
        <w:t>小型</w:t>
      </w:r>
      <w:r>
        <w:rPr>
          <w:rFonts w:hint="eastAsia"/>
          <w:kern w:val="0"/>
          <w:sz w:val="28"/>
          <w:szCs w:val="28"/>
          <w:lang w:val="en-US" w:eastAsia="zh-CN"/>
        </w:rPr>
        <w:t>、控制环境温度不高于24摄氏度，湿度50%的</w:t>
      </w:r>
      <w:r>
        <w:rPr>
          <w:rFonts w:hint="eastAsia"/>
          <w:kern w:val="0"/>
          <w:sz w:val="28"/>
          <w:szCs w:val="28"/>
        </w:rPr>
        <w:t>精密空</w:t>
      </w:r>
      <w:r>
        <w:rPr>
          <w:rFonts w:hint="eastAsia"/>
          <w:kern w:val="0"/>
          <w:sz w:val="28"/>
          <w:szCs w:val="28"/>
          <w:lang w:val="en-US" w:eastAsia="zh-CN"/>
        </w:rPr>
        <w:t>调，硬件免费质保期三年，预计费用为3.5万元</w:t>
      </w:r>
    </w:p>
    <w:p w14:paraId="5A7CBA69">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1F742052">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2326D7D9">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14:paraId="0EDB1687">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14:paraId="45EA827D">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14:paraId="466550D2">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14:paraId="2087D4E9">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14:paraId="410DC5B0">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14:paraId="4F4828F9">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14:paraId="7627D170">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6A3F33E5">
      <w:pPr>
        <w:pStyle w:val="17"/>
        <w:numPr>
          <w:ilvl w:val="0"/>
          <w:numId w:val="2"/>
        </w:numPr>
        <w:ind w:leftChars="0"/>
        <w:rPr>
          <w:rFonts w:hint="default" w:ascii="Times New Roman" w:hAnsi="Times New Roman" w:eastAsia="宋体" w:cs="Times New Roman"/>
          <w:bCs/>
          <w:iCs/>
          <w:sz w:val="18"/>
          <w:szCs w:val="18"/>
          <w:lang w:val="en-US" w:eastAsia="zh-CN"/>
        </w:rPr>
      </w:pPr>
      <w:r>
        <w:rPr>
          <w:rFonts w:hint="default" w:ascii="Times New Roman" w:hAnsi="Times New Roman" w:eastAsia="宋体" w:cs="Times New Roman"/>
          <w:bCs/>
          <w:iCs/>
          <w:sz w:val="18"/>
          <w:szCs w:val="18"/>
          <w:lang w:val="en-US" w:eastAsia="zh-CN"/>
        </w:rPr>
        <w:t>基本要求</w:t>
      </w:r>
    </w:p>
    <w:p w14:paraId="1B8355B1">
      <w:pPr>
        <w:pStyle w:val="17"/>
        <w:numPr>
          <w:ilvl w:val="0"/>
          <w:numId w:val="0"/>
        </w:numPr>
        <w:rPr>
          <w:rFonts w:hint="default" w:ascii="Times New Roman" w:hAnsi="Times New Roman" w:eastAsia="宋体" w:cs="Times New Roman"/>
          <w:bCs/>
          <w:iCs/>
          <w:sz w:val="18"/>
          <w:szCs w:val="18"/>
          <w:lang w:val="en-US" w:eastAsia="zh-CN"/>
        </w:rPr>
      </w:pPr>
      <w:r>
        <w:rPr>
          <w:rFonts w:hint="default" w:ascii="Times New Roman" w:hAnsi="Times New Roman" w:eastAsia="宋体" w:cs="Times New Roman"/>
          <w:bCs/>
          <w:iCs/>
          <w:sz w:val="18"/>
          <w:szCs w:val="18"/>
          <w:lang w:val="en-US" w:eastAsia="zh-CN"/>
        </w:rPr>
        <w:t>本项目购买的小型精密空调数量：1台</w:t>
      </w:r>
    </w:p>
    <w:p w14:paraId="71DB2258">
      <w:pPr>
        <w:pStyle w:val="17"/>
        <w:numPr>
          <w:ilvl w:val="0"/>
          <w:numId w:val="2"/>
        </w:numPr>
        <w:ind w:leftChars="0"/>
        <w:rPr>
          <w:rFonts w:hint="default" w:ascii="Times New Roman" w:hAnsi="Times New Roman" w:eastAsia="宋体" w:cs="Times New Roman"/>
          <w:bCs/>
          <w:iCs/>
          <w:sz w:val="18"/>
          <w:szCs w:val="18"/>
          <w:lang w:val="en-US" w:eastAsia="zh-CN"/>
        </w:rPr>
      </w:pPr>
      <w:r>
        <w:rPr>
          <w:rFonts w:hint="default" w:ascii="Times New Roman" w:hAnsi="Times New Roman" w:eastAsia="宋体" w:cs="Times New Roman"/>
          <w:bCs/>
          <w:iCs/>
          <w:sz w:val="18"/>
          <w:szCs w:val="18"/>
          <w:lang w:val="en-US" w:eastAsia="zh-CN"/>
        </w:rPr>
        <w:t>技术要求</w:t>
      </w:r>
    </w:p>
    <w:p w14:paraId="301A955C">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color w:val="000000"/>
          <w:kern w:val="0"/>
          <w:sz w:val="18"/>
          <w:szCs w:val="18"/>
        </w:rPr>
        <w:t>★</w:t>
      </w:r>
      <w:r>
        <w:rPr>
          <w:rFonts w:hint="default" w:ascii="Times New Roman" w:hAnsi="Times New Roman" w:eastAsia="宋体" w:cs="Times New Roman"/>
          <w:bCs/>
          <w:iCs/>
          <w:sz w:val="18"/>
          <w:szCs w:val="18"/>
        </w:rPr>
        <w:t>本项目要求采用单系统单压缩机，风冷型恒温恒湿机型精密空调。</w:t>
      </w:r>
    </w:p>
    <w:p w14:paraId="04132E52">
      <w:pPr>
        <w:pStyle w:val="17"/>
        <w:numPr>
          <w:ilvl w:val="0"/>
          <w:numId w:val="3"/>
        </w:numPr>
        <w:ind w:left="0" w:firstLine="0" w:firstLineChars="0"/>
        <w:rPr>
          <w:rFonts w:hint="default" w:ascii="Times New Roman" w:hAnsi="Times New Roman" w:eastAsia="宋体" w:cs="Times New Roman"/>
          <w:bCs/>
          <w:iCs/>
          <w:color w:val="auto"/>
          <w:sz w:val="18"/>
          <w:szCs w:val="18"/>
        </w:rPr>
      </w:pPr>
      <w:r>
        <w:rPr>
          <w:rFonts w:hint="default" w:ascii="Times New Roman" w:hAnsi="Times New Roman" w:eastAsia="宋体" w:cs="Times New Roman"/>
          <w:color w:val="auto"/>
          <w:kern w:val="0"/>
          <w:sz w:val="18"/>
          <w:szCs w:val="18"/>
        </w:rPr>
        <w:t>★</w:t>
      </w:r>
      <w:r>
        <w:rPr>
          <w:rFonts w:hint="default" w:ascii="Times New Roman" w:hAnsi="Times New Roman" w:eastAsia="宋体" w:cs="Times New Roman"/>
          <w:bCs/>
          <w:iCs/>
          <w:color w:val="auto"/>
          <w:sz w:val="18"/>
          <w:szCs w:val="18"/>
        </w:rPr>
        <w:t>精密空调制冷量≥13KW，显冷量≥12KW，标准风量≥3500m³/h，能效比≥3.45，投标时须提供本项目精密空调同规格、同型号的产品彩页证明，并加盖厂家公章。</w:t>
      </w:r>
    </w:p>
    <w:p w14:paraId="28411C31">
      <w:pPr>
        <w:pStyle w:val="17"/>
        <w:numPr>
          <w:ilvl w:val="0"/>
          <w:numId w:val="3"/>
        </w:numPr>
        <w:ind w:left="0" w:firstLine="0" w:firstLineChars="0"/>
        <w:rPr>
          <w:rFonts w:hint="default" w:ascii="Times New Roman" w:hAnsi="Times New Roman" w:eastAsia="宋体" w:cs="Times New Roman"/>
          <w:bCs/>
          <w:iCs/>
          <w:color w:val="auto"/>
          <w:sz w:val="18"/>
          <w:szCs w:val="18"/>
        </w:rPr>
      </w:pPr>
      <w:r>
        <w:rPr>
          <w:rFonts w:hint="default" w:ascii="Times New Roman" w:hAnsi="Times New Roman" w:eastAsia="宋体" w:cs="Times New Roman"/>
          <w:color w:val="auto"/>
          <w:kern w:val="0"/>
          <w:sz w:val="18"/>
          <w:szCs w:val="18"/>
        </w:rPr>
        <w:t>★</w:t>
      </w:r>
      <w:r>
        <w:rPr>
          <w:rFonts w:hint="default" w:ascii="Times New Roman" w:hAnsi="Times New Roman" w:eastAsia="宋体" w:cs="Times New Roman"/>
          <w:bCs/>
          <w:iCs/>
          <w:color w:val="auto"/>
          <w:sz w:val="18"/>
          <w:szCs w:val="18"/>
        </w:rPr>
        <w:t>加热量应不小</w:t>
      </w:r>
      <w:r>
        <w:rPr>
          <w:rFonts w:hint="default" w:ascii="Times New Roman" w:hAnsi="Times New Roman" w:eastAsia="宋体" w:cs="Times New Roman"/>
          <w:bCs/>
          <w:iCs/>
          <w:color w:val="auto"/>
          <w:sz w:val="18"/>
          <w:szCs w:val="18"/>
          <w:lang w:val="en-US" w:eastAsia="zh-CN"/>
        </w:rPr>
        <w:t>于</w:t>
      </w:r>
      <w:r>
        <w:rPr>
          <w:rFonts w:hint="default" w:ascii="Times New Roman" w:hAnsi="Times New Roman" w:eastAsia="宋体" w:cs="Times New Roman"/>
          <w:bCs/>
          <w:iCs/>
          <w:color w:val="auto"/>
          <w:sz w:val="18"/>
          <w:szCs w:val="18"/>
        </w:rPr>
        <w:t>3KW，加湿量应不小于3kg/h；投标时须提供本项目精密空调同规格、同型号的产品彩页证明，并加盖厂家公章。</w:t>
      </w:r>
    </w:p>
    <w:p w14:paraId="33926467">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应具备高稳定性，超宽输入电压设计，三相电源机组运行电压波动范围380Vac±20%，并具有缺相保护功能。</w:t>
      </w:r>
    </w:p>
    <w:p w14:paraId="791A227E">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color w:val="000000"/>
          <w:kern w:val="0"/>
          <w:sz w:val="18"/>
          <w:szCs w:val="18"/>
        </w:rPr>
        <w:t>★</w:t>
      </w:r>
      <w:r>
        <w:rPr>
          <w:rFonts w:hint="default" w:ascii="Times New Roman" w:hAnsi="Times New Roman" w:eastAsia="宋体" w:cs="Times New Roman"/>
          <w:bCs/>
          <w:iCs/>
          <w:sz w:val="18"/>
          <w:szCs w:val="18"/>
        </w:rPr>
        <w:t>为提高换热效率，具有更高的显热比，精密空调蒸发器应采用大面积U型设计，且采用“三面回风”设计，投标时须提供实物照片加以佐证，并加盖厂家公章。</w:t>
      </w:r>
    </w:p>
    <w:p w14:paraId="331A44A2">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应采用电子膨胀阀，有利于精准控制，更加高效节能,不接受热力膨胀阀等其他形式，投标时须提供由厂家出具的实物照片，并加盖厂家公章。</w:t>
      </w:r>
    </w:p>
    <w:p w14:paraId="267C8A27">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考虑所投精密空调环保性能，要求使用R410A环保制冷剂。</w:t>
      </w:r>
    </w:p>
    <w:p w14:paraId="2BE70BEE">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应具备来电自动重启功能。</w:t>
      </w:r>
    </w:p>
    <w:p w14:paraId="795BAC0E">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应具有智能</w:t>
      </w:r>
      <w:r>
        <w:rPr>
          <w:rFonts w:hint="default" w:ascii="Times New Roman" w:hAnsi="Times New Roman" w:eastAsia="宋体" w:cs="Times New Roman"/>
          <w:bCs/>
          <w:iCs/>
          <w:sz w:val="18"/>
          <w:szCs w:val="18"/>
          <w:lang w:val="en-US" w:eastAsia="zh-CN"/>
        </w:rPr>
        <w:t>统一控制</w:t>
      </w:r>
      <w:r>
        <w:rPr>
          <w:rFonts w:hint="default" w:ascii="Times New Roman" w:hAnsi="Times New Roman" w:eastAsia="宋体" w:cs="Times New Roman"/>
          <w:bCs/>
          <w:iCs/>
          <w:sz w:val="18"/>
          <w:szCs w:val="18"/>
        </w:rPr>
        <w:t>功能，实现不少于30台机器组网运行，投标时须提供由厂家出具的满足上述要求的技术证明文件，并加盖厂家公章。</w:t>
      </w:r>
    </w:p>
    <w:p w14:paraId="715958E1">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须标配RS485通讯接口，通过后台通信系统可实现对空调机组远程控制、实时数据收集、远程参数设定等功能与支持第三方环控监控。</w:t>
      </w:r>
    </w:p>
    <w:p w14:paraId="1CD803D4">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应具备告警等级功能，告警根据严重紧急程度分为三个等级，分别是严重告警、一般告警和提示，严重告警一般会导致机组停机或某些部件停止工作。</w:t>
      </w:r>
    </w:p>
    <w:p w14:paraId="13105812">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精密空调机组人机界面应配置全中文触摸屏≥4寸，应具备多级密码保护，故障诊断等功能。</w:t>
      </w:r>
    </w:p>
    <w:p w14:paraId="264B8F84">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精密空调当前告警记录可储存不低于100条；历史告警记录应可保存不低于500条，在告警历史记录中存储告警类型、发生时间、持续时间。</w:t>
      </w:r>
    </w:p>
    <w:p w14:paraId="799EC9BD">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本项目精密空调的现场安装位置已经规划完成，精密空调室内机外形尺寸需要严格要求，室内机宽度≤550mm，深度≤450mm，高度≤1900mm。投标时应提供与本项目同型号、同规格产品彩页佐证，并加盖厂家公章；如因尺寸偏离而造成的安装影响和退货的费用，将全部由</w:t>
      </w:r>
      <w:r>
        <w:rPr>
          <w:rFonts w:hint="default" w:ascii="Times New Roman" w:hAnsi="Times New Roman" w:eastAsia="宋体" w:cs="Times New Roman"/>
          <w:bCs/>
          <w:iCs/>
          <w:sz w:val="18"/>
          <w:szCs w:val="18"/>
          <w:lang w:eastAsia="zh-CN"/>
        </w:rPr>
        <w:t>供应商</w:t>
      </w:r>
      <w:r>
        <w:rPr>
          <w:rFonts w:hint="default" w:ascii="Times New Roman" w:hAnsi="Times New Roman" w:eastAsia="宋体" w:cs="Times New Roman"/>
          <w:bCs/>
          <w:iCs/>
          <w:sz w:val="18"/>
          <w:szCs w:val="18"/>
        </w:rPr>
        <w:t xml:space="preserve">承担。 </w:t>
      </w:r>
    </w:p>
    <w:p w14:paraId="05E4BBC7">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具备集中监测与控制软件与加湿控制软件，投标时须提供本项目的产品彩页证明，并加盖厂家公章。</w:t>
      </w:r>
    </w:p>
    <w:p w14:paraId="2A8B549F">
      <w:pPr>
        <w:pStyle w:val="17"/>
        <w:numPr>
          <w:ilvl w:val="0"/>
          <w:numId w:val="3"/>
        </w:numPr>
        <w:ind w:left="0" w:leftChars="0" w:firstLine="0" w:firstLineChars="0"/>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rPr>
        <w:t>★</w:t>
      </w:r>
      <w:r>
        <w:rPr>
          <w:rFonts w:hint="default" w:ascii="Times New Roman" w:hAnsi="Times New Roman" w:eastAsia="宋体" w:cs="Times New Roman"/>
          <w:bCs/>
          <w:iCs/>
          <w:color w:val="auto"/>
          <w:sz w:val="18"/>
          <w:szCs w:val="18"/>
          <w:lang w:val="en-US" w:eastAsia="zh-CN"/>
        </w:rPr>
        <w:t>至少</w:t>
      </w:r>
      <w:r>
        <w:rPr>
          <w:rFonts w:hint="default" w:ascii="Times New Roman" w:hAnsi="Times New Roman" w:eastAsia="宋体" w:cs="Times New Roman"/>
          <w:bCs/>
          <w:iCs/>
          <w:color w:val="auto"/>
          <w:sz w:val="18"/>
          <w:szCs w:val="18"/>
        </w:rPr>
        <w:t>需要满足</w:t>
      </w:r>
      <w:r>
        <w:rPr>
          <w:rFonts w:hint="default" w:ascii="Times New Roman" w:hAnsi="Times New Roman" w:eastAsia="宋体" w:cs="Times New Roman"/>
          <w:bCs/>
          <w:iCs/>
          <w:color w:val="auto"/>
          <w:sz w:val="18"/>
          <w:szCs w:val="18"/>
          <w:lang w:val="en-US" w:eastAsia="zh-CN"/>
        </w:rPr>
        <w:t>60</w:t>
      </w:r>
      <w:r>
        <w:rPr>
          <w:rFonts w:hint="default" w:ascii="Times New Roman" w:hAnsi="Times New Roman" w:eastAsia="宋体" w:cs="Times New Roman"/>
          <w:bCs/>
          <w:iCs/>
          <w:color w:val="auto"/>
          <w:sz w:val="18"/>
          <w:szCs w:val="18"/>
        </w:rPr>
        <w:t>平方的房间</w:t>
      </w:r>
      <w:r>
        <w:rPr>
          <w:rFonts w:hint="default" w:ascii="Times New Roman" w:hAnsi="Times New Roman" w:eastAsia="宋体" w:cs="Times New Roman"/>
          <w:bCs/>
          <w:iCs/>
          <w:color w:val="auto"/>
          <w:sz w:val="18"/>
          <w:szCs w:val="18"/>
          <w:lang w:val="en-US" w:eastAsia="zh-CN"/>
        </w:rPr>
        <w:t>控制温度在21-23摄氏度范围内</w:t>
      </w:r>
      <w:r>
        <w:rPr>
          <w:rFonts w:hint="default" w:ascii="Times New Roman" w:hAnsi="Times New Roman" w:eastAsia="宋体" w:cs="Times New Roman"/>
          <w:bCs/>
          <w:iCs/>
          <w:color w:val="auto"/>
          <w:sz w:val="18"/>
          <w:szCs w:val="18"/>
          <w:lang w:eastAsia="zh-CN"/>
        </w:rPr>
        <w:t>，</w:t>
      </w:r>
      <w:r>
        <w:rPr>
          <w:rFonts w:hint="default" w:ascii="Times New Roman" w:hAnsi="Times New Roman" w:eastAsia="宋体" w:cs="Times New Roman"/>
          <w:bCs/>
          <w:iCs/>
          <w:color w:val="auto"/>
          <w:sz w:val="18"/>
          <w:szCs w:val="18"/>
        </w:rPr>
        <w:t>投标时须提供本项目</w:t>
      </w:r>
      <w:r>
        <w:rPr>
          <w:rFonts w:hint="default" w:ascii="Times New Roman" w:hAnsi="Times New Roman" w:eastAsia="宋体" w:cs="Times New Roman"/>
          <w:bCs/>
          <w:iCs/>
          <w:color w:val="auto"/>
          <w:sz w:val="18"/>
          <w:szCs w:val="18"/>
          <w:lang w:val="en-US" w:eastAsia="zh-CN"/>
        </w:rPr>
        <w:t>产品的</w:t>
      </w:r>
      <w:r>
        <w:rPr>
          <w:rFonts w:hint="default" w:ascii="Times New Roman" w:hAnsi="Times New Roman" w:eastAsia="宋体" w:cs="Times New Roman"/>
          <w:bCs/>
          <w:iCs/>
          <w:color w:val="auto"/>
          <w:sz w:val="18"/>
          <w:szCs w:val="18"/>
        </w:rPr>
        <w:t>证明</w:t>
      </w:r>
      <w:r>
        <w:rPr>
          <w:rFonts w:hint="default" w:ascii="Times New Roman" w:hAnsi="Times New Roman" w:eastAsia="宋体" w:cs="Times New Roman"/>
          <w:bCs/>
          <w:iCs/>
          <w:color w:val="auto"/>
          <w:sz w:val="18"/>
          <w:szCs w:val="18"/>
          <w:lang w:val="en-US" w:eastAsia="zh-CN"/>
        </w:rPr>
        <w:t>材料</w:t>
      </w:r>
      <w:r>
        <w:rPr>
          <w:rFonts w:hint="default" w:ascii="Times New Roman" w:hAnsi="Times New Roman" w:eastAsia="宋体" w:cs="Times New Roman"/>
          <w:bCs/>
          <w:iCs/>
          <w:color w:val="auto"/>
          <w:sz w:val="18"/>
          <w:szCs w:val="18"/>
        </w:rPr>
        <w:t>，并加盖厂家公章。</w:t>
      </w:r>
    </w:p>
    <w:p w14:paraId="161AF2FD">
      <w:pPr>
        <w:pStyle w:val="17"/>
        <w:numPr>
          <w:ilvl w:val="0"/>
          <w:numId w:val="3"/>
        </w:numPr>
        <w:ind w:left="0" w:leftChars="0" w:firstLine="0" w:firstLineChars="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供应商应出具产品通过ISO9001质量管理体系认证、ISO14001环境管理体系认证的证明，提供上述有效期内的证书复印件，并加盖制造商公章</w:t>
      </w:r>
    </w:p>
    <w:p w14:paraId="025E10A4">
      <w:pPr>
        <w:pStyle w:val="17"/>
        <w:numPr>
          <w:ilvl w:val="0"/>
          <w:numId w:val="0"/>
        </w:numPr>
        <w:ind w:leftChars="0"/>
        <w:rPr>
          <w:rFonts w:hint="default" w:ascii="Times New Roman" w:hAnsi="Times New Roman" w:eastAsia="宋体" w:cs="Times New Roman"/>
          <w:bCs/>
          <w:iCs/>
          <w:sz w:val="18"/>
          <w:szCs w:val="18"/>
          <w:lang w:val="en-US" w:eastAsia="zh-CN"/>
        </w:rPr>
      </w:pPr>
    </w:p>
    <w:p w14:paraId="4FC53654">
      <w:pPr>
        <w:pStyle w:val="17"/>
        <w:numPr>
          <w:ilvl w:val="0"/>
          <w:numId w:val="2"/>
        </w:numPr>
        <w:ind w:left="0" w:leftChars="0" w:firstLine="360" w:firstLineChars="200"/>
        <w:rPr>
          <w:rFonts w:hint="default" w:ascii="Times New Roman" w:hAnsi="Times New Roman" w:eastAsia="宋体" w:cs="Times New Roman"/>
          <w:bCs/>
          <w:iCs/>
          <w:sz w:val="18"/>
          <w:szCs w:val="18"/>
          <w:lang w:val="en-US" w:eastAsia="zh-CN"/>
        </w:rPr>
      </w:pPr>
      <w:r>
        <w:rPr>
          <w:rFonts w:hint="default" w:ascii="Times New Roman" w:hAnsi="Times New Roman" w:eastAsia="宋体" w:cs="Times New Roman"/>
          <w:color w:val="000000"/>
          <w:kern w:val="0"/>
          <w:sz w:val="18"/>
          <w:szCs w:val="18"/>
        </w:rPr>
        <w:t>★</w:t>
      </w:r>
      <w:r>
        <w:rPr>
          <w:rFonts w:hint="default" w:ascii="Times New Roman" w:hAnsi="Times New Roman" w:eastAsia="宋体" w:cs="Times New Roman"/>
          <w:bCs/>
          <w:iCs/>
          <w:sz w:val="18"/>
          <w:szCs w:val="18"/>
          <w:lang w:val="en-US" w:eastAsia="zh-CN"/>
        </w:rPr>
        <w:t>质量要求</w:t>
      </w:r>
    </w:p>
    <w:p w14:paraId="616F3777">
      <w:pPr>
        <w:numPr>
          <w:ilvl w:val="0"/>
          <w:numId w:val="4"/>
        </w:numPr>
        <w:spacing w:line="500" w:lineRule="exact"/>
        <w:ind w:left="425" w:leftChars="0" w:hanging="425" w:firstLineChars="0"/>
        <w:jc w:val="left"/>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供应商须提供全新的货物（含零部件、配件等），表面无划伤、无碰撞痕迹，且权属清楚，不得侵害他人的知识产权。</w:t>
      </w:r>
    </w:p>
    <w:p w14:paraId="1B90127C">
      <w:pPr>
        <w:numPr>
          <w:ilvl w:val="0"/>
          <w:numId w:val="4"/>
        </w:numPr>
        <w:spacing w:line="500" w:lineRule="exact"/>
        <w:ind w:left="425" w:leftChars="0" w:hanging="425" w:firstLineChars="0"/>
        <w:jc w:val="left"/>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货物必须符合或优于国家（行业）国家通用检测标准，以及本项目招标文件的质量要求和技术指标与出厂标准。</w:t>
      </w:r>
    </w:p>
    <w:p w14:paraId="284079ED">
      <w:pPr>
        <w:numPr>
          <w:ilvl w:val="0"/>
          <w:numId w:val="4"/>
        </w:numPr>
        <w:spacing w:line="500" w:lineRule="exact"/>
        <w:ind w:left="425" w:leftChars="0" w:hanging="425" w:firstLineChars="0"/>
        <w:jc w:val="left"/>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货物制造质量出现问题，供应商应负责三包（包修、包换、包退），费用由供应商负担，采购人有权到供应商生产场地检查货物质量和生产进度。</w:t>
      </w:r>
    </w:p>
    <w:p w14:paraId="476E9A0D">
      <w:pPr>
        <w:numPr>
          <w:ilvl w:val="0"/>
          <w:numId w:val="4"/>
        </w:numPr>
        <w:spacing w:line="500" w:lineRule="exact"/>
        <w:ind w:left="425" w:leftChars="0" w:hanging="425" w:firstLineChars="0"/>
        <w:jc w:val="left"/>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因尺寸偏离而造成的安装影响和退货的费用，将全部由</w:t>
      </w:r>
      <w:r>
        <w:rPr>
          <w:rFonts w:hint="default" w:ascii="Times New Roman" w:hAnsi="Times New Roman" w:eastAsia="宋体" w:cs="Times New Roman"/>
          <w:bCs/>
          <w:iCs/>
          <w:sz w:val="18"/>
          <w:szCs w:val="18"/>
          <w:lang w:eastAsia="zh-CN"/>
        </w:rPr>
        <w:t>供应商</w:t>
      </w:r>
      <w:r>
        <w:rPr>
          <w:rFonts w:hint="default" w:ascii="Times New Roman" w:hAnsi="Times New Roman" w:eastAsia="宋体" w:cs="Times New Roman"/>
          <w:bCs/>
          <w:iCs/>
          <w:sz w:val="18"/>
          <w:szCs w:val="18"/>
        </w:rPr>
        <w:t>承担。</w:t>
      </w:r>
    </w:p>
    <w:p w14:paraId="14B7410A">
      <w:pPr>
        <w:pStyle w:val="17"/>
        <w:numPr>
          <w:ilvl w:val="0"/>
          <w:numId w:val="0"/>
        </w:numPr>
        <w:ind w:leftChars="200"/>
        <w:rPr>
          <w:rFonts w:hint="default" w:ascii="Times New Roman" w:hAnsi="Times New Roman" w:eastAsia="宋体" w:cs="Times New Roman"/>
          <w:bCs/>
          <w:iCs/>
          <w:sz w:val="18"/>
          <w:szCs w:val="18"/>
          <w:lang w:val="en-US" w:eastAsia="zh-CN"/>
        </w:rPr>
      </w:pPr>
      <w:r>
        <w:rPr>
          <w:rFonts w:hint="default" w:ascii="Times New Roman" w:hAnsi="Times New Roman" w:eastAsia="宋体" w:cs="Times New Roman"/>
          <w:bCs/>
          <w:iCs/>
          <w:sz w:val="18"/>
          <w:szCs w:val="18"/>
          <w:lang w:val="en-US" w:eastAsia="zh-CN"/>
        </w:rPr>
        <w:t>本项目总价已包括产品设计、材料、制造、包装、运输、安装、调试、检测、验收合格交付使用之前及保修期内保修服务与备用物件等等所有其他有关各项的含税费用。本合同执行期间合同总价不变，采购人无须另向供应商支付本合同规定之外的其他任何费用。</w:t>
      </w:r>
    </w:p>
    <w:p w14:paraId="34CEF3F4">
      <w:pPr>
        <w:pStyle w:val="17"/>
        <w:numPr>
          <w:ilvl w:val="0"/>
          <w:numId w:val="0"/>
        </w:numPr>
        <w:ind w:leftChars="200"/>
        <w:rPr>
          <w:rFonts w:hint="default" w:ascii="Times New Roman" w:hAnsi="Times New Roman" w:eastAsia="宋体" w:cs="Times New Roman"/>
          <w:bCs/>
          <w:iCs/>
          <w:sz w:val="18"/>
          <w:szCs w:val="18"/>
          <w:lang w:val="en-US" w:eastAsia="zh-CN"/>
        </w:rPr>
      </w:pPr>
    </w:p>
    <w:p w14:paraId="536E4797">
      <w:pPr>
        <w:numPr>
          <w:ilvl w:val="0"/>
          <w:numId w:val="4"/>
        </w:numPr>
        <w:spacing w:line="500" w:lineRule="exact"/>
        <w:ind w:left="425" w:leftChars="0" w:hanging="425" w:firstLineChars="0"/>
        <w:jc w:val="left"/>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供应商应将所提供货物的装箱清单、配件、随机工具、用户使用手册、原厂保修卡等资料交付给采购人；供应商不能完整交付货物及本款规定的单证和工具的，必须负责补齐，否则视为未按合同约定交货。</w:t>
      </w:r>
    </w:p>
    <w:p w14:paraId="04403C12">
      <w:pPr>
        <w:numPr>
          <w:ilvl w:val="0"/>
          <w:numId w:val="0"/>
        </w:numPr>
        <w:spacing w:line="500" w:lineRule="exact"/>
        <w:ind w:leftChars="0"/>
        <w:jc w:val="left"/>
        <w:rPr>
          <w:rFonts w:hint="default" w:ascii="Times New Roman" w:hAnsi="Times New Roman" w:eastAsia="宋体" w:cs="Times New Roman"/>
          <w:kern w:val="0"/>
          <w:sz w:val="18"/>
          <w:szCs w:val="18"/>
          <w:lang w:val="en-US" w:eastAsia="zh-CN"/>
        </w:rPr>
      </w:pPr>
    </w:p>
    <w:p w14:paraId="1256F24D">
      <w:pPr>
        <w:numPr>
          <w:ilvl w:val="0"/>
          <w:numId w:val="4"/>
        </w:numPr>
        <w:spacing w:line="500" w:lineRule="exact"/>
        <w:ind w:left="425" w:leftChars="0" w:hanging="425" w:firstLineChars="0"/>
        <w:jc w:val="left"/>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如货物经供应商 3 次维修仍不能达到合同约定的质量标准，采购人有权退货，并视作供应商不能交付货物而须支付违约赔偿金给采购人，采购人还可依法追究供应商的违约责任。</w:t>
      </w:r>
    </w:p>
    <w:p w14:paraId="31E9C477">
      <w:pPr>
        <w:pStyle w:val="17"/>
        <w:numPr>
          <w:ilvl w:val="0"/>
          <w:numId w:val="0"/>
        </w:numPr>
        <w:rPr>
          <w:rFonts w:hint="default" w:ascii="Times New Roman" w:hAnsi="Times New Roman" w:eastAsia="宋体" w:cs="Times New Roman"/>
          <w:bCs/>
          <w:iCs/>
          <w:sz w:val="18"/>
          <w:szCs w:val="18"/>
          <w:lang w:val="en-US" w:eastAsia="zh-CN"/>
        </w:rPr>
      </w:pPr>
    </w:p>
    <w:p w14:paraId="0F288C1E">
      <w:pPr>
        <w:pStyle w:val="17"/>
        <w:numPr>
          <w:ilvl w:val="0"/>
          <w:numId w:val="2"/>
        </w:numPr>
        <w:ind w:left="0" w:leftChars="0" w:firstLine="360" w:firstLineChars="200"/>
        <w:rPr>
          <w:rFonts w:hint="eastAsia" w:ascii="Times New Roman" w:hAnsi="Times New Roman" w:eastAsia="宋体" w:cs="Times New Roman"/>
          <w:bCs/>
          <w:iCs/>
          <w:sz w:val="18"/>
          <w:szCs w:val="18"/>
          <w:lang w:val="en-US" w:eastAsia="zh-CN"/>
        </w:rPr>
      </w:pPr>
      <w:r>
        <w:rPr>
          <w:rFonts w:hint="default" w:ascii="Times New Roman" w:hAnsi="Times New Roman" w:eastAsia="宋体" w:cs="Times New Roman"/>
          <w:color w:val="000000"/>
          <w:kern w:val="0"/>
          <w:sz w:val="18"/>
          <w:szCs w:val="18"/>
        </w:rPr>
        <w:t>★</w:t>
      </w:r>
      <w:r>
        <w:rPr>
          <w:rFonts w:hint="eastAsia" w:ascii="Times New Roman" w:hAnsi="Times New Roman" w:eastAsia="宋体" w:cs="Times New Roman"/>
          <w:bCs/>
          <w:iCs/>
          <w:sz w:val="18"/>
          <w:szCs w:val="18"/>
          <w:lang w:val="en-US" w:eastAsia="zh-CN"/>
        </w:rPr>
        <w:t>售后服务要求</w:t>
      </w:r>
    </w:p>
    <w:p w14:paraId="52BB53F8">
      <w:pPr>
        <w:numPr>
          <w:ilvl w:val="0"/>
          <w:numId w:val="5"/>
        </w:numPr>
        <w:spacing w:line="500" w:lineRule="exact"/>
        <w:ind w:left="425" w:leftChars="0" w:hanging="425" w:firstLineChars="0"/>
        <w:jc w:val="left"/>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如发生问题，供应商应首先采用电话技术支持及QQ远程等远端遥控支持。设立专属客服经理（需指定专人），并提供7×24小时电话热线以及远程支持，供应商应在接到报修或维护的通知后立即处理。若因产品本身或供应商的责任，使得出现系统故障，供应商须在1小时内故障响应，2小时内恢复。不能通过电话或远程管理解决故障，售后技术服务团队须在2小时内到达现场进行进行技术支持。</w:t>
      </w:r>
    </w:p>
    <w:p w14:paraId="65C545E6">
      <w:pPr>
        <w:numPr>
          <w:ilvl w:val="0"/>
          <w:numId w:val="5"/>
        </w:numPr>
        <w:spacing w:line="500" w:lineRule="exact"/>
        <w:ind w:left="425" w:leftChars="0" w:hanging="425" w:firstLineChars="0"/>
        <w:jc w:val="left"/>
        <w:rPr>
          <w:rFonts w:hint="default" w:ascii="Times New Roman" w:hAnsi="Times New Roman" w:eastAsia="宋体" w:cs="Times New Roman"/>
          <w:bCs/>
          <w:iCs/>
          <w:sz w:val="18"/>
          <w:szCs w:val="18"/>
          <w:lang w:val="en-US" w:eastAsia="zh-CN"/>
        </w:rPr>
      </w:pPr>
      <w:r>
        <w:rPr>
          <w:rFonts w:hint="eastAsia" w:ascii="Times New Roman" w:hAnsi="Times New Roman" w:eastAsia="宋体" w:cs="Times New Roman"/>
          <w:kern w:val="0"/>
          <w:sz w:val="18"/>
          <w:szCs w:val="18"/>
          <w:lang w:val="en-US" w:eastAsia="zh-CN"/>
        </w:rPr>
        <w:t>供应商在实施过程中须充分考虑医院业务连续性问题，做好相关应急备用方案。</w:t>
      </w:r>
    </w:p>
    <w:p w14:paraId="51EE4BF1">
      <w:pPr>
        <w:numPr>
          <w:ilvl w:val="0"/>
          <w:numId w:val="5"/>
        </w:numPr>
        <w:spacing w:line="500" w:lineRule="exact"/>
        <w:ind w:left="425" w:leftChars="0" w:hanging="425" w:firstLineChars="0"/>
        <w:jc w:val="left"/>
        <w:rPr>
          <w:rFonts w:hint="default" w:ascii="Times New Roman" w:hAnsi="Times New Roman" w:eastAsia="宋体" w:cs="Times New Roman"/>
          <w:bCs/>
          <w:iCs/>
          <w:sz w:val="18"/>
          <w:szCs w:val="18"/>
          <w:lang w:val="en-US" w:eastAsia="zh-CN"/>
        </w:rPr>
      </w:pPr>
      <w:r>
        <w:rPr>
          <w:rFonts w:hint="eastAsia" w:ascii="Times New Roman" w:hAnsi="Times New Roman" w:eastAsia="宋体" w:cs="Times New Roman"/>
          <w:bCs/>
          <w:iCs/>
          <w:sz w:val="18"/>
          <w:szCs w:val="18"/>
          <w:lang w:val="en-US" w:eastAsia="zh-CN"/>
        </w:rPr>
        <w:t>验收合格后，投标人须提供所有硬件设备原厂免费维保，共计三年时间</w:t>
      </w:r>
      <w:r>
        <w:rPr>
          <w:rFonts w:hint="default" w:ascii="Times New Roman" w:hAnsi="Times New Roman" w:eastAsia="宋体" w:cs="Times New Roman"/>
          <w:bCs/>
          <w:iCs/>
          <w:sz w:val="18"/>
          <w:szCs w:val="18"/>
          <w:lang w:val="en-US" w:eastAsia="zh-CN"/>
        </w:rPr>
        <w:t>，</w:t>
      </w:r>
      <w:r>
        <w:rPr>
          <w:rFonts w:hint="eastAsia" w:ascii="Times New Roman" w:hAnsi="Times New Roman" w:eastAsia="宋体" w:cs="Times New Roman"/>
          <w:bCs/>
          <w:iCs/>
          <w:sz w:val="18"/>
          <w:szCs w:val="18"/>
          <w:lang w:val="en-US" w:eastAsia="zh-CN"/>
        </w:rPr>
        <w:t>免费维保期过后，</w:t>
      </w:r>
      <w:r>
        <w:rPr>
          <w:rFonts w:hint="default" w:ascii="Times New Roman" w:hAnsi="Times New Roman" w:eastAsia="宋体" w:cs="Times New Roman"/>
          <w:bCs/>
          <w:iCs/>
          <w:sz w:val="18"/>
          <w:szCs w:val="18"/>
          <w:lang w:val="en-US" w:eastAsia="zh-CN"/>
        </w:rPr>
        <w:t>年维保费用不超过</w:t>
      </w:r>
      <w:r>
        <w:rPr>
          <w:rFonts w:hint="eastAsia" w:ascii="Times New Roman" w:hAnsi="Times New Roman" w:eastAsia="宋体" w:cs="Times New Roman"/>
          <w:bCs/>
          <w:iCs/>
          <w:sz w:val="18"/>
          <w:szCs w:val="18"/>
          <w:lang w:val="en-US" w:eastAsia="zh-CN"/>
        </w:rPr>
        <w:t>合同总价</w:t>
      </w:r>
      <w:r>
        <w:rPr>
          <w:rFonts w:hint="default" w:ascii="Times New Roman" w:hAnsi="Times New Roman" w:eastAsia="宋体" w:cs="Times New Roman"/>
          <w:bCs/>
          <w:iCs/>
          <w:sz w:val="18"/>
          <w:szCs w:val="18"/>
          <w:lang w:val="en-US" w:eastAsia="zh-CN"/>
        </w:rPr>
        <w:t>的6%。</w:t>
      </w:r>
    </w:p>
    <w:p w14:paraId="2795DF63">
      <w:pPr>
        <w:numPr>
          <w:numId w:val="0"/>
        </w:numPr>
        <w:spacing w:before="218" w:line="357" w:lineRule="auto"/>
        <w:ind w:right="14" w:rightChars="0" w:firstLine="360" w:firstLineChars="200"/>
        <w:rPr>
          <w:rFonts w:hint="eastAsia" w:ascii="仿宋" w:hAnsi="仿宋" w:eastAsia="仿宋" w:cs="仿宋"/>
          <w:spacing w:val="8"/>
          <w:sz w:val="31"/>
          <w:szCs w:val="31"/>
        </w:rPr>
      </w:pPr>
      <w:r>
        <w:rPr>
          <w:rFonts w:hint="default" w:ascii="Times New Roman" w:hAnsi="Times New Roman" w:eastAsia="宋体" w:cs="Times New Roman"/>
          <w:bCs/>
          <w:iCs/>
          <w:sz w:val="18"/>
          <w:szCs w:val="18"/>
          <w:lang w:val="en-US" w:eastAsia="zh-CN"/>
        </w:rPr>
        <w:t>备注：带“</w:t>
      </w:r>
      <w:r>
        <w:rPr>
          <w:rFonts w:hint="default" w:ascii="Times New Roman" w:hAnsi="Times New Roman" w:eastAsia="宋体" w:cs="Times New Roman"/>
          <w:color w:val="000000"/>
          <w:kern w:val="0"/>
          <w:sz w:val="18"/>
          <w:szCs w:val="18"/>
        </w:rPr>
        <w:t>★</w:t>
      </w:r>
      <w:r>
        <w:rPr>
          <w:rFonts w:hint="default" w:ascii="Times New Roman" w:hAnsi="Times New Roman" w:eastAsia="宋体" w:cs="Times New Roman"/>
          <w:bCs/>
          <w:iCs/>
          <w:sz w:val="18"/>
          <w:szCs w:val="18"/>
          <w:lang w:val="en-US" w:eastAsia="zh-CN"/>
        </w:rPr>
        <w:t>”的技术参数为实质性参数，出现负偏离取消中标资格。</w:t>
      </w:r>
    </w:p>
    <w:p w14:paraId="168AF2DD">
      <w:pPr>
        <w:numPr>
          <w:ilvl w:val="0"/>
          <w:numId w:val="6"/>
        </w:numPr>
        <w:spacing w:before="218" w:line="357" w:lineRule="auto"/>
        <w:ind w:left="679" w:leftChars="0" w:right="14" w:rightChars="0"/>
        <w:rPr>
          <w:rFonts w:hint="eastAsia" w:ascii="仿宋" w:hAnsi="仿宋" w:eastAsia="仿宋" w:cs="仿宋"/>
          <w:spacing w:val="8"/>
          <w:sz w:val="31"/>
          <w:szCs w:val="31"/>
        </w:rPr>
      </w:pP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3C11914B">
      <w:pPr>
        <w:numPr>
          <w:ilvl w:val="0"/>
          <w:numId w:val="7"/>
        </w:numPr>
        <w:spacing w:line="500" w:lineRule="exact"/>
        <w:ind w:left="0" w:leftChars="0" w:firstLine="420" w:firstLineChars="0"/>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交货及验收</w:t>
      </w:r>
    </w:p>
    <w:p w14:paraId="5E7A7F9B">
      <w:pPr>
        <w:numPr>
          <w:ilvl w:val="0"/>
          <w:numId w:val="8"/>
        </w:numPr>
        <w:spacing w:line="500" w:lineRule="exact"/>
        <w:ind w:left="425" w:leftChars="0" w:hanging="425" w:firstLineChars="0"/>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供应商交货期限为合同签订生效后的30日内，在合同签订生效之日起30天内交货到采购人指定地点，随即在30日内全部完成安装调试验收合格交付使用。交货验收时须提供产品质检部门从同类产品中抽样检查合格的检测报告。</w:t>
      </w:r>
    </w:p>
    <w:p w14:paraId="30523242">
      <w:pPr>
        <w:numPr>
          <w:ilvl w:val="0"/>
          <w:numId w:val="8"/>
        </w:numPr>
        <w:spacing w:line="500" w:lineRule="exact"/>
        <w:ind w:left="425" w:leftChars="0" w:hanging="425" w:firstLineChars="0"/>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验收由采购人组织，供应商配合进行：</w:t>
      </w:r>
    </w:p>
    <w:p w14:paraId="756E3D5D">
      <w:pPr>
        <w:numPr>
          <w:ilvl w:val="0"/>
          <w:numId w:val="9"/>
        </w:numPr>
        <w:spacing w:line="500" w:lineRule="exact"/>
        <w:ind w:left="0" w:leftChars="0" w:firstLine="0" w:firstLineChars="0"/>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货物在供应商通知安装调试完毕后 3 日内初步验收。初步验收合格后，进入 30日 试用期；试用期间发生重大质量问题，修复后试用相应顺延；试用期结束后 3 日内完成最终验收；</w:t>
      </w:r>
    </w:p>
    <w:p w14:paraId="3DB9A2D8">
      <w:pPr>
        <w:numPr>
          <w:ilvl w:val="0"/>
          <w:numId w:val="9"/>
        </w:numPr>
        <w:spacing w:line="500" w:lineRule="exact"/>
        <w:ind w:left="0" w:leftChars="0" w:firstLine="0" w:firstLineChars="0"/>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验收标准：按国家有关规定及《绵阳市财政局关于进一步加强履约验收管理的通知》(绵财采〔2019〕22号)、采购人招标文件的质量要求和技术指标、供应商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14:paraId="1E9E3ABF">
      <w:pPr>
        <w:numPr>
          <w:ilvl w:val="0"/>
          <w:numId w:val="10"/>
        </w:num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验收时如发现所交付的货物有短装、次品、损坏或其它不符合标准及本合同规定之情形者，采购人应做出详尽的现场记录，或由双方签署备忘录，此现场记录或备忘录可用作补充、缺失和更换损坏部件的有效证据，由此产生的时间延误与有关费用由成交供应商承担，验收期限相应顺延；</w:t>
      </w:r>
    </w:p>
    <w:p w14:paraId="4F766BF3">
      <w:pPr>
        <w:numPr>
          <w:ilvl w:val="0"/>
          <w:numId w:val="10"/>
        </w:numPr>
        <w:spacing w:line="500" w:lineRule="exact"/>
        <w:jc w:val="left"/>
        <w:rPr>
          <w:rFonts w:hint="default"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如质量验收合格，双方签署验收合格报告，验收完成后开始三年的免费质保期。</w:t>
      </w:r>
    </w:p>
    <w:p w14:paraId="479F1359">
      <w:pPr>
        <w:numPr>
          <w:ilvl w:val="0"/>
          <w:numId w:val="7"/>
        </w:numPr>
        <w:spacing w:line="500" w:lineRule="exact"/>
        <w:ind w:left="0" w:leftChars="0" w:firstLine="420" w:firstLineChars="0"/>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付款方式</w:t>
      </w:r>
    </w:p>
    <w:p w14:paraId="07BFD092">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1、全部货物安装调试完毕并验收合格之日起，采购人接到供应商通知、票据凭证、合同复印件等资料以后的 30个工作日内，向供应商支付合同总价的95%；</w:t>
      </w:r>
    </w:p>
    <w:p w14:paraId="356DE529">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验收合格满1年后，采购人接到供应商通知、票据凭证、合同复印件等资料以后的 30个工作日内，向供应商支付合同总价的5%，。</w:t>
      </w:r>
    </w:p>
    <w:p w14:paraId="40040B03">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2、供应商必须向采购人出具合法有效完整的完税发票及凭证等资料进行支付结算。</w:t>
      </w:r>
    </w:p>
    <w:p w14:paraId="3F8F3FFD">
      <w:pPr>
        <w:numPr>
          <w:ilvl w:val="0"/>
          <w:numId w:val="7"/>
        </w:numPr>
        <w:spacing w:line="500" w:lineRule="exact"/>
        <w:ind w:left="0" w:leftChars="0" w:firstLine="420" w:firstLineChars="0"/>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维保服务时间</w:t>
      </w:r>
    </w:p>
    <w:p w14:paraId="5AC538D0">
      <w:pPr>
        <w:spacing w:line="500" w:lineRule="exact"/>
        <w:ind w:firstLine="420" w:firstLineChars="200"/>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自验收合格之日，所有硬件设备提供原厂免费维保期为3年。</w:t>
      </w:r>
    </w:p>
    <w:p w14:paraId="1D530544">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三、响应文件内容</w:t>
      </w:r>
    </w:p>
    <w:p w14:paraId="209754EE">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14:paraId="31425E0C">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14:paraId="1DDCF246">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14:paraId="6353E321">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14:paraId="2FB7DF1C">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14:paraId="006B9BBA">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14:paraId="3C2119ED">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7、空调介绍（彩页规格等）</w:t>
      </w:r>
    </w:p>
    <w:p w14:paraId="687A0BCF">
      <w:pPr>
        <w:pStyle w:val="15"/>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8、服务、商务要求的其他证明材料</w:t>
      </w:r>
      <w:bookmarkStart w:id="30" w:name="_GoBack"/>
      <w:bookmarkEnd w:id="30"/>
      <w:r>
        <w:rPr>
          <w:rFonts w:hint="eastAsia" w:ascii="仿宋" w:hAnsi="仿宋" w:eastAsia="仿宋" w:cs="仿宋"/>
          <w:snapToGrid w:val="0"/>
          <w:color w:val="000000"/>
          <w:spacing w:val="8"/>
          <w:kern w:val="0"/>
          <w:sz w:val="31"/>
          <w:szCs w:val="31"/>
          <w:lang w:val="en-US" w:eastAsia="zh-CN" w:bidi="ar-SA"/>
        </w:rPr>
        <w:t>。</w:t>
      </w:r>
    </w:p>
    <w:p w14:paraId="3B2ADC61">
      <w:pPr>
        <w:pStyle w:val="15"/>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2FE1ECD7">
      <w:pPr>
        <w:pStyle w:val="15"/>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41DC702D">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73E7D000">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30F8D38D">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36E754DB">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2006FA5B">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74811704">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3138EBF2">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512E3240">
      <w:pPr>
        <w:rPr>
          <w:rFonts w:eastAsiaTheme="minorEastAsia"/>
        </w:rPr>
      </w:pPr>
    </w:p>
    <w:p w14:paraId="07EDA896">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1FF5D2C4">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0542FB93">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485C0F34">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250E3AA3">
      <w:pPr>
        <w:rPr>
          <w:rFonts w:eastAsiaTheme="minorEastAsia"/>
        </w:rPr>
      </w:pPr>
    </w:p>
    <w:p w14:paraId="53E05B52">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6186DA67">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lang w:eastAsia="zh-CN"/>
        </w:rPr>
        <w:t>1、项目咨询：沈</w:t>
      </w:r>
      <w:r>
        <w:rPr>
          <w:rFonts w:hint="eastAsia" w:ascii="仿宋" w:hAnsi="仿宋" w:eastAsia="仿宋" w:cs="仿宋"/>
          <w:spacing w:val="2"/>
          <w:sz w:val="31"/>
          <w:szCs w:val="31"/>
          <w:lang w:val="en-US" w:eastAsia="zh-CN"/>
        </w:rPr>
        <w:t>老师   15984604404</w:t>
      </w:r>
    </w:p>
    <w:p w14:paraId="6E40309F">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14:paraId="76D12F56">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5FC6604E">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5566267E">
      <w:pPr>
        <w:spacing w:line="284" w:lineRule="auto"/>
      </w:pPr>
    </w:p>
    <w:p w14:paraId="757AD74E">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5FC2611B">
      <w:pPr>
        <w:tabs>
          <w:tab w:val="left" w:pos="3780"/>
        </w:tabs>
        <w:rPr>
          <w:rFonts w:ascii="宋体" w:hAnsi="宋体" w:cs="宋体"/>
          <w:b/>
        </w:rPr>
      </w:pPr>
    </w:p>
    <w:p w14:paraId="7D12745F">
      <w:pPr>
        <w:tabs>
          <w:tab w:val="left" w:pos="3780"/>
        </w:tabs>
        <w:rPr>
          <w:rFonts w:ascii="宋体" w:hAnsi="宋体" w:cs="宋体"/>
          <w:b/>
        </w:rPr>
      </w:pPr>
    </w:p>
    <w:p w14:paraId="56C27B78">
      <w:pPr>
        <w:tabs>
          <w:tab w:val="left" w:pos="3780"/>
        </w:tabs>
        <w:rPr>
          <w:rFonts w:ascii="宋体" w:hAnsi="宋体" w:cs="宋体"/>
          <w:b/>
        </w:rPr>
      </w:pPr>
    </w:p>
    <w:p w14:paraId="051242D3">
      <w:pPr>
        <w:tabs>
          <w:tab w:val="left" w:pos="3780"/>
        </w:tabs>
        <w:rPr>
          <w:rFonts w:ascii="宋体" w:hAnsi="宋体" w:cs="宋体"/>
          <w:b/>
          <w:sz w:val="44"/>
          <w:szCs w:val="44"/>
        </w:rPr>
      </w:pPr>
    </w:p>
    <w:p w14:paraId="6F13B906">
      <w:pPr>
        <w:spacing w:line="480" w:lineRule="auto"/>
        <w:ind w:firstLine="640" w:firstLineChars="200"/>
        <w:rPr>
          <w:rFonts w:ascii="宋体" w:hAnsi="宋体" w:cs="宋体"/>
          <w:b/>
          <w:bCs/>
          <w:sz w:val="32"/>
          <w:szCs w:val="32"/>
        </w:rPr>
      </w:pPr>
    </w:p>
    <w:p w14:paraId="357B851E">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34B5F546">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4333F907">
      <w:pPr>
        <w:pStyle w:val="15"/>
        <w:rPr>
          <w:rFonts w:ascii="宋体" w:hAnsi="宋体" w:eastAsia="宋体" w:cs="宋体"/>
          <w:b/>
          <w:color w:val="auto"/>
        </w:rPr>
      </w:pPr>
    </w:p>
    <w:p w14:paraId="6C48AEED">
      <w:pPr>
        <w:pStyle w:val="15"/>
        <w:rPr>
          <w:rFonts w:ascii="宋体" w:hAnsi="宋体" w:eastAsia="宋体" w:cs="宋体"/>
          <w:b/>
          <w:color w:val="auto"/>
        </w:rPr>
      </w:pPr>
    </w:p>
    <w:p w14:paraId="21DAB46D">
      <w:pPr>
        <w:pStyle w:val="15"/>
        <w:rPr>
          <w:rFonts w:ascii="宋体" w:hAnsi="宋体" w:eastAsia="宋体" w:cs="宋体"/>
          <w:b/>
          <w:color w:val="auto"/>
        </w:rPr>
      </w:pPr>
    </w:p>
    <w:p w14:paraId="734C12FD">
      <w:pPr>
        <w:pStyle w:val="15"/>
        <w:rPr>
          <w:rFonts w:ascii="宋体" w:hAnsi="宋体" w:eastAsia="宋体" w:cs="宋体"/>
          <w:b/>
          <w:color w:val="auto"/>
        </w:rPr>
      </w:pPr>
    </w:p>
    <w:p w14:paraId="05D776EF">
      <w:pPr>
        <w:pStyle w:val="15"/>
        <w:rPr>
          <w:rFonts w:ascii="宋体" w:hAnsi="宋体" w:eastAsia="宋体" w:cs="宋体"/>
          <w:b/>
          <w:color w:val="auto"/>
        </w:rPr>
      </w:pPr>
    </w:p>
    <w:p w14:paraId="0C23AE1A">
      <w:pPr>
        <w:pStyle w:val="15"/>
        <w:rPr>
          <w:rFonts w:ascii="宋体" w:hAnsi="宋体" w:eastAsia="宋体" w:cs="宋体"/>
          <w:b/>
          <w:color w:val="auto"/>
        </w:rPr>
      </w:pPr>
    </w:p>
    <w:p w14:paraId="355B4C47">
      <w:pPr>
        <w:rPr>
          <w:rFonts w:ascii="宋体" w:hAnsi="宋体" w:cs="宋体"/>
          <w:b/>
          <w:sz w:val="32"/>
          <w:szCs w:val="32"/>
        </w:rPr>
      </w:pPr>
    </w:p>
    <w:p w14:paraId="3361A837">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09DA0025">
      <w:pPr>
        <w:ind w:firstLine="840" w:firstLineChars="300"/>
        <w:rPr>
          <w:rFonts w:ascii="宋体" w:hAnsi="宋体" w:cs="宋体"/>
          <w:b/>
          <w:sz w:val="28"/>
          <w:szCs w:val="28"/>
        </w:rPr>
      </w:pPr>
    </w:p>
    <w:p w14:paraId="0DF9B2A8">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12A74A63">
      <w:pPr>
        <w:ind w:firstLine="840" w:firstLineChars="300"/>
        <w:rPr>
          <w:rFonts w:ascii="宋体" w:hAnsi="宋体" w:cs="宋体"/>
          <w:b/>
          <w:sz w:val="28"/>
          <w:szCs w:val="28"/>
        </w:rPr>
      </w:pPr>
    </w:p>
    <w:p w14:paraId="3349ECB3">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4F66F4DF">
      <w:pPr>
        <w:pStyle w:val="18"/>
        <w:spacing w:before="240" w:beforeLines="100" w:after="120" w:afterLines="50"/>
        <w:ind w:firstLine="922" w:firstLineChars="255"/>
        <w:rPr>
          <w:rFonts w:ascii="宋体" w:hAnsi="宋体" w:eastAsia="宋体" w:cs="宋体"/>
          <w:b/>
          <w:bCs/>
          <w:sz w:val="36"/>
          <w:szCs w:val="36"/>
        </w:rPr>
      </w:pPr>
    </w:p>
    <w:p w14:paraId="0E7489C0">
      <w:pPr>
        <w:pStyle w:val="18"/>
        <w:spacing w:before="240" w:beforeLines="100" w:after="120" w:afterLines="50"/>
        <w:ind w:firstLine="922" w:firstLineChars="255"/>
        <w:rPr>
          <w:rFonts w:ascii="宋体" w:hAnsi="宋体" w:eastAsia="宋体" w:cs="宋体"/>
          <w:b/>
          <w:bCs/>
          <w:sz w:val="36"/>
          <w:szCs w:val="36"/>
        </w:rPr>
      </w:pPr>
    </w:p>
    <w:p w14:paraId="07E5A2BA">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201303CE">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6202120B"/>
    <w:p w14:paraId="564A671F">
      <w:pPr>
        <w:spacing w:line="284" w:lineRule="auto"/>
      </w:pPr>
    </w:p>
    <w:p w14:paraId="075D1553">
      <w:pPr>
        <w:spacing w:before="140" w:line="271" w:lineRule="auto"/>
        <w:ind w:left="2723" w:right="1060" w:hanging="1532"/>
        <w:jc w:val="center"/>
        <w:rPr>
          <w:rFonts w:ascii="黑体" w:hAnsi="黑体" w:eastAsia="黑体" w:cs="黑体"/>
          <w:spacing w:val="8"/>
          <w:sz w:val="43"/>
          <w:szCs w:val="43"/>
        </w:rPr>
      </w:pPr>
    </w:p>
    <w:p w14:paraId="524DC644">
      <w:pPr>
        <w:spacing w:before="140" w:line="271" w:lineRule="auto"/>
        <w:ind w:left="2723" w:right="1060" w:hanging="1532"/>
        <w:jc w:val="center"/>
        <w:rPr>
          <w:rFonts w:ascii="黑体" w:hAnsi="黑体" w:eastAsia="黑体" w:cs="黑体"/>
          <w:spacing w:val="8"/>
          <w:sz w:val="43"/>
          <w:szCs w:val="43"/>
        </w:rPr>
      </w:pPr>
    </w:p>
    <w:p w14:paraId="3C36A7E5">
      <w:pPr>
        <w:spacing w:before="140" w:line="271" w:lineRule="auto"/>
        <w:ind w:left="2723" w:right="1060" w:hanging="1532"/>
        <w:jc w:val="center"/>
        <w:rPr>
          <w:rFonts w:ascii="黑体" w:hAnsi="黑体" w:eastAsia="黑体" w:cs="黑体"/>
          <w:spacing w:val="8"/>
          <w:sz w:val="43"/>
          <w:szCs w:val="43"/>
        </w:rPr>
      </w:pPr>
    </w:p>
    <w:p w14:paraId="77751E55">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2D2DBEAB"/>
    <w:p w14:paraId="5BFEE3AD"/>
    <w:p w14:paraId="291EE235">
      <w:pPr>
        <w:spacing w:line="204" w:lineRule="exact"/>
      </w:pPr>
    </w:p>
    <w:tbl>
      <w:tblPr>
        <w:tblStyle w:val="1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70ABF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6442B9D6">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0D66A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6F0A61D4">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15D08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5251CB24">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3CA0D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2447E2BE">
            <w:pPr>
              <w:spacing w:line="301" w:lineRule="auto"/>
            </w:pPr>
          </w:p>
          <w:p w14:paraId="09F103C9">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0304A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274A1C82">
            <w:pPr>
              <w:spacing w:line="366" w:lineRule="auto"/>
            </w:pPr>
          </w:p>
          <w:p w14:paraId="56E58B43">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56D5C8EA">
      <w:pPr>
        <w:spacing w:line="257" w:lineRule="auto"/>
      </w:pPr>
    </w:p>
    <w:p w14:paraId="3E0EE53A">
      <w:pPr>
        <w:spacing w:line="257" w:lineRule="auto"/>
      </w:pPr>
    </w:p>
    <w:p w14:paraId="0109CB38">
      <w:pPr>
        <w:spacing w:line="257" w:lineRule="auto"/>
      </w:pPr>
    </w:p>
    <w:p w14:paraId="2A5E6DC7">
      <w:pPr>
        <w:spacing w:line="257" w:lineRule="auto"/>
      </w:pPr>
    </w:p>
    <w:p w14:paraId="1B5E0C07">
      <w:pPr>
        <w:spacing w:line="257" w:lineRule="auto"/>
      </w:pPr>
    </w:p>
    <w:p w14:paraId="280EE5AC">
      <w:pPr>
        <w:spacing w:line="257" w:lineRule="auto"/>
      </w:pPr>
    </w:p>
    <w:p w14:paraId="678CE565">
      <w:pPr>
        <w:spacing w:line="257" w:lineRule="auto"/>
      </w:pPr>
    </w:p>
    <w:p w14:paraId="5E994691">
      <w:pPr>
        <w:spacing w:line="258" w:lineRule="auto"/>
      </w:pPr>
    </w:p>
    <w:p w14:paraId="2B25E624">
      <w:pPr>
        <w:spacing w:line="258" w:lineRule="auto"/>
      </w:pPr>
    </w:p>
    <w:p w14:paraId="699878C3">
      <w:pPr>
        <w:spacing w:line="258" w:lineRule="auto"/>
      </w:pPr>
    </w:p>
    <w:p w14:paraId="7D59FA26">
      <w:pPr>
        <w:spacing w:line="258" w:lineRule="auto"/>
      </w:pPr>
    </w:p>
    <w:p w14:paraId="5CC95B72">
      <w:pPr>
        <w:spacing w:line="258" w:lineRule="auto"/>
      </w:pPr>
    </w:p>
    <w:p w14:paraId="48235C85">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5CC48B35">
      <w:pPr>
        <w:spacing w:line="357" w:lineRule="auto"/>
      </w:pPr>
    </w:p>
    <w:p w14:paraId="5CB236A4">
      <w:pPr>
        <w:spacing w:line="357" w:lineRule="auto"/>
      </w:pPr>
    </w:p>
    <w:p w14:paraId="79805590">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74C9BDBE">
      <w:pPr>
        <w:sectPr>
          <w:pgSz w:w="11906" w:h="16839"/>
          <w:pgMar w:top="1431" w:right="1356" w:bottom="0" w:left="1260" w:header="0" w:footer="0" w:gutter="0"/>
          <w:cols w:space="720" w:num="1"/>
        </w:sectPr>
      </w:pPr>
    </w:p>
    <w:p w14:paraId="508C551E">
      <w:pPr>
        <w:pStyle w:val="3"/>
      </w:pPr>
    </w:p>
    <w:p w14:paraId="6630565A">
      <w:pPr>
        <w:spacing w:line="285" w:lineRule="auto"/>
      </w:pPr>
    </w:p>
    <w:p w14:paraId="479FCA85">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0E947029">
      <w:pPr>
        <w:spacing w:line="338" w:lineRule="auto"/>
      </w:pPr>
    </w:p>
    <w:p w14:paraId="66360893">
      <w:pPr>
        <w:spacing w:line="339" w:lineRule="auto"/>
      </w:pPr>
    </w:p>
    <w:p w14:paraId="165F0744">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45C4AE68">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FFB336E">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3CD48E20">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552CFB1B">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335AD86E">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4465E6FE">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62D98CA9">
      <w:pPr>
        <w:spacing w:line="355" w:lineRule="auto"/>
      </w:pPr>
    </w:p>
    <w:p w14:paraId="4FFD3699">
      <w:pPr>
        <w:spacing w:line="356" w:lineRule="auto"/>
      </w:pPr>
    </w:p>
    <w:p w14:paraId="2F9F5AFC">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18652295">
      <w:pPr>
        <w:spacing w:line="271" w:lineRule="auto"/>
      </w:pPr>
    </w:p>
    <w:p w14:paraId="52B5F0F1">
      <w:pPr>
        <w:spacing w:line="272" w:lineRule="auto"/>
      </w:pPr>
    </w:p>
    <w:p w14:paraId="68A50E85">
      <w:pPr>
        <w:spacing w:line="272" w:lineRule="auto"/>
      </w:pPr>
    </w:p>
    <w:p w14:paraId="54610900">
      <w:pPr>
        <w:spacing w:line="272" w:lineRule="auto"/>
      </w:pPr>
    </w:p>
    <w:p w14:paraId="4F488D7C">
      <w:pPr>
        <w:spacing w:line="272" w:lineRule="auto"/>
      </w:pPr>
    </w:p>
    <w:p w14:paraId="11BCBA54">
      <w:pPr>
        <w:spacing w:line="272" w:lineRule="auto"/>
      </w:pPr>
    </w:p>
    <w:p w14:paraId="617C0246">
      <w:pPr>
        <w:spacing w:line="272" w:lineRule="auto"/>
      </w:pPr>
    </w:p>
    <w:p w14:paraId="4AF21770">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7F7F2176">
      <w:pPr>
        <w:spacing w:line="262" w:lineRule="auto"/>
      </w:pPr>
    </w:p>
    <w:p w14:paraId="6F55CEE1">
      <w:pPr>
        <w:spacing w:line="262" w:lineRule="auto"/>
      </w:pPr>
    </w:p>
    <w:p w14:paraId="6D6FD97B">
      <w:pPr>
        <w:spacing w:line="262" w:lineRule="auto"/>
      </w:pPr>
    </w:p>
    <w:p w14:paraId="203C7831">
      <w:pPr>
        <w:spacing w:line="262" w:lineRule="auto"/>
      </w:pPr>
    </w:p>
    <w:p w14:paraId="1FCB5027">
      <w:pPr>
        <w:spacing w:line="262" w:lineRule="auto"/>
      </w:pPr>
    </w:p>
    <w:p w14:paraId="1D122D17">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61D0496C">
      <w:pPr>
        <w:sectPr>
          <w:pgSz w:w="11906" w:h="16839"/>
          <w:pgMar w:top="1431" w:right="1785" w:bottom="0" w:left="1785" w:header="0" w:footer="0" w:gutter="0"/>
          <w:cols w:space="720" w:num="1"/>
        </w:sectPr>
      </w:pPr>
    </w:p>
    <w:p w14:paraId="176E1C8A">
      <w:pPr>
        <w:spacing w:line="249" w:lineRule="auto"/>
      </w:pPr>
    </w:p>
    <w:p w14:paraId="0854A817">
      <w:pPr>
        <w:spacing w:line="249" w:lineRule="auto"/>
      </w:pPr>
    </w:p>
    <w:p w14:paraId="41FBD0B1">
      <w:pPr>
        <w:spacing w:line="250" w:lineRule="auto"/>
      </w:pPr>
    </w:p>
    <w:p w14:paraId="4B7B798A">
      <w:pPr>
        <w:spacing w:line="250" w:lineRule="auto"/>
      </w:pPr>
    </w:p>
    <w:p w14:paraId="6A13590F">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6B350F97">
      <w:pPr>
        <w:spacing w:line="338" w:lineRule="auto"/>
      </w:pPr>
    </w:p>
    <w:p w14:paraId="02F3BDCD">
      <w:pPr>
        <w:spacing w:line="339" w:lineRule="auto"/>
      </w:pPr>
    </w:p>
    <w:p w14:paraId="7190CC30">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432B48D1">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3DE5A6E2">
      <w:pPr>
        <w:spacing w:line="466" w:lineRule="auto"/>
      </w:pPr>
    </w:p>
    <w:p w14:paraId="68AF9861">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70F8BDFD">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0EEA6B0E">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6F0FF28F">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1D76C1C4">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5110D5BA">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67F96A75"/>
    <w:p w14:paraId="33E0ECE9">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1FA70713">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4D2AD307">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7DD4C38"/>
        </w:tc>
        <w:tc>
          <w:tcPr>
            <w:tcW w:w="3962" w:type="dxa"/>
            <w:vMerge w:val="restart"/>
            <w:tcBorders>
              <w:top w:val="nil"/>
              <w:bottom w:val="nil"/>
            </w:tcBorders>
          </w:tcPr>
          <w:p w14:paraId="41C682B5">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06D336B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39A7E806">
            <w:pPr>
              <w:spacing w:line="20" w:lineRule="exact"/>
              <w:rPr>
                <w:sz w:val="2"/>
              </w:rPr>
            </w:pPr>
          </w:p>
        </w:tc>
        <w:tc>
          <w:tcPr>
            <w:tcW w:w="209" w:type="dxa"/>
            <w:vMerge w:val="continue"/>
            <w:tcBorders>
              <w:top w:val="nil"/>
              <w:bottom w:val="nil"/>
            </w:tcBorders>
          </w:tcPr>
          <w:p w14:paraId="278E4A43"/>
        </w:tc>
        <w:tc>
          <w:tcPr>
            <w:tcW w:w="3962" w:type="dxa"/>
            <w:vMerge w:val="continue"/>
            <w:tcBorders>
              <w:top w:val="nil"/>
            </w:tcBorders>
          </w:tcPr>
          <w:p w14:paraId="01F60A23"/>
        </w:tc>
      </w:tr>
    </w:tbl>
    <w:p w14:paraId="7FD41CCA"/>
    <w:p w14:paraId="038E05D8"/>
    <w:p w14:paraId="139CBA75"/>
    <w:p w14:paraId="7282485E"/>
    <w:p w14:paraId="2FF0A622"/>
    <w:p w14:paraId="60104F3F"/>
    <w:p w14:paraId="48F9D1C9"/>
    <w:p w14:paraId="417B55CC"/>
    <w:p w14:paraId="0BACFC6D"/>
    <w:p w14:paraId="515EC1B9">
      <w:pPr>
        <w:keepNext/>
        <w:keepLines/>
        <w:spacing w:before="260" w:after="260" w:line="400" w:lineRule="exact"/>
        <w:jc w:val="center"/>
        <w:outlineLvl w:val="1"/>
        <w:rPr>
          <w:rFonts w:hAnsi="宋体"/>
          <w:b/>
          <w:color w:val="000000"/>
          <w:sz w:val="28"/>
          <w:szCs w:val="28"/>
        </w:rPr>
      </w:pPr>
      <w:bookmarkStart w:id="0" w:name="_Toc482266098"/>
      <w:bookmarkStart w:id="1" w:name="_Toc443397363"/>
      <w:bookmarkStart w:id="2" w:name="_Toc87974341"/>
      <w:bookmarkStart w:id="3" w:name="_Toc11832062"/>
      <w:bookmarkStart w:id="4" w:name="_Toc13563815"/>
      <w:r>
        <w:rPr>
          <w:rFonts w:hint="eastAsia" w:hAnsi="宋体"/>
          <w:b/>
          <w:color w:val="000000"/>
          <w:sz w:val="28"/>
          <w:szCs w:val="28"/>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6C3D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74AFB1A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11A65B3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4AF5D3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12A4F092">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21BE2E4B">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17BCA405">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0DBC1FF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5CA6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38C29563">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14:paraId="438B1A5F">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14:paraId="04981B7D">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14:paraId="459F547E">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14:paraId="761DF49D">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54E67576">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14:paraId="2A894E00">
            <w:pPr>
              <w:spacing w:line="400" w:lineRule="exact"/>
              <w:rPr>
                <w:rFonts w:hAnsi="宋体"/>
                <w:color w:val="000000"/>
                <w:sz w:val="24"/>
              </w:rPr>
            </w:pPr>
          </w:p>
        </w:tc>
      </w:tr>
      <w:tr w14:paraId="4FB4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550AC6EB">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14:paraId="1F536D05">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14:paraId="29C090B3">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14:paraId="2943769C">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14:paraId="403B032D">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576615FD">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14:paraId="73AACC96">
            <w:pPr>
              <w:spacing w:line="400" w:lineRule="exact"/>
              <w:rPr>
                <w:rFonts w:hAnsi="宋体"/>
                <w:color w:val="000000"/>
                <w:sz w:val="24"/>
              </w:rPr>
            </w:pPr>
          </w:p>
        </w:tc>
      </w:tr>
      <w:tr w14:paraId="119A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6F74308B">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14:paraId="1EAE43AA">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14:paraId="5E5C89BB">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14:paraId="5FC051D8">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14:paraId="0204216E">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01A5EFAC">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14:paraId="16E9753E">
            <w:pPr>
              <w:spacing w:line="400" w:lineRule="exact"/>
              <w:rPr>
                <w:rFonts w:hAnsi="宋体"/>
                <w:color w:val="000000"/>
                <w:sz w:val="24"/>
              </w:rPr>
            </w:pPr>
          </w:p>
        </w:tc>
      </w:tr>
      <w:tr w14:paraId="4949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02B25B04">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14:paraId="279B3878">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14:paraId="774EC7BD">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14:paraId="1C439272">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14:paraId="6668AAC9">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13024BC9">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14:paraId="5C853A82">
            <w:pPr>
              <w:spacing w:line="400" w:lineRule="exact"/>
              <w:rPr>
                <w:rFonts w:hAnsi="宋体"/>
                <w:color w:val="000000"/>
                <w:sz w:val="24"/>
              </w:rPr>
            </w:pPr>
          </w:p>
        </w:tc>
      </w:tr>
    </w:tbl>
    <w:p w14:paraId="21856D82">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69EF08C2">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EA43841">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14:paraId="09CA5628">
      <w:pPr>
        <w:adjustRightInd w:val="0"/>
        <w:spacing w:line="400" w:lineRule="exact"/>
        <w:ind w:firstLine="512" w:firstLineChars="200"/>
        <w:rPr>
          <w:rFonts w:hAnsi="宋体"/>
          <w:bCs/>
          <w:color w:val="000000"/>
          <w:spacing w:val="8"/>
          <w:sz w:val="24"/>
        </w:rPr>
      </w:pPr>
    </w:p>
    <w:p w14:paraId="08915CA2">
      <w:pPr>
        <w:adjustRightInd w:val="0"/>
        <w:spacing w:line="400" w:lineRule="exact"/>
        <w:ind w:firstLine="512" w:firstLineChars="200"/>
        <w:rPr>
          <w:rFonts w:hAnsi="宋体"/>
          <w:bCs/>
          <w:color w:val="000000"/>
          <w:spacing w:val="8"/>
          <w:sz w:val="24"/>
        </w:rPr>
      </w:pPr>
    </w:p>
    <w:p w14:paraId="0CFC19F0">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14:paraId="2C11099D">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132D213">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14:paraId="5A22C063">
      <w:r>
        <w:br w:type="page"/>
      </w:r>
    </w:p>
    <w:p w14:paraId="09647E86">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14:paraId="4BF09E5C">
      <w:pPr>
        <w:spacing w:before="217" w:line="224" w:lineRule="auto"/>
        <w:ind w:left="133"/>
        <w:jc w:val="center"/>
        <w:rPr>
          <w:rFonts w:hint="eastAsia" w:ascii="仿宋" w:hAnsi="仿宋" w:eastAsia="仿宋" w:cs="仿宋"/>
          <w:b/>
          <w:bCs/>
          <w:spacing w:val="8"/>
          <w:sz w:val="31"/>
          <w:szCs w:val="31"/>
        </w:rPr>
      </w:pPr>
      <w:bookmarkStart w:id="6" w:name="_Toc482266101"/>
      <w:bookmarkStart w:id="7" w:name="_Toc13563872"/>
      <w:bookmarkStart w:id="8" w:name="_Toc443397365"/>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25F9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3C6F08C9">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726A7DD2">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673C3321">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0D5F26B2">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64992B72">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14:paraId="1D3C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EBB355F">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243C4965">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B97A2D4">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38B49E1C">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28C3E698">
            <w:pPr>
              <w:spacing w:before="217" w:line="224" w:lineRule="auto"/>
              <w:ind w:left="133"/>
              <w:rPr>
                <w:rFonts w:hint="eastAsia" w:ascii="仿宋" w:hAnsi="仿宋" w:eastAsia="仿宋" w:cs="仿宋"/>
                <w:spacing w:val="8"/>
                <w:sz w:val="31"/>
                <w:szCs w:val="31"/>
              </w:rPr>
            </w:pPr>
          </w:p>
        </w:tc>
      </w:tr>
      <w:tr w14:paraId="373A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18818E48">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02E2553B">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731C2FF1">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2EA0D66E">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0CACC20B">
            <w:pPr>
              <w:spacing w:before="217" w:line="224" w:lineRule="auto"/>
              <w:ind w:left="133"/>
              <w:rPr>
                <w:rFonts w:hint="eastAsia" w:ascii="仿宋" w:hAnsi="仿宋" w:eastAsia="仿宋" w:cs="仿宋"/>
                <w:spacing w:val="8"/>
                <w:sz w:val="31"/>
                <w:szCs w:val="31"/>
              </w:rPr>
            </w:pPr>
          </w:p>
        </w:tc>
      </w:tr>
      <w:tr w14:paraId="7D46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5F8E4F21">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2C56BE3B">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4481CDFE">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0B28D660">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0297EBA0">
            <w:pPr>
              <w:spacing w:before="217" w:line="224" w:lineRule="auto"/>
              <w:ind w:left="133"/>
              <w:rPr>
                <w:rFonts w:hint="eastAsia" w:ascii="仿宋" w:hAnsi="仿宋" w:eastAsia="仿宋" w:cs="仿宋"/>
                <w:spacing w:val="8"/>
                <w:sz w:val="31"/>
                <w:szCs w:val="31"/>
              </w:rPr>
            </w:pPr>
          </w:p>
        </w:tc>
      </w:tr>
      <w:tr w14:paraId="2BF9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489FCABD">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19BF0080">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28605B16">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049ABD76">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2DA43E05">
            <w:pPr>
              <w:spacing w:before="217" w:line="224" w:lineRule="auto"/>
              <w:ind w:left="133"/>
              <w:rPr>
                <w:rFonts w:hint="eastAsia" w:ascii="仿宋" w:hAnsi="仿宋" w:eastAsia="仿宋" w:cs="仿宋"/>
                <w:spacing w:val="8"/>
                <w:sz w:val="31"/>
                <w:szCs w:val="31"/>
              </w:rPr>
            </w:pPr>
          </w:p>
        </w:tc>
      </w:tr>
    </w:tbl>
    <w:p w14:paraId="0FC00B0B">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15BDF04B">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14:paraId="5C6FD8A3">
      <w:pPr>
        <w:spacing w:before="217" w:line="224" w:lineRule="auto"/>
        <w:ind w:left="133"/>
        <w:rPr>
          <w:rFonts w:hint="eastAsia" w:ascii="仿宋" w:hAnsi="仿宋" w:eastAsia="仿宋" w:cs="仿宋"/>
          <w:spacing w:val="8"/>
          <w:sz w:val="31"/>
          <w:szCs w:val="31"/>
        </w:rPr>
      </w:pPr>
    </w:p>
    <w:p w14:paraId="57C2D41B">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14:paraId="1EDBD234">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8DBA935">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14:paraId="65359B7A">
      <w:pPr>
        <w:spacing w:before="217" w:line="224" w:lineRule="auto"/>
        <w:ind w:left="133"/>
        <w:rPr>
          <w:rFonts w:hint="eastAsia" w:ascii="仿宋" w:hAnsi="仿宋" w:eastAsia="仿宋" w:cs="仿宋"/>
          <w:spacing w:val="8"/>
          <w:sz w:val="31"/>
          <w:szCs w:val="31"/>
        </w:rPr>
      </w:pPr>
    </w:p>
    <w:p w14:paraId="61AF9067">
      <w:pPr>
        <w:spacing w:before="217" w:line="224" w:lineRule="auto"/>
        <w:ind w:left="133"/>
        <w:rPr>
          <w:rFonts w:hint="eastAsia" w:ascii="仿宋" w:hAnsi="仿宋" w:eastAsia="仿宋" w:cs="仿宋"/>
          <w:spacing w:val="8"/>
          <w:sz w:val="31"/>
          <w:szCs w:val="31"/>
        </w:rPr>
      </w:pPr>
    </w:p>
    <w:p w14:paraId="598B713C">
      <w:pPr>
        <w:spacing w:before="217" w:line="224" w:lineRule="auto"/>
        <w:ind w:left="133"/>
        <w:rPr>
          <w:rFonts w:hint="eastAsia" w:ascii="仿宋" w:hAnsi="仿宋" w:eastAsia="仿宋" w:cs="仿宋"/>
          <w:spacing w:val="8"/>
          <w:sz w:val="31"/>
          <w:szCs w:val="31"/>
        </w:rPr>
      </w:pPr>
    </w:p>
    <w:p w14:paraId="1C1098C7">
      <w:pPr>
        <w:spacing w:before="217" w:line="224" w:lineRule="auto"/>
        <w:ind w:left="133"/>
        <w:rPr>
          <w:rFonts w:hint="eastAsia" w:ascii="仿宋" w:hAnsi="仿宋" w:eastAsia="仿宋" w:cs="仿宋"/>
          <w:spacing w:val="8"/>
          <w:sz w:val="31"/>
          <w:szCs w:val="31"/>
        </w:rPr>
      </w:pPr>
    </w:p>
    <w:p w14:paraId="2A839788">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3BBC0003">
      <w:pPr>
        <w:spacing w:before="217" w:line="224" w:lineRule="auto"/>
        <w:ind w:left="133"/>
        <w:rPr>
          <w:rFonts w:hint="eastAsia" w:ascii="仿宋" w:hAnsi="仿宋" w:eastAsia="仿宋" w:cs="仿宋"/>
          <w:spacing w:val="8"/>
          <w:sz w:val="31"/>
          <w:szCs w:val="31"/>
        </w:rPr>
      </w:pPr>
    </w:p>
    <w:p w14:paraId="61147747">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14:paraId="3327A749">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14:paraId="12354365">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7946CC53">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4437F0D2">
      <w:pPr>
        <w:spacing w:before="217" w:line="224" w:lineRule="auto"/>
        <w:ind w:left="133"/>
        <w:rPr>
          <w:rFonts w:hint="eastAsia" w:ascii="仿宋" w:hAnsi="仿宋" w:eastAsia="仿宋" w:cs="仿宋"/>
          <w:spacing w:val="8"/>
          <w:sz w:val="31"/>
          <w:szCs w:val="31"/>
        </w:rPr>
      </w:pPr>
    </w:p>
    <w:p w14:paraId="64976C53">
      <w:pPr>
        <w:spacing w:before="217" w:line="224" w:lineRule="auto"/>
        <w:ind w:left="133"/>
        <w:rPr>
          <w:rFonts w:hint="eastAsia" w:ascii="仿宋" w:hAnsi="仿宋" w:eastAsia="仿宋" w:cs="仿宋"/>
          <w:spacing w:val="8"/>
          <w:sz w:val="31"/>
          <w:szCs w:val="31"/>
        </w:rPr>
      </w:pPr>
    </w:p>
    <w:p w14:paraId="035449DD">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14:paraId="042BB2FD">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27E8332">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B4F7D91">
      <w:pPr>
        <w:spacing w:before="217" w:line="224" w:lineRule="auto"/>
        <w:ind w:left="133"/>
        <w:rPr>
          <w:rFonts w:hint="eastAsia" w:ascii="仿宋" w:hAnsi="仿宋" w:eastAsia="仿宋" w:cs="仿宋"/>
          <w:spacing w:val="8"/>
          <w:sz w:val="31"/>
          <w:szCs w:val="31"/>
        </w:rPr>
      </w:pPr>
    </w:p>
    <w:p w14:paraId="405C055E">
      <w:pPr>
        <w:spacing w:before="217" w:line="224" w:lineRule="auto"/>
        <w:ind w:left="133"/>
        <w:rPr>
          <w:rFonts w:hint="eastAsia" w:ascii="仿宋" w:hAnsi="仿宋" w:eastAsia="仿宋" w:cs="仿宋"/>
          <w:spacing w:val="8"/>
          <w:sz w:val="31"/>
          <w:szCs w:val="31"/>
        </w:rPr>
      </w:pPr>
    </w:p>
    <w:p w14:paraId="625A8F38">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7C71D93A">
      <w:pPr>
        <w:spacing w:before="217" w:line="224" w:lineRule="auto"/>
        <w:ind w:left="133"/>
        <w:rPr>
          <w:rFonts w:hint="eastAsia" w:ascii="仿宋" w:hAnsi="仿宋" w:eastAsia="仿宋" w:cs="仿宋"/>
          <w:spacing w:val="8"/>
          <w:sz w:val="31"/>
          <w:szCs w:val="31"/>
        </w:rPr>
      </w:pPr>
    </w:p>
    <w:p w14:paraId="3FFE87C6">
      <w:pPr>
        <w:spacing w:before="217" w:line="224" w:lineRule="auto"/>
        <w:ind w:left="133"/>
        <w:rPr>
          <w:rFonts w:hint="eastAsia" w:ascii="仿宋" w:hAnsi="仿宋" w:eastAsia="仿宋" w:cs="仿宋"/>
          <w:spacing w:val="8"/>
          <w:sz w:val="31"/>
          <w:szCs w:val="31"/>
        </w:rPr>
      </w:pPr>
    </w:p>
    <w:p w14:paraId="663531B3">
      <w:pPr>
        <w:spacing w:before="217" w:line="224" w:lineRule="auto"/>
        <w:ind w:left="133"/>
        <w:rPr>
          <w:rFonts w:hint="eastAsia" w:ascii="仿宋" w:hAnsi="仿宋" w:eastAsia="仿宋" w:cs="仿宋"/>
          <w:spacing w:val="8"/>
          <w:sz w:val="31"/>
          <w:szCs w:val="31"/>
        </w:rPr>
      </w:pPr>
    </w:p>
    <w:p w14:paraId="313BDBBD">
      <w:pPr>
        <w:spacing w:before="217" w:line="224" w:lineRule="auto"/>
        <w:ind w:left="133"/>
        <w:rPr>
          <w:rFonts w:hint="eastAsia" w:ascii="仿宋" w:hAnsi="仿宋" w:eastAsia="仿宋" w:cs="仿宋"/>
          <w:spacing w:val="8"/>
          <w:sz w:val="31"/>
          <w:szCs w:val="31"/>
        </w:rPr>
      </w:pPr>
    </w:p>
    <w:p w14:paraId="5D573C71">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14:paraId="508F4962">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323F3FF9">
      <w:pPr>
        <w:spacing w:before="217" w:line="224" w:lineRule="auto"/>
        <w:ind w:left="133"/>
        <w:rPr>
          <w:rFonts w:hint="eastAsia" w:ascii="仿宋" w:hAnsi="仿宋" w:eastAsia="仿宋" w:cs="仿宋"/>
          <w:spacing w:val="8"/>
          <w:sz w:val="31"/>
          <w:szCs w:val="31"/>
        </w:rPr>
      </w:pPr>
    </w:p>
    <w:p w14:paraId="1A0D0A5D">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14:paraId="735F5BFE">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14:paraId="78A34931">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6F8E8F52">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C8C3FBC">
      <w:pPr>
        <w:spacing w:before="217" w:line="224" w:lineRule="auto"/>
        <w:ind w:left="133"/>
        <w:rPr>
          <w:rFonts w:hint="eastAsia" w:ascii="仿宋" w:hAnsi="仿宋" w:eastAsia="仿宋" w:cs="仿宋"/>
          <w:spacing w:val="8"/>
          <w:sz w:val="31"/>
          <w:szCs w:val="31"/>
        </w:rPr>
      </w:pPr>
    </w:p>
    <w:p w14:paraId="596BA461">
      <w:pPr>
        <w:spacing w:before="217" w:line="224" w:lineRule="auto"/>
        <w:ind w:left="133"/>
        <w:rPr>
          <w:rFonts w:hint="eastAsia" w:ascii="仿宋" w:hAnsi="仿宋" w:eastAsia="仿宋" w:cs="仿宋"/>
          <w:spacing w:val="8"/>
          <w:sz w:val="31"/>
          <w:szCs w:val="31"/>
        </w:rPr>
      </w:pPr>
    </w:p>
    <w:p w14:paraId="6623BD66">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14:paraId="5E630232">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50494FB">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19437C5E">
      <w:pPr>
        <w:spacing w:before="217" w:line="224" w:lineRule="auto"/>
        <w:ind w:left="133"/>
        <w:rPr>
          <w:rFonts w:hint="eastAsia" w:ascii="仿宋" w:hAnsi="仿宋" w:eastAsia="仿宋" w:cs="仿宋"/>
          <w:spacing w:val="8"/>
          <w:sz w:val="31"/>
          <w:szCs w:val="31"/>
        </w:rPr>
      </w:pPr>
    </w:p>
    <w:p w14:paraId="6E93F39F">
      <w:pPr>
        <w:spacing w:before="217" w:line="224" w:lineRule="auto"/>
        <w:ind w:left="133"/>
        <w:rPr>
          <w:rFonts w:hint="eastAsia" w:ascii="仿宋" w:hAnsi="仿宋" w:eastAsia="仿宋" w:cs="仿宋"/>
          <w:spacing w:val="8"/>
          <w:sz w:val="31"/>
          <w:szCs w:val="31"/>
        </w:rPr>
      </w:pPr>
    </w:p>
    <w:p w14:paraId="079A79C4">
      <w:pPr>
        <w:spacing w:before="217" w:line="224" w:lineRule="auto"/>
        <w:ind w:left="133"/>
        <w:rPr>
          <w:rFonts w:hint="eastAsia" w:ascii="仿宋" w:hAnsi="仿宋" w:eastAsia="仿宋" w:cs="仿宋"/>
          <w:spacing w:val="8"/>
          <w:sz w:val="31"/>
          <w:szCs w:val="31"/>
        </w:rPr>
      </w:pPr>
    </w:p>
    <w:p w14:paraId="4E70E2A6">
      <w:pPr>
        <w:spacing w:before="217" w:line="224" w:lineRule="auto"/>
        <w:ind w:left="133"/>
        <w:rPr>
          <w:rFonts w:hint="eastAsia" w:ascii="仿宋" w:hAnsi="仿宋" w:eastAsia="仿宋" w:cs="仿宋"/>
          <w:spacing w:val="8"/>
          <w:sz w:val="31"/>
          <w:szCs w:val="31"/>
        </w:rPr>
      </w:pPr>
    </w:p>
    <w:p w14:paraId="03156599">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0969F6F1">
      <w:pPr>
        <w:spacing w:before="217" w:line="224" w:lineRule="auto"/>
        <w:ind w:left="133"/>
        <w:rPr>
          <w:rFonts w:hint="eastAsia" w:ascii="仿宋" w:hAnsi="仿宋" w:eastAsia="仿宋" w:cs="仿宋"/>
          <w:spacing w:val="8"/>
          <w:sz w:val="31"/>
          <w:szCs w:val="31"/>
        </w:rPr>
      </w:pPr>
    </w:p>
    <w:p w14:paraId="7DACAE10">
      <w:pPr>
        <w:spacing w:before="217" w:line="224" w:lineRule="auto"/>
        <w:ind w:left="133"/>
        <w:rPr>
          <w:rFonts w:hint="eastAsia" w:ascii="仿宋" w:hAnsi="仿宋" w:eastAsia="仿宋" w:cs="仿宋"/>
          <w:spacing w:val="8"/>
          <w:sz w:val="31"/>
          <w:szCs w:val="31"/>
        </w:rPr>
      </w:pPr>
    </w:p>
    <w:p w14:paraId="141CA3F4">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6AA067A9">
      <w:pPr>
        <w:spacing w:before="217" w:line="224" w:lineRule="auto"/>
        <w:ind w:left="133"/>
        <w:rPr>
          <w:rFonts w:hint="eastAsia" w:ascii="仿宋" w:hAnsi="仿宋" w:eastAsia="仿宋" w:cs="仿宋"/>
          <w:spacing w:val="8"/>
          <w:sz w:val="31"/>
          <w:szCs w:val="31"/>
        </w:rPr>
      </w:pPr>
    </w:p>
    <w:p w14:paraId="61D32F93">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14:paraId="687DE9C8">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14:paraId="498DCC21">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26B57B87">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21A8DDB4">
      <w:pPr>
        <w:spacing w:before="217" w:line="224" w:lineRule="auto"/>
        <w:ind w:left="133"/>
        <w:rPr>
          <w:rFonts w:hint="eastAsia" w:ascii="仿宋" w:hAnsi="仿宋" w:eastAsia="仿宋" w:cs="仿宋"/>
          <w:spacing w:val="8"/>
          <w:sz w:val="31"/>
          <w:szCs w:val="31"/>
        </w:rPr>
      </w:pPr>
    </w:p>
    <w:p w14:paraId="52771607">
      <w:pPr>
        <w:spacing w:before="217" w:line="224" w:lineRule="auto"/>
        <w:ind w:left="133"/>
        <w:rPr>
          <w:rFonts w:hint="eastAsia" w:ascii="仿宋" w:hAnsi="仿宋" w:eastAsia="仿宋" w:cs="仿宋"/>
          <w:spacing w:val="8"/>
          <w:sz w:val="31"/>
          <w:szCs w:val="31"/>
        </w:rPr>
      </w:pPr>
    </w:p>
    <w:p w14:paraId="4F69FE44">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14:paraId="05BF30E2">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47B61A6">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5244B87C">
      <w:pPr>
        <w:spacing w:before="217" w:line="224" w:lineRule="auto"/>
        <w:ind w:left="133"/>
        <w:rPr>
          <w:rFonts w:hint="eastAsia" w:ascii="仿宋" w:hAnsi="仿宋" w:eastAsia="仿宋" w:cs="仿宋"/>
          <w:spacing w:val="8"/>
          <w:sz w:val="31"/>
          <w:szCs w:val="31"/>
        </w:rPr>
      </w:pPr>
    </w:p>
    <w:p w14:paraId="440E1418">
      <w:pPr>
        <w:spacing w:before="217" w:line="224" w:lineRule="auto"/>
        <w:ind w:left="133"/>
        <w:rPr>
          <w:rFonts w:hint="eastAsia" w:ascii="仿宋" w:hAnsi="仿宋" w:eastAsia="仿宋" w:cs="仿宋"/>
          <w:spacing w:val="8"/>
          <w:sz w:val="31"/>
          <w:szCs w:val="31"/>
        </w:rPr>
      </w:pPr>
    </w:p>
    <w:p w14:paraId="3929A71E">
      <w:pPr>
        <w:spacing w:before="217" w:line="224" w:lineRule="auto"/>
        <w:ind w:left="133"/>
        <w:rPr>
          <w:rFonts w:hint="eastAsia" w:ascii="仿宋" w:hAnsi="仿宋" w:eastAsia="仿宋" w:cs="仿宋"/>
          <w:spacing w:val="8"/>
          <w:sz w:val="31"/>
          <w:szCs w:val="31"/>
        </w:rPr>
      </w:pPr>
    </w:p>
    <w:p w14:paraId="54A8C2E8">
      <w:pPr>
        <w:spacing w:before="217" w:line="224" w:lineRule="auto"/>
        <w:ind w:left="133"/>
        <w:rPr>
          <w:rFonts w:hint="eastAsia" w:ascii="仿宋" w:hAnsi="仿宋" w:eastAsia="仿宋" w:cs="仿宋"/>
          <w:spacing w:val="8"/>
          <w:sz w:val="31"/>
          <w:szCs w:val="31"/>
        </w:rPr>
      </w:pPr>
    </w:p>
    <w:p w14:paraId="4C51E3EB">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2C8996E0">
      <w:pPr>
        <w:spacing w:before="217" w:line="224" w:lineRule="auto"/>
        <w:ind w:left="133"/>
        <w:rPr>
          <w:rFonts w:hint="eastAsia" w:ascii="仿宋" w:hAnsi="仿宋" w:eastAsia="仿宋" w:cs="仿宋"/>
          <w:spacing w:val="8"/>
          <w:sz w:val="31"/>
          <w:szCs w:val="31"/>
        </w:rPr>
      </w:pPr>
    </w:p>
    <w:p w14:paraId="72214470">
      <w:pPr>
        <w:spacing w:before="217" w:line="224" w:lineRule="auto"/>
        <w:ind w:left="133"/>
        <w:rPr>
          <w:rFonts w:hint="eastAsia" w:ascii="仿宋" w:hAnsi="仿宋" w:eastAsia="仿宋" w:cs="仿宋"/>
          <w:spacing w:val="8"/>
          <w:sz w:val="31"/>
          <w:szCs w:val="31"/>
        </w:rPr>
      </w:pPr>
    </w:p>
    <w:p w14:paraId="30C8EEF0">
      <w:pPr>
        <w:spacing w:before="217" w:line="224" w:lineRule="auto"/>
        <w:ind w:left="133"/>
        <w:rPr>
          <w:rFonts w:hint="eastAsia" w:ascii="仿宋" w:hAnsi="仿宋" w:eastAsia="仿宋" w:cs="仿宋"/>
          <w:spacing w:val="8"/>
          <w:sz w:val="31"/>
          <w:szCs w:val="31"/>
        </w:rPr>
      </w:pPr>
    </w:p>
    <w:p w14:paraId="4644D45A">
      <w:pPr>
        <w:spacing w:before="217" w:line="224" w:lineRule="auto"/>
        <w:ind w:left="133"/>
        <w:jc w:val="center"/>
        <w:rPr>
          <w:rFonts w:hint="eastAsia" w:ascii="仿宋" w:hAnsi="仿宋" w:eastAsia="仿宋" w:cs="仿宋"/>
          <w:b/>
          <w:bCs/>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33A44CF3">
      <w:pPr>
        <w:spacing w:before="217" w:line="224" w:lineRule="auto"/>
        <w:ind w:left="133"/>
        <w:rPr>
          <w:rFonts w:hint="eastAsia" w:ascii="仿宋" w:hAnsi="仿宋" w:eastAsia="仿宋" w:cs="仿宋"/>
          <w:spacing w:val="8"/>
          <w:sz w:val="31"/>
          <w:szCs w:val="31"/>
        </w:rPr>
      </w:pPr>
    </w:p>
    <w:p w14:paraId="0769D553">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14:paraId="6749423A">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14:paraId="3A228AC5">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36D87640">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46E5BFC0">
      <w:pPr>
        <w:spacing w:before="217" w:line="224" w:lineRule="auto"/>
        <w:ind w:left="133"/>
        <w:rPr>
          <w:rFonts w:hint="eastAsia" w:ascii="仿宋" w:hAnsi="仿宋" w:eastAsia="仿宋" w:cs="仿宋"/>
          <w:spacing w:val="8"/>
          <w:sz w:val="31"/>
          <w:szCs w:val="31"/>
        </w:rPr>
      </w:pPr>
    </w:p>
    <w:p w14:paraId="1D3081D4">
      <w:pPr>
        <w:spacing w:before="217" w:line="224" w:lineRule="auto"/>
        <w:ind w:left="133"/>
        <w:rPr>
          <w:rFonts w:hint="eastAsia" w:ascii="仿宋" w:hAnsi="仿宋" w:eastAsia="仿宋" w:cs="仿宋"/>
          <w:spacing w:val="8"/>
          <w:sz w:val="31"/>
          <w:szCs w:val="31"/>
        </w:rPr>
      </w:pPr>
    </w:p>
    <w:p w14:paraId="097D452D">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14:paraId="0E476FCB">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6C760B0">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4431968">
      <w:pPr>
        <w:spacing w:before="217" w:line="224" w:lineRule="auto"/>
        <w:ind w:left="133"/>
        <w:rPr>
          <w:rFonts w:hint="eastAsia" w:ascii="仿宋" w:hAnsi="仿宋" w:eastAsia="仿宋" w:cs="仿宋"/>
          <w:spacing w:val="8"/>
          <w:sz w:val="31"/>
          <w:szCs w:val="31"/>
        </w:rPr>
      </w:pPr>
    </w:p>
    <w:p w14:paraId="3E09D4B5">
      <w:pPr>
        <w:spacing w:before="217" w:line="224" w:lineRule="auto"/>
        <w:ind w:left="133"/>
        <w:rPr>
          <w:rFonts w:hint="eastAsia" w:ascii="仿宋" w:hAnsi="仿宋" w:eastAsia="仿宋" w:cs="仿宋"/>
          <w:spacing w:val="8"/>
          <w:sz w:val="31"/>
          <w:szCs w:val="31"/>
        </w:rPr>
      </w:pPr>
    </w:p>
    <w:p w14:paraId="2C183024">
      <w:pPr>
        <w:spacing w:before="217" w:line="224" w:lineRule="auto"/>
        <w:ind w:left="133"/>
        <w:rPr>
          <w:rFonts w:hint="eastAsia" w:ascii="仿宋" w:hAnsi="仿宋" w:eastAsia="仿宋" w:cs="仿宋"/>
          <w:spacing w:val="8"/>
          <w:sz w:val="31"/>
          <w:szCs w:val="31"/>
        </w:rPr>
      </w:pPr>
    </w:p>
    <w:p w14:paraId="4E543DEE">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5E307E4A">
      <w:pPr>
        <w:spacing w:before="217" w:line="224" w:lineRule="auto"/>
        <w:ind w:left="133"/>
        <w:rPr>
          <w:rFonts w:hint="eastAsia" w:ascii="仿宋" w:hAnsi="仿宋" w:eastAsia="仿宋" w:cs="仿宋"/>
          <w:spacing w:val="8"/>
          <w:sz w:val="31"/>
          <w:szCs w:val="31"/>
        </w:rPr>
      </w:pPr>
    </w:p>
    <w:p w14:paraId="65FD58B4">
      <w:pPr>
        <w:spacing w:before="217" w:line="224" w:lineRule="auto"/>
        <w:ind w:left="133"/>
        <w:jc w:val="center"/>
        <w:rPr>
          <w:rFonts w:hint="eastAsia"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5A5BDFF4">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14:paraId="2EB9095A">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14:paraId="211308C1">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5580BDE6">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55A91469">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14:paraId="59709526">
      <w:pPr>
        <w:spacing w:before="217" w:line="224" w:lineRule="auto"/>
        <w:ind w:left="133"/>
        <w:rPr>
          <w:rFonts w:hint="eastAsia" w:ascii="仿宋" w:hAnsi="仿宋" w:eastAsia="仿宋" w:cs="仿宋"/>
          <w:spacing w:val="8"/>
          <w:sz w:val="31"/>
          <w:szCs w:val="31"/>
        </w:rPr>
      </w:pPr>
    </w:p>
    <w:p w14:paraId="4FEB99DD">
      <w:pPr>
        <w:spacing w:before="217" w:line="224" w:lineRule="auto"/>
        <w:ind w:left="133"/>
        <w:rPr>
          <w:rFonts w:hint="eastAsia" w:ascii="仿宋" w:hAnsi="仿宋" w:eastAsia="仿宋" w:cs="仿宋"/>
          <w:spacing w:val="8"/>
          <w:sz w:val="31"/>
          <w:szCs w:val="31"/>
        </w:rPr>
      </w:pPr>
    </w:p>
    <w:p w14:paraId="1AF3F160">
      <w:pPr>
        <w:spacing w:before="217" w:line="224" w:lineRule="auto"/>
        <w:ind w:left="133"/>
        <w:rPr>
          <w:rFonts w:hint="eastAsia" w:ascii="仿宋" w:hAnsi="仿宋" w:eastAsia="仿宋" w:cs="仿宋"/>
          <w:spacing w:val="8"/>
          <w:sz w:val="31"/>
          <w:szCs w:val="31"/>
        </w:rPr>
      </w:pPr>
    </w:p>
    <w:p w14:paraId="666295C3">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14:paraId="7D8A6B86">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C3AB7FA">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F2F5E19">
      <w:pPr>
        <w:spacing w:before="217" w:line="224" w:lineRule="auto"/>
        <w:ind w:left="133"/>
        <w:rPr>
          <w:rFonts w:hint="eastAsia" w:ascii="仿宋" w:hAnsi="仿宋" w:eastAsia="仿宋" w:cs="仿宋"/>
          <w:spacing w:val="8"/>
          <w:sz w:val="31"/>
          <w:szCs w:val="31"/>
        </w:rPr>
      </w:pPr>
    </w:p>
    <w:p w14:paraId="5DE86F96">
      <w:pPr>
        <w:spacing w:before="217" w:line="224" w:lineRule="auto"/>
        <w:ind w:left="133"/>
        <w:rPr>
          <w:rFonts w:hint="eastAsia" w:ascii="仿宋" w:hAnsi="仿宋" w:eastAsia="仿宋" w:cs="仿宋"/>
          <w:spacing w:val="8"/>
          <w:sz w:val="31"/>
          <w:szCs w:val="31"/>
        </w:rPr>
      </w:pPr>
    </w:p>
    <w:p w14:paraId="7A367144">
      <w:pPr>
        <w:spacing w:before="217" w:line="224" w:lineRule="auto"/>
        <w:ind w:left="133"/>
        <w:rPr>
          <w:rFonts w:hint="eastAsia" w:ascii="仿宋" w:hAnsi="仿宋" w:eastAsia="仿宋" w:cs="仿宋"/>
          <w:spacing w:val="8"/>
          <w:sz w:val="31"/>
          <w:szCs w:val="31"/>
        </w:rPr>
      </w:pPr>
    </w:p>
    <w:p w14:paraId="61BCE9FA">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659E5B89">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14:paraId="46D0392F">
      <w:pPr>
        <w:spacing w:before="217" w:line="224" w:lineRule="auto"/>
        <w:ind w:left="133"/>
        <w:rPr>
          <w:rFonts w:hint="eastAsia" w:ascii="仿宋" w:hAnsi="仿宋" w:eastAsia="仿宋" w:cs="仿宋"/>
          <w:spacing w:val="8"/>
          <w:sz w:val="31"/>
          <w:szCs w:val="31"/>
        </w:rPr>
      </w:pPr>
    </w:p>
    <w:p w14:paraId="59F8B17E">
      <w:pPr>
        <w:spacing w:before="217" w:line="224" w:lineRule="auto"/>
        <w:ind w:left="133"/>
        <w:rPr>
          <w:rFonts w:hint="eastAsia" w:ascii="仿宋" w:hAnsi="仿宋" w:eastAsia="仿宋" w:cs="仿宋"/>
          <w:spacing w:val="8"/>
          <w:sz w:val="31"/>
          <w:szCs w:val="31"/>
        </w:rPr>
      </w:pPr>
    </w:p>
    <w:p w14:paraId="71319F73">
      <w:pPr>
        <w:spacing w:before="217" w:line="224" w:lineRule="auto"/>
        <w:ind w:left="133"/>
        <w:rPr>
          <w:rFonts w:hint="eastAsia" w:ascii="仿宋" w:hAnsi="仿宋" w:eastAsia="仿宋" w:cs="仿宋"/>
          <w:spacing w:val="8"/>
          <w:sz w:val="31"/>
          <w:szCs w:val="31"/>
        </w:rPr>
      </w:pPr>
    </w:p>
    <w:p w14:paraId="14F0A03C">
      <w:pPr>
        <w:spacing w:before="217" w:line="224" w:lineRule="auto"/>
        <w:rPr>
          <w:rFonts w:hint="eastAsia" w:ascii="仿宋" w:hAnsi="仿宋" w:eastAsia="仿宋" w:cs="仿宋"/>
          <w:spacing w:val="8"/>
          <w:sz w:val="31"/>
          <w:szCs w:val="31"/>
        </w:rPr>
      </w:pPr>
      <w:bookmarkStart w:id="16" w:name="_Toc11231749"/>
      <w:bookmarkStart w:id="17" w:name="_Toc479755777"/>
      <w:bookmarkStart w:id="18" w:name="_Toc13563879"/>
    </w:p>
    <w:p w14:paraId="4FB1D1AE">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14:paraId="08BCD875">
      <w:pPr>
        <w:spacing w:before="217" w:line="224" w:lineRule="auto"/>
        <w:ind w:left="133"/>
        <w:rPr>
          <w:rFonts w:hint="eastAsia" w:ascii="仿宋" w:hAnsi="仿宋" w:eastAsia="仿宋" w:cs="仿宋"/>
          <w:spacing w:val="8"/>
          <w:sz w:val="31"/>
          <w:szCs w:val="31"/>
        </w:rPr>
      </w:pPr>
    </w:p>
    <w:p w14:paraId="4FB1500E">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14:paraId="7E29EF07">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065901BE">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465E6FF6">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2F73114A">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0C20F44D">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67CDEB05">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14:paraId="254681FE">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25286175">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3B64A332">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76FB21BB">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6A6C28FA">
      <w:pPr>
        <w:spacing w:before="217" w:line="224" w:lineRule="auto"/>
        <w:ind w:left="133"/>
        <w:rPr>
          <w:rFonts w:hint="eastAsia" w:ascii="仿宋" w:hAnsi="仿宋" w:eastAsia="仿宋" w:cs="仿宋"/>
          <w:spacing w:val="8"/>
          <w:sz w:val="31"/>
          <w:szCs w:val="31"/>
        </w:rPr>
      </w:pPr>
    </w:p>
    <w:p w14:paraId="16B9D520">
      <w:pPr>
        <w:spacing w:before="217" w:line="224" w:lineRule="auto"/>
        <w:ind w:left="133"/>
        <w:rPr>
          <w:rFonts w:hint="eastAsia" w:ascii="仿宋" w:hAnsi="仿宋" w:eastAsia="仿宋" w:cs="仿宋"/>
          <w:spacing w:val="8"/>
          <w:sz w:val="31"/>
          <w:szCs w:val="31"/>
        </w:rPr>
      </w:pPr>
    </w:p>
    <w:p w14:paraId="3CFD1791">
      <w:pPr>
        <w:spacing w:before="217" w:line="224" w:lineRule="auto"/>
        <w:rPr>
          <w:rFonts w:hint="eastAsia"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14:paraId="53DC45A9">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39B8E778">
      <w:pPr>
        <w:spacing w:before="217" w:line="224" w:lineRule="auto"/>
        <w:ind w:left="133"/>
        <w:rPr>
          <w:rFonts w:hint="eastAsia" w:ascii="仿宋" w:hAnsi="仿宋" w:eastAsia="仿宋" w:cs="仿宋"/>
          <w:spacing w:val="8"/>
          <w:sz w:val="31"/>
          <w:szCs w:val="31"/>
        </w:rPr>
      </w:pPr>
    </w:p>
    <w:p w14:paraId="5A50FAA5">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14:paraId="17FE42CF">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3A93E3AD">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3A09D486">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14:paraId="6095A063">
      <w:pPr>
        <w:spacing w:before="217" w:line="224" w:lineRule="auto"/>
        <w:ind w:left="133"/>
        <w:rPr>
          <w:rFonts w:hint="eastAsia" w:ascii="仿宋" w:hAnsi="仿宋" w:eastAsia="仿宋" w:cs="仿宋"/>
          <w:spacing w:val="8"/>
          <w:sz w:val="31"/>
          <w:szCs w:val="31"/>
        </w:rPr>
      </w:pPr>
    </w:p>
    <w:p w14:paraId="4C02E2C5">
      <w:pPr>
        <w:spacing w:before="217" w:line="224" w:lineRule="auto"/>
        <w:ind w:left="133"/>
        <w:rPr>
          <w:rFonts w:hint="eastAsia" w:ascii="仿宋" w:hAnsi="仿宋" w:eastAsia="仿宋" w:cs="仿宋"/>
          <w:spacing w:val="8"/>
          <w:sz w:val="31"/>
          <w:szCs w:val="31"/>
        </w:rPr>
      </w:pPr>
      <w:bookmarkStart w:id="21" w:name="_Toc13563881"/>
      <w:bookmarkStart w:id="22" w:name="_Toc11764040"/>
    </w:p>
    <w:p w14:paraId="38EE603F">
      <w:pPr>
        <w:spacing w:before="217" w:line="224" w:lineRule="auto"/>
        <w:ind w:left="133"/>
        <w:rPr>
          <w:rFonts w:hint="eastAsia" w:ascii="仿宋" w:hAnsi="仿宋" w:eastAsia="仿宋" w:cs="仿宋"/>
          <w:spacing w:val="8"/>
          <w:sz w:val="31"/>
          <w:szCs w:val="31"/>
        </w:rPr>
      </w:pPr>
    </w:p>
    <w:p w14:paraId="236C43C9">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14:paraId="0CD21ACD">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728400B">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8794788">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14:paraId="3C5D3E91">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0A95315C">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14:paraId="7E9CA152">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1EA757D0">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13570C34">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5F842C0D">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61F04BFD">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363BE560">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21BF9D0E">
      <w:pPr>
        <w:spacing w:before="217" w:line="224" w:lineRule="auto"/>
        <w:ind w:left="133"/>
        <w:rPr>
          <w:rFonts w:hint="eastAsia" w:ascii="仿宋" w:hAnsi="仿宋" w:eastAsia="仿宋" w:cs="仿宋"/>
          <w:spacing w:val="8"/>
          <w:sz w:val="31"/>
          <w:szCs w:val="31"/>
        </w:rPr>
      </w:pPr>
    </w:p>
    <w:p w14:paraId="64F7F99D">
      <w:pPr>
        <w:spacing w:before="217" w:line="224" w:lineRule="auto"/>
        <w:ind w:left="133"/>
        <w:rPr>
          <w:rFonts w:hint="eastAsia" w:ascii="仿宋" w:hAnsi="仿宋" w:eastAsia="仿宋" w:cs="仿宋"/>
          <w:spacing w:val="8"/>
          <w:sz w:val="31"/>
          <w:szCs w:val="31"/>
        </w:rPr>
      </w:pPr>
    </w:p>
    <w:p w14:paraId="25F982FA">
      <w:pPr>
        <w:spacing w:before="217" w:line="224" w:lineRule="auto"/>
        <w:ind w:left="133"/>
        <w:rPr>
          <w:rFonts w:hint="eastAsia" w:ascii="仿宋" w:hAnsi="仿宋" w:eastAsia="仿宋" w:cs="仿宋"/>
          <w:spacing w:val="8"/>
          <w:sz w:val="31"/>
          <w:szCs w:val="31"/>
        </w:rPr>
      </w:pPr>
    </w:p>
    <w:p w14:paraId="1C324413">
      <w:pPr>
        <w:spacing w:before="217" w:line="224" w:lineRule="auto"/>
        <w:ind w:left="133"/>
        <w:rPr>
          <w:rFonts w:hint="eastAsia" w:ascii="仿宋" w:hAnsi="仿宋" w:eastAsia="仿宋" w:cs="仿宋"/>
          <w:spacing w:val="8"/>
          <w:sz w:val="31"/>
          <w:szCs w:val="31"/>
        </w:rPr>
      </w:pPr>
    </w:p>
    <w:p w14:paraId="4C409385">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14:paraId="27F9A903">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5FAA731">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14:paraId="5A8D1049">
      <w:pPr>
        <w:spacing w:before="217" w:line="224" w:lineRule="auto"/>
        <w:ind w:left="133"/>
        <w:rPr>
          <w:rFonts w:hint="eastAsia" w:ascii="仿宋" w:hAnsi="仿宋" w:eastAsia="仿宋" w:cs="仿宋"/>
          <w:spacing w:val="8"/>
          <w:sz w:val="31"/>
          <w:szCs w:val="31"/>
        </w:rPr>
      </w:pPr>
    </w:p>
    <w:p w14:paraId="0F868D07">
      <w:pPr>
        <w:spacing w:before="217" w:line="224" w:lineRule="auto"/>
        <w:ind w:left="133"/>
        <w:rPr>
          <w:rFonts w:hint="eastAsia" w:ascii="仿宋" w:hAnsi="仿宋" w:eastAsia="仿宋" w:cs="仿宋"/>
          <w:spacing w:val="8"/>
          <w:sz w:val="31"/>
          <w:szCs w:val="31"/>
        </w:rPr>
      </w:pPr>
    </w:p>
    <w:p w14:paraId="60EAB36B">
      <w:pPr>
        <w:spacing w:before="217" w:line="224" w:lineRule="auto"/>
        <w:ind w:left="133"/>
        <w:rPr>
          <w:rFonts w:hint="eastAsia" w:ascii="仿宋" w:hAnsi="仿宋" w:eastAsia="仿宋" w:cs="仿宋"/>
          <w:spacing w:val="8"/>
          <w:sz w:val="31"/>
          <w:szCs w:val="31"/>
        </w:rPr>
      </w:pPr>
    </w:p>
    <w:p w14:paraId="28709165">
      <w:pPr>
        <w:spacing w:before="217" w:line="224" w:lineRule="auto"/>
        <w:ind w:left="133"/>
        <w:rPr>
          <w:rFonts w:hint="eastAsia" w:ascii="仿宋" w:hAnsi="仿宋" w:eastAsia="仿宋" w:cs="仿宋"/>
          <w:spacing w:val="8"/>
          <w:sz w:val="31"/>
          <w:szCs w:val="31"/>
        </w:rPr>
      </w:pPr>
    </w:p>
    <w:p w14:paraId="3566B572">
      <w:pPr>
        <w:spacing w:before="217" w:line="224" w:lineRule="auto"/>
        <w:ind w:left="133"/>
        <w:jc w:val="center"/>
        <w:rPr>
          <w:rFonts w:hint="eastAsia" w:ascii="仿宋" w:hAnsi="仿宋" w:eastAsia="仿宋" w:cs="仿宋"/>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704D3105">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737BF9E9">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13E2B48E">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7212F4C6">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0E130D6D">
      <w:pPr>
        <w:spacing w:before="217" w:line="224" w:lineRule="auto"/>
        <w:ind w:left="133"/>
        <w:rPr>
          <w:rFonts w:hint="eastAsia" w:ascii="仿宋" w:hAnsi="仿宋" w:eastAsia="仿宋" w:cs="仿宋"/>
          <w:spacing w:val="8"/>
          <w:sz w:val="31"/>
          <w:szCs w:val="31"/>
        </w:rPr>
      </w:pPr>
    </w:p>
    <w:p w14:paraId="2411D3FA">
      <w:pPr>
        <w:spacing w:before="217" w:line="224" w:lineRule="auto"/>
        <w:ind w:left="133"/>
        <w:rPr>
          <w:rFonts w:hint="eastAsia" w:ascii="仿宋" w:hAnsi="仿宋" w:eastAsia="仿宋" w:cs="仿宋"/>
          <w:spacing w:val="8"/>
          <w:sz w:val="31"/>
          <w:szCs w:val="31"/>
        </w:rPr>
      </w:pPr>
    </w:p>
    <w:p w14:paraId="4825441A">
      <w:pPr>
        <w:spacing w:before="217" w:line="224" w:lineRule="auto"/>
        <w:ind w:left="133"/>
        <w:rPr>
          <w:rFonts w:hint="eastAsia" w:ascii="仿宋" w:hAnsi="仿宋" w:eastAsia="仿宋" w:cs="仿宋"/>
          <w:spacing w:val="8"/>
          <w:sz w:val="31"/>
          <w:szCs w:val="31"/>
        </w:rPr>
      </w:pPr>
    </w:p>
    <w:p w14:paraId="053B4CCB">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14:paraId="6C3E7D2D">
      <w:pPr>
        <w:spacing w:before="217" w:line="224" w:lineRule="auto"/>
        <w:ind w:left="133"/>
        <w:rPr>
          <w:rFonts w:hint="eastAsia" w:ascii="仿宋" w:hAnsi="仿宋" w:eastAsia="仿宋" w:cs="仿宋"/>
          <w:spacing w:val="8"/>
          <w:sz w:val="31"/>
          <w:szCs w:val="31"/>
        </w:rPr>
      </w:pPr>
    </w:p>
    <w:p w14:paraId="0881CDE8">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C26A69D">
      <w:pPr>
        <w:spacing w:before="217" w:line="224" w:lineRule="auto"/>
        <w:ind w:left="133"/>
        <w:rPr>
          <w:rFonts w:hint="eastAsia" w:ascii="仿宋" w:hAnsi="仿宋" w:eastAsia="仿宋" w:cs="仿宋"/>
          <w:spacing w:val="8"/>
          <w:sz w:val="31"/>
          <w:szCs w:val="31"/>
        </w:rPr>
      </w:pPr>
    </w:p>
    <w:p w14:paraId="3CBE337B">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14:paraId="0129380E">
      <w:pPr>
        <w:spacing w:before="217" w:line="224" w:lineRule="auto"/>
        <w:ind w:left="133"/>
        <w:rPr>
          <w:rFonts w:hint="eastAsia" w:ascii="仿宋" w:hAnsi="仿宋" w:eastAsia="仿宋" w:cs="仿宋"/>
          <w:spacing w:val="8"/>
          <w:sz w:val="31"/>
          <w:szCs w:val="31"/>
        </w:rPr>
      </w:pPr>
    </w:p>
    <w:p w14:paraId="1FACE742">
      <w:pPr>
        <w:spacing w:before="217" w:line="224" w:lineRule="auto"/>
        <w:ind w:left="133"/>
        <w:rPr>
          <w:rFonts w:hint="eastAsia" w:ascii="仿宋" w:hAnsi="仿宋" w:eastAsia="仿宋" w:cs="仿宋"/>
          <w:spacing w:val="8"/>
          <w:sz w:val="31"/>
          <w:szCs w:val="31"/>
        </w:rPr>
      </w:pPr>
    </w:p>
    <w:p w14:paraId="0480B44C">
      <w:pPr>
        <w:spacing w:before="217" w:line="224" w:lineRule="auto"/>
        <w:ind w:left="133"/>
        <w:jc w:val="center"/>
        <w:rPr>
          <w:rFonts w:hint="eastAsia" w:ascii="仿宋" w:hAnsi="仿宋" w:eastAsia="仿宋" w:cs="仿宋"/>
          <w:spacing w:val="8"/>
          <w:sz w:val="31"/>
          <w:szCs w:val="31"/>
        </w:rPr>
      </w:pPr>
      <w:bookmarkStart w:id="25" w:name="_Toc11764042"/>
      <w:bookmarkStart w:id="26" w:name="_Toc443397367"/>
      <w:bookmarkStart w:id="27" w:name="_Toc482266104"/>
      <w:bookmarkStart w:id="28" w:name="_Toc443393358"/>
      <w:bookmarkStart w:id="29" w:name="_Toc13563883"/>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0A54E4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469DF680">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0C0637BF">
            <w:pPr>
              <w:spacing w:before="217" w:line="224" w:lineRule="auto"/>
              <w:ind w:left="133"/>
              <w:rPr>
                <w:rFonts w:hint="eastAsia" w:ascii="仿宋" w:hAnsi="仿宋" w:eastAsia="仿宋" w:cs="仿宋"/>
                <w:spacing w:val="8"/>
                <w:sz w:val="24"/>
                <w:szCs w:val="24"/>
              </w:rPr>
            </w:pPr>
          </w:p>
        </w:tc>
      </w:tr>
      <w:tr w14:paraId="285F8DD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C1FED56">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43A434BA">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14:paraId="6E11BB45">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4502D802">
            <w:pPr>
              <w:spacing w:before="217" w:line="224" w:lineRule="auto"/>
              <w:ind w:left="133"/>
              <w:rPr>
                <w:rFonts w:hint="eastAsia" w:ascii="仿宋" w:hAnsi="仿宋" w:eastAsia="仿宋" w:cs="仿宋"/>
                <w:spacing w:val="8"/>
                <w:sz w:val="24"/>
                <w:szCs w:val="24"/>
              </w:rPr>
            </w:pPr>
          </w:p>
        </w:tc>
      </w:tr>
      <w:tr w14:paraId="0E55E6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5D484368">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5F4767D4">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792D68BD">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0FBE5D3">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52231DC2">
            <w:pPr>
              <w:spacing w:before="217" w:line="224" w:lineRule="auto"/>
              <w:ind w:left="133"/>
              <w:rPr>
                <w:rFonts w:hint="eastAsia" w:ascii="仿宋" w:hAnsi="仿宋" w:eastAsia="仿宋" w:cs="仿宋"/>
                <w:spacing w:val="8"/>
                <w:sz w:val="24"/>
                <w:szCs w:val="24"/>
              </w:rPr>
            </w:pPr>
          </w:p>
        </w:tc>
      </w:tr>
      <w:tr w14:paraId="6CECEB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50737B6D">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14:paraId="74EFA729">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F047407">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7F15520">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0F1CE5E">
            <w:pPr>
              <w:spacing w:before="217" w:line="224" w:lineRule="auto"/>
              <w:ind w:left="133"/>
              <w:rPr>
                <w:rFonts w:hint="eastAsia" w:ascii="仿宋" w:hAnsi="仿宋" w:eastAsia="仿宋" w:cs="仿宋"/>
                <w:spacing w:val="8"/>
                <w:sz w:val="24"/>
                <w:szCs w:val="24"/>
              </w:rPr>
            </w:pPr>
          </w:p>
        </w:tc>
      </w:tr>
      <w:tr w14:paraId="4F0ADC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6F9EDB7">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08452104">
            <w:pPr>
              <w:spacing w:before="217" w:line="224" w:lineRule="auto"/>
              <w:ind w:left="133"/>
              <w:rPr>
                <w:rFonts w:hint="eastAsia" w:ascii="仿宋" w:hAnsi="仿宋" w:eastAsia="仿宋" w:cs="仿宋"/>
                <w:spacing w:val="8"/>
                <w:sz w:val="24"/>
                <w:szCs w:val="24"/>
              </w:rPr>
            </w:pPr>
          </w:p>
        </w:tc>
      </w:tr>
      <w:tr w14:paraId="7562FEA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5E4E3B3">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5708BE2">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6DA99131">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14:paraId="2172A135">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595BEEF">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D1209D7">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06209FC1">
            <w:pPr>
              <w:spacing w:before="217" w:line="224" w:lineRule="auto"/>
              <w:ind w:left="133"/>
              <w:rPr>
                <w:rFonts w:hint="eastAsia" w:ascii="仿宋" w:hAnsi="仿宋" w:eastAsia="仿宋" w:cs="仿宋"/>
                <w:spacing w:val="8"/>
                <w:sz w:val="24"/>
                <w:szCs w:val="24"/>
              </w:rPr>
            </w:pPr>
          </w:p>
        </w:tc>
      </w:tr>
      <w:tr w14:paraId="1B0F55A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8AE73E8">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024B449B">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58C0D692">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14:paraId="711D49B9">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46EDD255">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67B497FF">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491BE2D0">
            <w:pPr>
              <w:spacing w:before="217" w:line="224" w:lineRule="auto"/>
              <w:ind w:left="133"/>
              <w:rPr>
                <w:rFonts w:hint="eastAsia" w:ascii="仿宋" w:hAnsi="仿宋" w:eastAsia="仿宋" w:cs="仿宋"/>
                <w:spacing w:val="8"/>
                <w:sz w:val="24"/>
                <w:szCs w:val="24"/>
              </w:rPr>
            </w:pPr>
          </w:p>
        </w:tc>
      </w:tr>
      <w:tr w14:paraId="2E50FA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8BBF397">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2C4BDBC2">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4A61865D">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14:paraId="61AE14C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48609A9">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5009A36D">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2AAE3572">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437BE7F">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E1AE285">
            <w:pPr>
              <w:spacing w:before="217" w:line="224" w:lineRule="auto"/>
              <w:ind w:left="133"/>
              <w:rPr>
                <w:rFonts w:hint="eastAsia" w:ascii="仿宋" w:hAnsi="仿宋" w:eastAsia="仿宋" w:cs="仿宋"/>
                <w:spacing w:val="8"/>
                <w:sz w:val="24"/>
                <w:szCs w:val="24"/>
              </w:rPr>
            </w:pPr>
          </w:p>
        </w:tc>
      </w:tr>
      <w:tr w14:paraId="462F22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A15803C">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F3D63AC">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9535F0F">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95282B">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5FBEB2D1">
            <w:pPr>
              <w:spacing w:before="217" w:line="224" w:lineRule="auto"/>
              <w:ind w:left="133"/>
              <w:rPr>
                <w:rFonts w:hint="eastAsia" w:ascii="仿宋" w:hAnsi="仿宋" w:eastAsia="仿宋" w:cs="仿宋"/>
                <w:spacing w:val="8"/>
                <w:sz w:val="24"/>
                <w:szCs w:val="24"/>
              </w:rPr>
            </w:pPr>
          </w:p>
        </w:tc>
      </w:tr>
      <w:tr w14:paraId="335FA1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2E700">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2C0207A0">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5186544">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1BA73461">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9F2F0E6">
            <w:pPr>
              <w:spacing w:before="217" w:line="224" w:lineRule="auto"/>
              <w:ind w:left="133"/>
              <w:rPr>
                <w:rFonts w:hint="eastAsia" w:ascii="仿宋" w:hAnsi="仿宋" w:eastAsia="仿宋" w:cs="仿宋"/>
                <w:spacing w:val="8"/>
                <w:sz w:val="24"/>
                <w:szCs w:val="24"/>
              </w:rPr>
            </w:pPr>
          </w:p>
        </w:tc>
      </w:tr>
      <w:tr w14:paraId="1593ABC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2DC39B0">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21AAC42B">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533C46A">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F42A2BF">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5FC5B54">
            <w:pPr>
              <w:spacing w:before="217" w:line="224" w:lineRule="auto"/>
              <w:ind w:left="133"/>
              <w:rPr>
                <w:rFonts w:hint="eastAsia" w:ascii="仿宋" w:hAnsi="仿宋" w:eastAsia="仿宋" w:cs="仿宋"/>
                <w:spacing w:val="8"/>
                <w:sz w:val="24"/>
                <w:szCs w:val="24"/>
              </w:rPr>
            </w:pPr>
          </w:p>
        </w:tc>
      </w:tr>
      <w:tr w14:paraId="14BB50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1FA6CEE">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509D98">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DC6288">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69419A6">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BD67647">
            <w:pPr>
              <w:spacing w:before="217" w:line="224" w:lineRule="auto"/>
              <w:ind w:left="133"/>
              <w:rPr>
                <w:rFonts w:hint="eastAsia" w:ascii="仿宋" w:hAnsi="仿宋" w:eastAsia="仿宋" w:cs="仿宋"/>
                <w:spacing w:val="8"/>
                <w:sz w:val="24"/>
                <w:szCs w:val="24"/>
              </w:rPr>
            </w:pPr>
          </w:p>
        </w:tc>
      </w:tr>
      <w:tr w14:paraId="258C4F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0C148E64">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1C3FBC0">
            <w:pPr>
              <w:spacing w:before="217" w:line="224" w:lineRule="auto"/>
              <w:ind w:left="133"/>
              <w:rPr>
                <w:rFonts w:hint="eastAsia" w:ascii="仿宋" w:hAnsi="仿宋" w:eastAsia="仿宋" w:cs="仿宋"/>
                <w:spacing w:val="8"/>
                <w:sz w:val="24"/>
                <w:szCs w:val="24"/>
              </w:rPr>
            </w:pPr>
          </w:p>
        </w:tc>
      </w:tr>
      <w:tr w14:paraId="6ACF258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631ABC2D">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06240120">
            <w:pPr>
              <w:spacing w:before="217" w:line="224" w:lineRule="auto"/>
              <w:ind w:left="133"/>
              <w:rPr>
                <w:rFonts w:hint="eastAsia" w:ascii="仿宋" w:hAnsi="仿宋" w:eastAsia="仿宋" w:cs="仿宋"/>
                <w:spacing w:val="8"/>
                <w:sz w:val="24"/>
                <w:szCs w:val="24"/>
              </w:rPr>
            </w:pPr>
          </w:p>
        </w:tc>
      </w:tr>
    </w:tbl>
    <w:p w14:paraId="55AA1B11">
      <w:pPr>
        <w:spacing w:before="217" w:line="224" w:lineRule="auto"/>
        <w:ind w:left="133"/>
        <w:rPr>
          <w:rFonts w:hint="eastAsia" w:ascii="仿宋" w:hAnsi="仿宋" w:eastAsia="仿宋" w:cs="仿宋"/>
          <w:spacing w:val="8"/>
          <w:sz w:val="24"/>
          <w:szCs w:val="24"/>
        </w:rPr>
      </w:pPr>
    </w:p>
    <w:p w14:paraId="7A34CD4F">
      <w:pPr>
        <w:spacing w:before="217" w:line="224" w:lineRule="auto"/>
        <w:ind w:left="133"/>
        <w:rPr>
          <w:rFonts w:hint="eastAsia" w:ascii="仿宋" w:hAnsi="仿宋" w:eastAsia="仿宋" w:cs="仿宋"/>
          <w:spacing w:val="8"/>
          <w:sz w:val="24"/>
          <w:szCs w:val="24"/>
        </w:rPr>
      </w:pPr>
    </w:p>
    <w:p w14:paraId="6F6CFD08">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14:paraId="1CE0A58E">
      <w:pPr>
        <w:spacing w:before="217" w:line="224" w:lineRule="auto"/>
        <w:ind w:left="133"/>
        <w:rPr>
          <w:rFonts w:hint="eastAsia" w:ascii="仿宋" w:hAnsi="仿宋" w:eastAsia="仿宋" w:cs="仿宋"/>
          <w:spacing w:val="8"/>
          <w:sz w:val="24"/>
          <w:szCs w:val="24"/>
        </w:rPr>
      </w:pPr>
    </w:p>
    <w:p w14:paraId="4A1DDC66">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14:paraId="66A82AEA">
      <w:pPr>
        <w:spacing w:before="217" w:line="224" w:lineRule="auto"/>
        <w:ind w:left="133"/>
        <w:rPr>
          <w:rFonts w:hint="eastAsia" w:ascii="仿宋" w:hAnsi="仿宋" w:eastAsia="仿宋" w:cs="仿宋"/>
          <w:spacing w:val="8"/>
          <w:sz w:val="24"/>
          <w:szCs w:val="24"/>
        </w:rPr>
      </w:pPr>
    </w:p>
    <w:p w14:paraId="5812B018">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E21A86-7611-43E6-8FF7-37D18A8EBD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69DC9ABE-DFDA-4B69-9430-3173EB5EC4E9}"/>
  </w:font>
  <w:font w:name="仿宋">
    <w:panose1 w:val="02010609060101010101"/>
    <w:charset w:val="86"/>
    <w:family w:val="modern"/>
    <w:pitch w:val="default"/>
    <w:sig w:usb0="800002BF" w:usb1="38CF7CFA" w:usb2="00000016" w:usb3="00000000" w:csb0="00040001" w:csb1="00000000"/>
    <w:embedRegular r:id="rId3" w:fontKey="{339243B4-E01C-4AE3-BE00-E9B7BD39A07B}"/>
  </w:font>
  <w:font w:name="Arial Unicode MS">
    <w:panose1 w:val="020B0604020202020204"/>
    <w:charset w:val="86"/>
    <w:family w:val="swiss"/>
    <w:pitch w:val="default"/>
    <w:sig w:usb0="FFFFFFFF" w:usb1="E9FFFFFF" w:usb2="0000003F" w:usb3="00000000" w:csb0="603F01FF" w:csb1="FFFF0000"/>
    <w:embedRegular r:id="rId4" w:fontKey="{7057CD64-1923-4931-B626-EA69766D99B0}"/>
  </w:font>
  <w:font w:name="方正仿宋_GB2312">
    <w:panose1 w:val="02000000000000000000"/>
    <w:charset w:val="86"/>
    <w:family w:val="auto"/>
    <w:pitch w:val="default"/>
    <w:sig w:usb0="A00002BF" w:usb1="184F6CFA" w:usb2="00000012" w:usb3="00000000" w:csb0="00040001" w:csb1="00000000"/>
    <w:embedRegular r:id="rId5" w:fontKey="{57B4F5AD-5F9E-4640-B5DF-DF08FBC4418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54E8">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5243D"/>
    <w:multiLevelType w:val="singleLevel"/>
    <w:tmpl w:val="8AF5243D"/>
    <w:lvl w:ilvl="0" w:tentative="0">
      <w:start w:val="3"/>
      <w:numFmt w:val="chineseCounting"/>
      <w:suff w:val="nothing"/>
      <w:lvlText w:val="（%1）"/>
      <w:lvlJc w:val="left"/>
      <w:rPr>
        <w:rFonts w:hint="eastAsia"/>
      </w:rPr>
    </w:lvl>
  </w:abstractNum>
  <w:abstractNum w:abstractNumId="1">
    <w:nsid w:val="992973B2"/>
    <w:multiLevelType w:val="singleLevel"/>
    <w:tmpl w:val="992973B2"/>
    <w:lvl w:ilvl="0" w:tentative="0">
      <w:start w:val="1"/>
      <w:numFmt w:val="chineseCounting"/>
      <w:suff w:val="nothing"/>
      <w:lvlText w:val="%1、"/>
      <w:lvlJc w:val="left"/>
      <w:rPr>
        <w:rFonts w:hint="eastAsia"/>
      </w:rPr>
    </w:lvl>
  </w:abstractNum>
  <w:abstractNum w:abstractNumId="2">
    <w:nsid w:val="A74F361F"/>
    <w:multiLevelType w:val="singleLevel"/>
    <w:tmpl w:val="A74F361F"/>
    <w:lvl w:ilvl="0" w:tentative="0">
      <w:start w:val="1"/>
      <w:numFmt w:val="decimal"/>
      <w:lvlText w:val="%1."/>
      <w:lvlJc w:val="left"/>
      <w:pPr>
        <w:ind w:left="425" w:hanging="425"/>
      </w:pPr>
      <w:rPr>
        <w:rFonts w:hint="default"/>
      </w:rPr>
    </w:lvl>
  </w:abstractNum>
  <w:abstractNum w:abstractNumId="3">
    <w:nsid w:val="BA283387"/>
    <w:multiLevelType w:val="singleLevel"/>
    <w:tmpl w:val="BA283387"/>
    <w:lvl w:ilvl="0" w:tentative="0">
      <w:start w:val="1"/>
      <w:numFmt w:val="chineseCounting"/>
      <w:suff w:val="nothing"/>
      <w:lvlText w:val="（%1）"/>
      <w:lvlJc w:val="left"/>
      <w:pPr>
        <w:ind w:left="0" w:firstLine="420"/>
      </w:pPr>
      <w:rPr>
        <w:rFonts w:hint="eastAsia"/>
      </w:rPr>
    </w:lvl>
  </w:abstractNum>
  <w:abstractNum w:abstractNumId="4">
    <w:nsid w:val="DBA437C6"/>
    <w:multiLevelType w:val="singleLevel"/>
    <w:tmpl w:val="DBA437C6"/>
    <w:lvl w:ilvl="0" w:tentative="0">
      <w:start w:val="1"/>
      <w:numFmt w:val="decimal"/>
      <w:lvlText w:val="%1."/>
      <w:lvlJc w:val="left"/>
      <w:pPr>
        <w:ind w:left="425" w:hanging="425"/>
      </w:pPr>
      <w:rPr>
        <w:rFonts w:hint="default"/>
      </w:rPr>
    </w:lvl>
  </w:abstractNum>
  <w:abstractNum w:abstractNumId="5">
    <w:nsid w:val="FE65AFC9"/>
    <w:multiLevelType w:val="singleLevel"/>
    <w:tmpl w:val="FE65AFC9"/>
    <w:lvl w:ilvl="0" w:tentative="0">
      <w:start w:val="3"/>
      <w:numFmt w:val="decimal"/>
      <w:lvlText w:val="(%1)"/>
      <w:lvlJc w:val="left"/>
      <w:pPr>
        <w:tabs>
          <w:tab w:val="left" w:pos="312"/>
        </w:tabs>
      </w:pPr>
    </w:lvl>
  </w:abstractNum>
  <w:abstractNum w:abstractNumId="6">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7">
    <w:nsid w:val="40B5B6EF"/>
    <w:multiLevelType w:val="singleLevel"/>
    <w:tmpl w:val="40B5B6EF"/>
    <w:lvl w:ilvl="0" w:tentative="0">
      <w:start w:val="1"/>
      <w:numFmt w:val="decimal"/>
      <w:lvlText w:val="%1."/>
      <w:lvlJc w:val="left"/>
      <w:pPr>
        <w:ind w:left="425" w:hanging="425"/>
      </w:pPr>
      <w:rPr>
        <w:rFonts w:hint="default"/>
      </w:rPr>
    </w:lvl>
  </w:abstractNum>
  <w:abstractNum w:abstractNumId="8">
    <w:nsid w:val="50AF1BFA"/>
    <w:multiLevelType w:val="multilevel"/>
    <w:tmpl w:val="50AF1BFA"/>
    <w:lvl w:ilvl="0" w:tentative="0">
      <w:start w:val="1"/>
      <w:numFmt w:val="decimal"/>
      <w:suff w:val="space"/>
      <w:lvlText w:val="%1."/>
      <w:lvlJc w:val="left"/>
      <w:pPr>
        <w:ind w:left="552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621A30"/>
    <w:multiLevelType w:val="singleLevel"/>
    <w:tmpl w:val="5A621A30"/>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8"/>
  </w:num>
  <w:num w:numId="4">
    <w:abstractNumId w:val="4"/>
  </w:num>
  <w:num w:numId="5">
    <w:abstractNumId w:val="2"/>
  </w:num>
  <w:num w:numId="6">
    <w:abstractNumId w:val="0"/>
  </w:num>
  <w:num w:numId="7">
    <w:abstractNumId w:val="3"/>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Njk3YzJiNjg2NzExMTY5MzQwMWE1YTJmYzEyYTU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C837F5"/>
    <w:rsid w:val="098B4DA5"/>
    <w:rsid w:val="0B3D5B6A"/>
    <w:rsid w:val="111B1463"/>
    <w:rsid w:val="1745457A"/>
    <w:rsid w:val="1E500961"/>
    <w:rsid w:val="1F9735E1"/>
    <w:rsid w:val="201725C8"/>
    <w:rsid w:val="285A00C7"/>
    <w:rsid w:val="2CB63FA3"/>
    <w:rsid w:val="317B3E11"/>
    <w:rsid w:val="35636275"/>
    <w:rsid w:val="39D53981"/>
    <w:rsid w:val="3A6927DD"/>
    <w:rsid w:val="3B817F35"/>
    <w:rsid w:val="3BBE3857"/>
    <w:rsid w:val="42160A18"/>
    <w:rsid w:val="42EF553D"/>
    <w:rsid w:val="434165BD"/>
    <w:rsid w:val="4E6879C7"/>
    <w:rsid w:val="4FA976E5"/>
    <w:rsid w:val="58E42340"/>
    <w:rsid w:val="5C33726B"/>
    <w:rsid w:val="6F216A05"/>
    <w:rsid w:val="73D42465"/>
    <w:rsid w:val="77261ABF"/>
    <w:rsid w:val="79F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Body Text Indent"/>
    <w:basedOn w:val="1"/>
    <w:next w:val="8"/>
    <w:autoRedefine/>
    <w:qFormat/>
    <w:uiPriority w:val="0"/>
    <w:pPr>
      <w:ind w:firstLine="630"/>
    </w:pPr>
    <w:rPr>
      <w:sz w:val="32"/>
      <w:szCs w:val="20"/>
    </w:rPr>
  </w:style>
  <w:style w:type="paragraph" w:customStyle="1" w:styleId="8">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9">
    <w:name w:val="footer"/>
    <w:basedOn w:val="1"/>
    <w:link w:val="20"/>
    <w:autoRedefine/>
    <w:qFormat/>
    <w:uiPriority w:val="0"/>
    <w:pPr>
      <w:tabs>
        <w:tab w:val="center" w:pos="4153"/>
        <w:tab w:val="right" w:pos="8306"/>
      </w:tabs>
    </w:pPr>
    <w:rPr>
      <w:sz w:val="18"/>
      <w:szCs w:val="18"/>
    </w:rPr>
  </w:style>
  <w:style w:type="paragraph" w:styleId="10">
    <w:name w:val="header"/>
    <w:basedOn w:val="1"/>
    <w:link w:val="19"/>
    <w:autoRedefine/>
    <w:qFormat/>
    <w:uiPriority w:val="0"/>
    <w:pPr>
      <w:pBdr>
        <w:bottom w:val="single" w:color="auto" w:sz="6" w:space="1"/>
      </w:pBdr>
      <w:tabs>
        <w:tab w:val="center" w:pos="4153"/>
        <w:tab w:val="right" w:pos="8306"/>
      </w:tabs>
      <w:jc w:val="center"/>
    </w:pPr>
    <w:rPr>
      <w:sz w:val="18"/>
      <w:szCs w:val="18"/>
    </w:rPr>
  </w:style>
  <w:style w:type="paragraph" w:styleId="11">
    <w:name w:val="Body Text First Indent 2"/>
    <w:basedOn w:val="7"/>
    <w:next w:val="1"/>
    <w:autoRedefine/>
    <w:unhideWhenUsed/>
    <w:qFormat/>
    <w:uiPriority w:val="99"/>
    <w:pPr>
      <w:ind w:firstLine="880" w:firstLineChars="200"/>
    </w:pPr>
    <w:rPr>
      <w:rFonts w:eastAsia="仿宋_GB2312"/>
      <w:szCs w:val="22"/>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列出段落1"/>
    <w:basedOn w:val="1"/>
    <w:autoRedefine/>
    <w:qFormat/>
    <w:uiPriority w:val="34"/>
    <w:pPr>
      <w:ind w:firstLine="420" w:firstLineChars="200"/>
    </w:pPr>
  </w:style>
  <w:style w:type="paragraph" w:customStyle="1" w:styleId="18">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4"/>
    <w:link w:val="10"/>
    <w:autoRedefine/>
    <w:qFormat/>
    <w:uiPriority w:val="0"/>
    <w:rPr>
      <w:rFonts w:ascii="Arial" w:hAnsi="Arial" w:eastAsia="Arial" w:cs="Arial"/>
      <w:snapToGrid w:val="0"/>
      <w:color w:val="000000"/>
      <w:sz w:val="18"/>
      <w:szCs w:val="18"/>
    </w:rPr>
  </w:style>
  <w:style w:type="character" w:customStyle="1" w:styleId="20">
    <w:name w:val="页脚 字符"/>
    <w:basedOn w:val="14"/>
    <w:link w:val="9"/>
    <w:autoRedefine/>
    <w:qFormat/>
    <w:uiPriority w:val="0"/>
    <w:rPr>
      <w:rFonts w:ascii="Arial" w:hAnsi="Arial" w:eastAsia="Arial" w:cs="Arial"/>
      <w:snapToGrid w:val="0"/>
      <w:color w:val="000000"/>
      <w:sz w:val="18"/>
      <w:szCs w:val="18"/>
    </w:rPr>
  </w:style>
  <w:style w:type="paragraph" w:styleId="21">
    <w:name w:val="List Paragraph"/>
    <w:basedOn w:val="1"/>
    <w:autoRedefine/>
    <w:qFormat/>
    <w:uiPriority w:val="99"/>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我的正文"/>
    <w:basedOn w:val="1"/>
    <w:autoRedefine/>
    <w:qFormat/>
    <w:uiPriority w:val="0"/>
    <w:pPr>
      <w:spacing w:afterLines="100" w:line="360" w:lineRule="auto"/>
      <w:ind w:firstLine="480" w:firstLineChars="200"/>
    </w:pPr>
    <w:rPr>
      <w:rFonts w:eastAsia="FangSong_GB2312"/>
      <w:kern w:val="0"/>
      <w:sz w:val="24"/>
      <w:szCs w:val="20"/>
    </w:rPr>
  </w:style>
  <w:style w:type="paragraph" w:customStyle="1" w:styleId="24">
    <w:name w:val="正文格式"/>
    <w:basedOn w:val="1"/>
    <w:autoRedefine/>
    <w:qFormat/>
    <w:uiPriority w:val="0"/>
    <w:pPr>
      <w:spacing w:before="156" w:beforeLines="50" w:line="440" w:lineRule="exact"/>
      <w:ind w:firstLine="420"/>
    </w:pPr>
    <w:rPr>
      <w:rFonts w:ascii="宋体" w:hAnsi="宋体"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6397</Words>
  <Characters>6579</Characters>
  <Lines>11</Lines>
  <Paragraphs>3</Paragraphs>
  <TotalTime>1</TotalTime>
  <ScaleCrop>false</ScaleCrop>
  <LinksUpToDate>false</LinksUpToDate>
  <CharactersWithSpaces>7481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2024-08-14T08:00:01Z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7624AA398FCA48B29EDE13EC3913FCAA_12</vt:lpwstr>
  </property>
</Properties>
</file>