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bookmarkStart w:id="30" w:name="_GoBack"/>
      <w:bookmarkEnd w:id="30"/>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封堵器输送系统</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比选（2024）262号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8BA794F">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拟对封堵器输送系统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封堵器输送系统</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封堵器输送系统</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8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1、结构心脏病用材料，用于先天性心脏病介入治疗器材的输送。</w:t>
            </w:r>
          </w:p>
          <w:p w14:paraId="622A3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2、由鞘、扩张器、连接管、传递杆及装载器组成。</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3、灭菌包装，一次性使用。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53FF133E">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C66942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B5EA7C0">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495E77B">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B77A4A-523A-4346-8108-C762848BBA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21D7ECA-C499-4FCE-AB05-C676346EEB50}"/>
  </w:font>
  <w:font w:name="仿宋">
    <w:panose1 w:val="02010609060101010101"/>
    <w:charset w:val="86"/>
    <w:family w:val="modern"/>
    <w:pitch w:val="default"/>
    <w:sig w:usb0="800002BF" w:usb1="38CF7CFA" w:usb2="00000016" w:usb3="00000000" w:csb0="00040001" w:csb1="00000000"/>
    <w:embedRegular r:id="rId3" w:fontKey="{21E3D65E-4757-4DC2-BED6-2B1A036DD76F}"/>
  </w:font>
  <w:font w:name="方正仿宋_GB2312">
    <w:panose1 w:val="02000000000000000000"/>
    <w:charset w:val="86"/>
    <w:family w:val="auto"/>
    <w:pitch w:val="default"/>
    <w:sig w:usb0="A00002BF" w:usb1="184F6CFA" w:usb2="00000012" w:usb3="00000000" w:csb0="00040001" w:csb1="00000000"/>
    <w:embedRegular r:id="rId4" w:fontKey="{93924958-98F8-41DE-AB4E-05BA765B54C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5F1E19"/>
    <w:rsid w:val="5F732F3E"/>
    <w:rsid w:val="622A069B"/>
    <w:rsid w:val="630930CF"/>
    <w:rsid w:val="642B482A"/>
    <w:rsid w:val="6B70685E"/>
    <w:rsid w:val="6BE9361A"/>
    <w:rsid w:val="6C74577D"/>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3</TotalTime>
  <ScaleCrop>false</ScaleCrop>
  <LinksUpToDate>false</LinksUpToDate>
  <CharactersWithSpaces>7668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2024-07-30T07:08:29Z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EF0DAB8DB6BA4E7BA698D1D8B66016DA_13</vt:lpwstr>
  </property>
</Properties>
</file>