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0B8E8BA7">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项目名称：铅防护用品</w:t>
      </w: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228号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A9CF492">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院拟对铅防护用品进行比选采购，欢迎能提供本货物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6C6DAB10">
      <w:pPr>
        <w:numPr>
          <w:ilvl w:val="0"/>
          <w:numId w:val="0"/>
        </w:numPr>
        <w:spacing w:before="215" w:line="230" w:lineRule="auto"/>
        <w:ind w:left="40" w:leftChars="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铅防护用品</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52D10B09">
      <w:pPr>
        <w:pStyle w:val="18"/>
        <w:numPr>
          <w:ilvl w:val="0"/>
          <w:numId w:val="2"/>
        </w:numPr>
        <w:spacing w:line="360" w:lineRule="auto"/>
        <w:ind w:firstLineChars="0"/>
        <w:rPr>
          <w:kern w:val="0"/>
          <w:sz w:val="24"/>
          <w:szCs w:val="24"/>
        </w:rPr>
      </w:pPr>
      <w:bookmarkStart w:id="0" w:name="OLE_LINK6"/>
      <w:bookmarkStart w:id="1" w:name="OLE_LINK7"/>
      <w:r>
        <w:rPr>
          <w:rFonts w:hint="eastAsia" w:asciiTheme="minorEastAsia" w:hAnsiTheme="minorEastAsia"/>
          <w:kern w:val="0"/>
          <w:sz w:val="24"/>
          <w:szCs w:val="24"/>
        </w:rPr>
        <w:t>铅衣类</w:t>
      </w:r>
      <w:r>
        <w:rPr>
          <w:kern w:val="0"/>
          <w:sz w:val="24"/>
          <w:szCs w:val="24"/>
        </w:rPr>
        <w:t>铅当量≥</w:t>
      </w:r>
      <w:r>
        <w:rPr>
          <w:rFonts w:hint="eastAsia"/>
          <w:kern w:val="0"/>
          <w:sz w:val="24"/>
          <w:szCs w:val="24"/>
        </w:rPr>
        <w:t>0.5mmPb，铅屏风类铅当量≥2mmPb。</w:t>
      </w:r>
    </w:p>
    <w:p w14:paraId="01D9D1B8">
      <w:pPr>
        <w:pStyle w:val="18"/>
        <w:numPr>
          <w:ilvl w:val="0"/>
          <w:numId w:val="2"/>
        </w:numPr>
        <w:spacing w:line="360" w:lineRule="auto"/>
        <w:ind w:firstLineChars="0"/>
        <w:rPr>
          <w:rFonts w:asciiTheme="minorEastAsia" w:hAnsiTheme="minorEastAsia"/>
          <w:kern w:val="0"/>
          <w:sz w:val="24"/>
          <w:szCs w:val="24"/>
        </w:rPr>
      </w:pPr>
      <w:r>
        <w:rPr>
          <w:rFonts w:asciiTheme="minorEastAsia" w:hAnsiTheme="minorEastAsia"/>
          <w:kern w:val="0"/>
          <w:sz w:val="24"/>
          <w:szCs w:val="24"/>
        </w:rPr>
        <w:t>请报出以下铅防护用品的单价。</w:t>
      </w:r>
    </w:p>
    <w:tbl>
      <w:tblPr>
        <w:tblStyle w:val="9"/>
        <w:tblW w:w="8822" w:type="dxa"/>
        <w:tblInd w:w="0" w:type="dxa"/>
        <w:tblLayout w:type="fixed"/>
        <w:tblCellMar>
          <w:top w:w="0" w:type="dxa"/>
          <w:left w:w="108" w:type="dxa"/>
          <w:bottom w:w="0" w:type="dxa"/>
          <w:right w:w="108" w:type="dxa"/>
        </w:tblCellMar>
      </w:tblPr>
      <w:tblGrid>
        <w:gridCol w:w="780"/>
        <w:gridCol w:w="1430"/>
        <w:gridCol w:w="980"/>
        <w:gridCol w:w="1100"/>
        <w:gridCol w:w="1120"/>
        <w:gridCol w:w="1706"/>
        <w:gridCol w:w="1706"/>
      </w:tblGrid>
      <w:tr w14:paraId="65FCD699">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3DCC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430" w:type="dxa"/>
            <w:tcBorders>
              <w:top w:val="single" w:color="auto" w:sz="4" w:space="0"/>
              <w:left w:val="nil"/>
              <w:bottom w:val="single" w:color="auto" w:sz="4" w:space="0"/>
              <w:right w:val="single" w:color="auto" w:sz="4" w:space="0"/>
            </w:tcBorders>
            <w:shd w:val="clear" w:color="auto" w:fill="auto"/>
            <w:noWrap/>
            <w:vAlign w:val="center"/>
          </w:tcPr>
          <w:p w14:paraId="71F77DB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铅防护用品名称</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6A2C82D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生产厂家</w:t>
            </w:r>
          </w:p>
        </w:tc>
        <w:tc>
          <w:tcPr>
            <w:tcW w:w="1100" w:type="dxa"/>
            <w:tcBorders>
              <w:top w:val="single" w:color="auto" w:sz="4" w:space="0"/>
              <w:left w:val="nil"/>
              <w:bottom w:val="single" w:color="auto" w:sz="4" w:space="0"/>
              <w:right w:val="single" w:color="auto" w:sz="4" w:space="0"/>
            </w:tcBorders>
            <w:shd w:val="clear" w:color="auto" w:fill="auto"/>
            <w:noWrap/>
            <w:vAlign w:val="center"/>
          </w:tcPr>
          <w:p w14:paraId="075B918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规格型号</w:t>
            </w:r>
          </w:p>
        </w:tc>
        <w:tc>
          <w:tcPr>
            <w:tcW w:w="1120" w:type="dxa"/>
            <w:tcBorders>
              <w:top w:val="single" w:color="auto" w:sz="4" w:space="0"/>
              <w:left w:val="nil"/>
              <w:bottom w:val="single" w:color="auto" w:sz="4" w:space="0"/>
              <w:right w:val="single" w:color="auto" w:sz="4" w:space="0"/>
            </w:tcBorders>
            <w:shd w:val="clear" w:color="auto" w:fill="auto"/>
            <w:noWrap/>
            <w:vAlign w:val="center"/>
          </w:tcPr>
          <w:p w14:paraId="569D32E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单价（元）</w:t>
            </w:r>
          </w:p>
        </w:tc>
        <w:tc>
          <w:tcPr>
            <w:tcW w:w="1706" w:type="dxa"/>
            <w:tcBorders>
              <w:top w:val="single" w:color="auto" w:sz="4" w:space="0"/>
              <w:left w:val="nil"/>
              <w:bottom w:val="single" w:color="auto" w:sz="4" w:space="0"/>
              <w:right w:val="single" w:color="auto" w:sz="4" w:space="0"/>
            </w:tcBorders>
            <w:shd w:val="clear" w:color="auto" w:fill="auto"/>
            <w:noWrap/>
            <w:vAlign w:val="center"/>
          </w:tcPr>
          <w:p w14:paraId="2AB95C8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c>
          <w:tcPr>
            <w:tcW w:w="1706" w:type="dxa"/>
            <w:tcBorders>
              <w:top w:val="single" w:color="auto" w:sz="4" w:space="0"/>
              <w:left w:val="nil"/>
              <w:bottom w:val="single" w:color="auto" w:sz="4" w:space="0"/>
              <w:right w:val="single" w:color="auto" w:sz="4" w:space="0"/>
            </w:tcBorders>
            <w:shd w:val="clear" w:color="auto" w:fill="auto"/>
            <w:noWrap/>
            <w:vAlign w:val="center"/>
          </w:tcPr>
          <w:p w14:paraId="5AB6A296">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限价</w:t>
            </w:r>
          </w:p>
        </w:tc>
      </w:tr>
      <w:tr w14:paraId="024BAC0C">
        <w:tblPrEx>
          <w:tblCellMar>
            <w:top w:w="0" w:type="dxa"/>
            <w:left w:w="108" w:type="dxa"/>
            <w:bottom w:w="0" w:type="dxa"/>
            <w:right w:w="108" w:type="dxa"/>
          </w:tblCellMar>
        </w:tblPrEx>
        <w:trPr>
          <w:trHeight w:val="600"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14:paraId="46949AF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30" w:type="dxa"/>
            <w:tcBorders>
              <w:top w:val="nil"/>
              <w:left w:val="nil"/>
              <w:bottom w:val="single" w:color="auto" w:sz="4" w:space="0"/>
              <w:right w:val="single" w:color="auto" w:sz="4" w:space="0"/>
            </w:tcBorders>
            <w:shd w:val="clear" w:color="auto" w:fill="auto"/>
            <w:noWrap/>
            <w:vAlign w:val="center"/>
          </w:tcPr>
          <w:p w14:paraId="610A873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铅衣</w:t>
            </w:r>
          </w:p>
        </w:tc>
        <w:tc>
          <w:tcPr>
            <w:tcW w:w="980" w:type="dxa"/>
            <w:tcBorders>
              <w:top w:val="nil"/>
              <w:left w:val="nil"/>
              <w:bottom w:val="single" w:color="auto" w:sz="4" w:space="0"/>
              <w:right w:val="single" w:color="auto" w:sz="4" w:space="0"/>
            </w:tcBorders>
            <w:shd w:val="clear" w:color="auto" w:fill="auto"/>
            <w:noWrap/>
            <w:vAlign w:val="center"/>
          </w:tcPr>
          <w:p w14:paraId="0A2FF3D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1ECA647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6D3E193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noWrap/>
            <w:vAlign w:val="center"/>
          </w:tcPr>
          <w:p w14:paraId="731A6B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铅当量≥0.5mmPb</w:t>
            </w:r>
          </w:p>
        </w:tc>
        <w:tc>
          <w:tcPr>
            <w:tcW w:w="1706" w:type="dxa"/>
            <w:tcBorders>
              <w:top w:val="nil"/>
              <w:left w:val="nil"/>
              <w:bottom w:val="single" w:color="auto" w:sz="4" w:space="0"/>
              <w:right w:val="single" w:color="auto" w:sz="4" w:space="0"/>
            </w:tcBorders>
            <w:shd w:val="clear" w:color="auto" w:fill="auto"/>
            <w:noWrap/>
            <w:vAlign w:val="center"/>
          </w:tcPr>
          <w:p w14:paraId="7393E534">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1.5万</w:t>
            </w:r>
          </w:p>
        </w:tc>
      </w:tr>
      <w:tr w14:paraId="74D10B57">
        <w:tblPrEx>
          <w:tblCellMar>
            <w:top w:w="0" w:type="dxa"/>
            <w:left w:w="108" w:type="dxa"/>
            <w:bottom w:w="0" w:type="dxa"/>
            <w:right w:w="108" w:type="dxa"/>
          </w:tblCellMar>
        </w:tblPrEx>
        <w:trPr>
          <w:trHeight w:val="600"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14:paraId="0EB1F98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30" w:type="dxa"/>
            <w:tcBorders>
              <w:top w:val="nil"/>
              <w:left w:val="nil"/>
              <w:bottom w:val="single" w:color="auto" w:sz="4" w:space="0"/>
              <w:right w:val="single" w:color="auto" w:sz="4" w:space="0"/>
            </w:tcBorders>
            <w:shd w:val="clear" w:color="auto" w:fill="auto"/>
            <w:noWrap/>
            <w:vAlign w:val="center"/>
          </w:tcPr>
          <w:p w14:paraId="4847379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铅帽</w:t>
            </w:r>
          </w:p>
        </w:tc>
        <w:tc>
          <w:tcPr>
            <w:tcW w:w="980" w:type="dxa"/>
            <w:tcBorders>
              <w:top w:val="nil"/>
              <w:left w:val="nil"/>
              <w:bottom w:val="single" w:color="auto" w:sz="4" w:space="0"/>
              <w:right w:val="single" w:color="auto" w:sz="4" w:space="0"/>
            </w:tcBorders>
            <w:shd w:val="clear" w:color="auto" w:fill="auto"/>
            <w:noWrap/>
            <w:vAlign w:val="center"/>
          </w:tcPr>
          <w:p w14:paraId="52C5FC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7D368E9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3B4FC8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noWrap/>
            <w:vAlign w:val="center"/>
          </w:tcPr>
          <w:p w14:paraId="770BE3A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铅当量≥0.5mmPb</w:t>
            </w:r>
          </w:p>
        </w:tc>
        <w:tc>
          <w:tcPr>
            <w:tcW w:w="1706" w:type="dxa"/>
            <w:tcBorders>
              <w:top w:val="nil"/>
              <w:left w:val="nil"/>
              <w:bottom w:val="single" w:color="auto" w:sz="4" w:space="0"/>
              <w:right w:val="single" w:color="auto" w:sz="4" w:space="0"/>
            </w:tcBorders>
            <w:shd w:val="clear" w:color="auto" w:fill="auto"/>
            <w:noWrap/>
            <w:vAlign w:val="center"/>
          </w:tcPr>
          <w:p w14:paraId="4DCFF62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1.5万</w:t>
            </w:r>
          </w:p>
        </w:tc>
      </w:tr>
      <w:tr w14:paraId="6B285695">
        <w:tblPrEx>
          <w:tblCellMar>
            <w:top w:w="0" w:type="dxa"/>
            <w:left w:w="108" w:type="dxa"/>
            <w:bottom w:w="0" w:type="dxa"/>
            <w:right w:w="108" w:type="dxa"/>
          </w:tblCellMar>
        </w:tblPrEx>
        <w:trPr>
          <w:trHeight w:val="600"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14:paraId="133255B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30" w:type="dxa"/>
            <w:tcBorders>
              <w:top w:val="nil"/>
              <w:left w:val="nil"/>
              <w:bottom w:val="single" w:color="auto" w:sz="4" w:space="0"/>
              <w:right w:val="single" w:color="auto" w:sz="4" w:space="0"/>
            </w:tcBorders>
            <w:shd w:val="clear" w:color="auto" w:fill="auto"/>
            <w:noWrap/>
            <w:vAlign w:val="center"/>
          </w:tcPr>
          <w:p w14:paraId="71F1C02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铅围领</w:t>
            </w:r>
          </w:p>
        </w:tc>
        <w:tc>
          <w:tcPr>
            <w:tcW w:w="980" w:type="dxa"/>
            <w:tcBorders>
              <w:top w:val="nil"/>
              <w:left w:val="nil"/>
              <w:bottom w:val="single" w:color="auto" w:sz="4" w:space="0"/>
              <w:right w:val="single" w:color="auto" w:sz="4" w:space="0"/>
            </w:tcBorders>
            <w:shd w:val="clear" w:color="auto" w:fill="auto"/>
            <w:noWrap/>
            <w:vAlign w:val="center"/>
          </w:tcPr>
          <w:p w14:paraId="5201FB1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51DB8D8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4EC7DE3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noWrap/>
            <w:vAlign w:val="center"/>
          </w:tcPr>
          <w:p w14:paraId="456953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铅当量≥0.5mmPb</w:t>
            </w:r>
          </w:p>
        </w:tc>
        <w:tc>
          <w:tcPr>
            <w:tcW w:w="1706" w:type="dxa"/>
            <w:tcBorders>
              <w:top w:val="nil"/>
              <w:left w:val="nil"/>
              <w:bottom w:val="single" w:color="auto" w:sz="4" w:space="0"/>
              <w:right w:val="single" w:color="auto" w:sz="4" w:space="0"/>
            </w:tcBorders>
            <w:shd w:val="clear" w:color="auto" w:fill="auto"/>
            <w:noWrap/>
            <w:vAlign w:val="center"/>
          </w:tcPr>
          <w:p w14:paraId="095C324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1.5万</w:t>
            </w:r>
          </w:p>
        </w:tc>
      </w:tr>
      <w:tr w14:paraId="3B052BF7">
        <w:tblPrEx>
          <w:tblCellMar>
            <w:top w:w="0" w:type="dxa"/>
            <w:left w:w="108" w:type="dxa"/>
            <w:bottom w:w="0" w:type="dxa"/>
            <w:right w:w="108" w:type="dxa"/>
          </w:tblCellMar>
        </w:tblPrEx>
        <w:trPr>
          <w:trHeight w:val="600"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14:paraId="1A8F624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30" w:type="dxa"/>
            <w:tcBorders>
              <w:top w:val="nil"/>
              <w:left w:val="nil"/>
              <w:bottom w:val="single" w:color="auto" w:sz="4" w:space="0"/>
              <w:right w:val="single" w:color="auto" w:sz="4" w:space="0"/>
            </w:tcBorders>
            <w:shd w:val="clear" w:color="auto" w:fill="auto"/>
            <w:noWrap/>
            <w:vAlign w:val="center"/>
          </w:tcPr>
          <w:p w14:paraId="022EA7C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性腺防护裙</w:t>
            </w:r>
          </w:p>
        </w:tc>
        <w:tc>
          <w:tcPr>
            <w:tcW w:w="980" w:type="dxa"/>
            <w:tcBorders>
              <w:top w:val="nil"/>
              <w:left w:val="nil"/>
              <w:bottom w:val="single" w:color="auto" w:sz="4" w:space="0"/>
              <w:right w:val="single" w:color="auto" w:sz="4" w:space="0"/>
            </w:tcBorders>
            <w:shd w:val="clear" w:color="auto" w:fill="auto"/>
            <w:noWrap/>
            <w:vAlign w:val="center"/>
          </w:tcPr>
          <w:p w14:paraId="025A46E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533DCC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5C0F7E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noWrap/>
            <w:vAlign w:val="center"/>
          </w:tcPr>
          <w:p w14:paraId="2D0566B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铅当量≥0.5mmPb</w:t>
            </w:r>
          </w:p>
        </w:tc>
        <w:tc>
          <w:tcPr>
            <w:tcW w:w="1706" w:type="dxa"/>
            <w:tcBorders>
              <w:top w:val="nil"/>
              <w:left w:val="nil"/>
              <w:bottom w:val="single" w:color="auto" w:sz="4" w:space="0"/>
              <w:right w:val="single" w:color="auto" w:sz="4" w:space="0"/>
            </w:tcBorders>
            <w:shd w:val="clear" w:color="auto" w:fill="auto"/>
            <w:noWrap/>
            <w:vAlign w:val="center"/>
          </w:tcPr>
          <w:p w14:paraId="33CECF2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1.5万</w:t>
            </w:r>
          </w:p>
        </w:tc>
      </w:tr>
      <w:tr w14:paraId="73551968">
        <w:tblPrEx>
          <w:tblCellMar>
            <w:top w:w="0" w:type="dxa"/>
            <w:left w:w="108" w:type="dxa"/>
            <w:bottom w:w="0" w:type="dxa"/>
            <w:right w:w="108" w:type="dxa"/>
          </w:tblCellMar>
        </w:tblPrEx>
        <w:trPr>
          <w:trHeight w:val="600"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14:paraId="710100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30" w:type="dxa"/>
            <w:tcBorders>
              <w:top w:val="nil"/>
              <w:left w:val="nil"/>
              <w:bottom w:val="single" w:color="auto" w:sz="4" w:space="0"/>
              <w:right w:val="single" w:color="auto" w:sz="4" w:space="0"/>
            </w:tcBorders>
            <w:shd w:val="clear" w:color="auto" w:fill="auto"/>
            <w:noWrap/>
            <w:vAlign w:val="center"/>
          </w:tcPr>
          <w:p w14:paraId="1F048BD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铅防护眼镜</w:t>
            </w:r>
          </w:p>
        </w:tc>
        <w:tc>
          <w:tcPr>
            <w:tcW w:w="980" w:type="dxa"/>
            <w:tcBorders>
              <w:top w:val="nil"/>
              <w:left w:val="nil"/>
              <w:bottom w:val="single" w:color="auto" w:sz="4" w:space="0"/>
              <w:right w:val="single" w:color="auto" w:sz="4" w:space="0"/>
            </w:tcBorders>
            <w:shd w:val="clear" w:color="auto" w:fill="auto"/>
            <w:noWrap/>
            <w:vAlign w:val="center"/>
          </w:tcPr>
          <w:p w14:paraId="78FA413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4EA77D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18353A7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noWrap/>
            <w:vAlign w:val="center"/>
          </w:tcPr>
          <w:p w14:paraId="29FCFA5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铅当量≥0.5mmPb</w:t>
            </w:r>
          </w:p>
        </w:tc>
        <w:tc>
          <w:tcPr>
            <w:tcW w:w="1706" w:type="dxa"/>
            <w:tcBorders>
              <w:top w:val="nil"/>
              <w:left w:val="nil"/>
              <w:bottom w:val="single" w:color="auto" w:sz="4" w:space="0"/>
              <w:right w:val="single" w:color="auto" w:sz="4" w:space="0"/>
            </w:tcBorders>
            <w:shd w:val="clear" w:color="auto" w:fill="auto"/>
            <w:noWrap/>
            <w:vAlign w:val="center"/>
          </w:tcPr>
          <w:p w14:paraId="7EF0314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1.5万</w:t>
            </w:r>
          </w:p>
        </w:tc>
      </w:tr>
      <w:tr w14:paraId="685C105E">
        <w:tblPrEx>
          <w:tblCellMar>
            <w:top w:w="0" w:type="dxa"/>
            <w:left w:w="108" w:type="dxa"/>
            <w:bottom w:w="0" w:type="dxa"/>
            <w:right w:w="108" w:type="dxa"/>
          </w:tblCellMar>
        </w:tblPrEx>
        <w:trPr>
          <w:trHeight w:val="600"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14:paraId="5205603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30" w:type="dxa"/>
            <w:tcBorders>
              <w:top w:val="nil"/>
              <w:left w:val="nil"/>
              <w:bottom w:val="single" w:color="auto" w:sz="4" w:space="0"/>
              <w:right w:val="single" w:color="auto" w:sz="4" w:space="0"/>
            </w:tcBorders>
            <w:shd w:val="clear" w:color="auto" w:fill="auto"/>
            <w:noWrap/>
            <w:vAlign w:val="center"/>
          </w:tcPr>
          <w:p w14:paraId="5B192E7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铅屏风（单联）</w:t>
            </w:r>
          </w:p>
        </w:tc>
        <w:tc>
          <w:tcPr>
            <w:tcW w:w="980" w:type="dxa"/>
            <w:tcBorders>
              <w:top w:val="nil"/>
              <w:left w:val="nil"/>
              <w:bottom w:val="single" w:color="auto" w:sz="4" w:space="0"/>
              <w:right w:val="single" w:color="auto" w:sz="4" w:space="0"/>
            </w:tcBorders>
            <w:shd w:val="clear" w:color="auto" w:fill="auto"/>
            <w:noWrap/>
            <w:vAlign w:val="center"/>
          </w:tcPr>
          <w:p w14:paraId="25E84A8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73A2CBD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5F086B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noWrap/>
            <w:vAlign w:val="center"/>
          </w:tcPr>
          <w:p w14:paraId="2C6C20E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铅当量≥2mmPb</w:t>
            </w:r>
          </w:p>
        </w:tc>
        <w:tc>
          <w:tcPr>
            <w:tcW w:w="1706" w:type="dxa"/>
            <w:tcBorders>
              <w:top w:val="nil"/>
              <w:left w:val="nil"/>
              <w:bottom w:val="single" w:color="auto" w:sz="4" w:space="0"/>
              <w:right w:val="single" w:color="auto" w:sz="4" w:space="0"/>
            </w:tcBorders>
            <w:shd w:val="clear" w:color="auto" w:fill="auto"/>
            <w:noWrap/>
            <w:vAlign w:val="center"/>
          </w:tcPr>
          <w:p w14:paraId="025E9CA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1.5万</w:t>
            </w:r>
          </w:p>
        </w:tc>
      </w:tr>
      <w:tr w14:paraId="765F3CBF">
        <w:tblPrEx>
          <w:tblCellMar>
            <w:top w:w="0" w:type="dxa"/>
            <w:left w:w="108" w:type="dxa"/>
            <w:bottom w:w="0" w:type="dxa"/>
            <w:right w:w="108" w:type="dxa"/>
          </w:tblCellMar>
        </w:tblPrEx>
        <w:trPr>
          <w:trHeight w:val="600"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14:paraId="4ACF483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30" w:type="dxa"/>
            <w:tcBorders>
              <w:top w:val="nil"/>
              <w:left w:val="nil"/>
              <w:bottom w:val="single" w:color="auto" w:sz="4" w:space="0"/>
              <w:right w:val="single" w:color="auto" w:sz="4" w:space="0"/>
            </w:tcBorders>
            <w:shd w:val="clear" w:color="auto" w:fill="auto"/>
            <w:noWrap/>
            <w:vAlign w:val="center"/>
          </w:tcPr>
          <w:p w14:paraId="010F701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铅屏风（双联）</w:t>
            </w:r>
          </w:p>
        </w:tc>
        <w:tc>
          <w:tcPr>
            <w:tcW w:w="980" w:type="dxa"/>
            <w:tcBorders>
              <w:top w:val="nil"/>
              <w:left w:val="nil"/>
              <w:bottom w:val="single" w:color="auto" w:sz="4" w:space="0"/>
              <w:right w:val="single" w:color="auto" w:sz="4" w:space="0"/>
            </w:tcBorders>
            <w:shd w:val="clear" w:color="auto" w:fill="auto"/>
            <w:noWrap/>
            <w:vAlign w:val="center"/>
          </w:tcPr>
          <w:p w14:paraId="0098ED0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6AD50E5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5E9408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noWrap/>
            <w:vAlign w:val="center"/>
          </w:tcPr>
          <w:p w14:paraId="15F8384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铅当量≥2mmPb</w:t>
            </w:r>
          </w:p>
        </w:tc>
        <w:tc>
          <w:tcPr>
            <w:tcW w:w="1706" w:type="dxa"/>
            <w:tcBorders>
              <w:top w:val="nil"/>
              <w:left w:val="nil"/>
              <w:bottom w:val="single" w:color="auto" w:sz="4" w:space="0"/>
              <w:right w:val="single" w:color="auto" w:sz="4" w:space="0"/>
            </w:tcBorders>
            <w:shd w:val="clear" w:color="auto" w:fill="auto"/>
            <w:noWrap/>
            <w:vAlign w:val="center"/>
          </w:tcPr>
          <w:p w14:paraId="471AA35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1.5万</w:t>
            </w:r>
          </w:p>
        </w:tc>
      </w:tr>
      <w:tr w14:paraId="65E85913">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14:paraId="1E412F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30" w:type="dxa"/>
            <w:tcBorders>
              <w:top w:val="nil"/>
              <w:left w:val="nil"/>
              <w:bottom w:val="single" w:color="auto" w:sz="4" w:space="0"/>
              <w:right w:val="single" w:color="auto" w:sz="4" w:space="0"/>
            </w:tcBorders>
            <w:shd w:val="clear" w:color="auto" w:fill="auto"/>
            <w:noWrap/>
            <w:vAlign w:val="center"/>
          </w:tcPr>
          <w:p w14:paraId="2E83724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落地铅衣架</w:t>
            </w:r>
          </w:p>
        </w:tc>
        <w:tc>
          <w:tcPr>
            <w:tcW w:w="980" w:type="dxa"/>
            <w:tcBorders>
              <w:top w:val="nil"/>
              <w:left w:val="nil"/>
              <w:bottom w:val="single" w:color="auto" w:sz="4" w:space="0"/>
              <w:right w:val="single" w:color="auto" w:sz="4" w:space="0"/>
            </w:tcBorders>
            <w:shd w:val="clear" w:color="auto" w:fill="auto"/>
            <w:noWrap/>
            <w:vAlign w:val="center"/>
          </w:tcPr>
          <w:p w14:paraId="6DAD974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26A29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6383FBD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vAlign w:val="center"/>
          </w:tcPr>
          <w:p w14:paraId="024D8EB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可悬挂≥10件铅衣，含小铅衣架</w:t>
            </w:r>
          </w:p>
        </w:tc>
        <w:tc>
          <w:tcPr>
            <w:tcW w:w="1706" w:type="dxa"/>
            <w:tcBorders>
              <w:top w:val="nil"/>
              <w:left w:val="nil"/>
              <w:bottom w:val="single" w:color="auto" w:sz="4" w:space="0"/>
              <w:right w:val="single" w:color="auto" w:sz="4" w:space="0"/>
            </w:tcBorders>
            <w:shd w:val="clear" w:color="auto" w:fill="auto"/>
            <w:vAlign w:val="center"/>
          </w:tcPr>
          <w:p w14:paraId="3DD0AAF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1.5万</w:t>
            </w:r>
          </w:p>
        </w:tc>
      </w:tr>
      <w:tr w14:paraId="3284C711">
        <w:tblPrEx>
          <w:tblCellMar>
            <w:top w:w="0" w:type="dxa"/>
            <w:left w:w="108" w:type="dxa"/>
            <w:bottom w:w="0" w:type="dxa"/>
            <w:right w:w="108" w:type="dxa"/>
          </w:tblCellMar>
        </w:tblPrEx>
        <w:trPr>
          <w:trHeight w:val="600"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14:paraId="1699973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30" w:type="dxa"/>
            <w:tcBorders>
              <w:top w:val="nil"/>
              <w:left w:val="nil"/>
              <w:bottom w:val="single" w:color="auto" w:sz="4" w:space="0"/>
              <w:right w:val="single" w:color="auto" w:sz="4" w:space="0"/>
            </w:tcBorders>
            <w:shd w:val="clear" w:color="auto" w:fill="auto"/>
            <w:noWrap/>
            <w:vAlign w:val="center"/>
          </w:tcPr>
          <w:p w14:paraId="739F8C0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小铅衣架</w:t>
            </w:r>
          </w:p>
        </w:tc>
        <w:tc>
          <w:tcPr>
            <w:tcW w:w="980" w:type="dxa"/>
            <w:tcBorders>
              <w:top w:val="nil"/>
              <w:left w:val="nil"/>
              <w:bottom w:val="single" w:color="auto" w:sz="4" w:space="0"/>
              <w:right w:val="single" w:color="auto" w:sz="4" w:space="0"/>
            </w:tcBorders>
            <w:shd w:val="clear" w:color="auto" w:fill="auto"/>
            <w:noWrap/>
            <w:vAlign w:val="center"/>
          </w:tcPr>
          <w:p w14:paraId="11DE419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B5967A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7BECCD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noWrap/>
            <w:vAlign w:val="center"/>
          </w:tcPr>
          <w:p w14:paraId="7C4C9E6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6" w:type="dxa"/>
            <w:tcBorders>
              <w:top w:val="nil"/>
              <w:left w:val="nil"/>
              <w:bottom w:val="single" w:color="auto" w:sz="4" w:space="0"/>
              <w:right w:val="single" w:color="auto" w:sz="4" w:space="0"/>
            </w:tcBorders>
            <w:shd w:val="clear" w:color="auto" w:fill="auto"/>
            <w:noWrap/>
            <w:vAlign w:val="center"/>
          </w:tcPr>
          <w:p w14:paraId="1949E0C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1.5万</w:t>
            </w:r>
            <w:bookmarkStart w:id="32" w:name="_GoBack"/>
            <w:bookmarkEnd w:id="32"/>
          </w:p>
        </w:tc>
      </w:tr>
      <w:bookmarkEnd w:id="0"/>
      <w:bookmarkEnd w:id="1"/>
    </w:tbl>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522EA869">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41B23109">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079DD3B5">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F8205D2">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2" w:name="_Toc87974341"/>
      <w:bookmarkStart w:id="3" w:name="_Toc13563815"/>
      <w:bookmarkStart w:id="4" w:name="_Toc443397363"/>
      <w:bookmarkStart w:id="5" w:name="_Toc11832062"/>
      <w:bookmarkStart w:id="6" w:name="_Toc482266098"/>
      <w:r>
        <w:rPr>
          <w:rFonts w:hint="eastAsia" w:ascii="仿宋" w:hAnsi="仿宋" w:eastAsia="仿宋" w:cs="仿宋"/>
          <w:b/>
          <w:bCs/>
          <w:spacing w:val="8"/>
          <w:sz w:val="31"/>
          <w:szCs w:val="31"/>
        </w:rPr>
        <w:t>技术、服务响应表</w:t>
      </w:r>
      <w:bookmarkEnd w:id="2"/>
      <w:bookmarkEnd w:id="3"/>
      <w:bookmarkEnd w:id="4"/>
      <w:bookmarkEnd w:id="5"/>
      <w:bookmarkEnd w:id="6"/>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7" w:name="_Toc87974343"/>
      <w:r>
        <w:rPr>
          <w:rFonts w:hint="eastAsia" w:ascii="仿宋" w:hAnsi="仿宋" w:eastAsia="仿宋" w:cs="仿宋"/>
          <w:spacing w:val="8"/>
          <w:sz w:val="31"/>
          <w:szCs w:val="31"/>
        </w:rPr>
        <w:t>第三部分  商务</w:t>
      </w:r>
      <w:bookmarkEnd w:id="7"/>
    </w:p>
    <w:p w14:paraId="20368F81">
      <w:pPr>
        <w:rPr>
          <w:rFonts w:ascii="仿宋" w:hAnsi="仿宋" w:eastAsia="仿宋" w:cs="仿宋"/>
          <w:b/>
          <w:bCs/>
          <w:spacing w:val="8"/>
          <w:sz w:val="31"/>
          <w:szCs w:val="31"/>
        </w:rPr>
      </w:pPr>
      <w:bookmarkStart w:id="8" w:name="_Toc443397365"/>
      <w:bookmarkStart w:id="9" w:name="_Toc11764032"/>
      <w:bookmarkStart w:id="10" w:name="_Toc13563872"/>
      <w:bookmarkStart w:id="11" w:name="_Toc482266101"/>
      <w:r>
        <w:rPr>
          <w:rFonts w:hint="eastAsia" w:ascii="仿宋" w:hAnsi="仿宋" w:eastAsia="仿宋" w:cs="仿宋"/>
          <w:b/>
          <w:bCs/>
          <w:spacing w:val="8"/>
          <w:sz w:val="31"/>
          <w:szCs w:val="31"/>
        </w:rPr>
        <w:t>商务应答表</w:t>
      </w:r>
      <w:bookmarkEnd w:id="8"/>
      <w:bookmarkEnd w:id="9"/>
      <w:bookmarkEnd w:id="10"/>
      <w:bookmarkEnd w:id="11"/>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2" w:name="_Toc11764036"/>
      <w:bookmarkStart w:id="13"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2"/>
      <w:bookmarkEnd w:id="13"/>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4" w:name="_Toc13563877"/>
      <w:bookmarkStart w:id="15"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4"/>
      <w:bookmarkEnd w:id="15"/>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6" w:name="_Toc13563878"/>
      <w:bookmarkStart w:id="17"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6"/>
      <w:bookmarkEnd w:id="17"/>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8" w:name="_Toc13563879"/>
      <w:bookmarkStart w:id="19" w:name="_Toc11231749"/>
      <w:bookmarkStart w:id="20" w:name="_Toc479755777"/>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8"/>
      <w:bookmarkEnd w:id="19"/>
      <w:bookmarkEnd w:id="20"/>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21" w:name="_Toc13563880"/>
      <w:bookmarkStart w:id="22" w:name="_Toc11764039"/>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21"/>
      <w:bookmarkEnd w:id="22"/>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3" w:name="_Toc11764040"/>
      <w:bookmarkStart w:id="24" w:name="_Toc13563881"/>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3"/>
      <w:bookmarkEnd w:id="24"/>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5" w:name="_Toc11764041"/>
      <w:bookmarkStart w:id="26"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5"/>
      <w:bookmarkEnd w:id="26"/>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7" w:name="_Toc13563883"/>
      <w:bookmarkStart w:id="28" w:name="_Toc11764042"/>
      <w:bookmarkStart w:id="29" w:name="_Toc482266104"/>
      <w:bookmarkStart w:id="30" w:name="_Toc443397367"/>
      <w:bookmarkStart w:id="31"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7"/>
      <w:bookmarkEnd w:id="28"/>
      <w:bookmarkEnd w:id="29"/>
      <w:bookmarkEnd w:id="30"/>
      <w:bookmarkEnd w:id="31"/>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D47DBA-3918-4EA4-B9AD-2CE9C53F8A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CC470D3-46F9-4BFE-B674-03C6154AB3FD}"/>
  </w:font>
  <w:font w:name="仿宋">
    <w:panose1 w:val="02010609060101010101"/>
    <w:charset w:val="86"/>
    <w:family w:val="modern"/>
    <w:pitch w:val="default"/>
    <w:sig w:usb0="800002BF" w:usb1="38CF7CFA" w:usb2="00000016" w:usb3="00000000" w:csb0="00040001" w:csb1="00000000"/>
    <w:embedRegular r:id="rId3" w:fontKey="{7601ADB6-9155-4862-B9C1-E76229C404AE}"/>
  </w:font>
  <w:font w:name="方正仿宋_GB2312">
    <w:panose1 w:val="02000000000000000000"/>
    <w:charset w:val="86"/>
    <w:family w:val="auto"/>
    <w:pitch w:val="default"/>
    <w:sig w:usb0="A00002BF" w:usb1="184F6CFA" w:usb2="00000012" w:usb3="00000000" w:csb0="00040001" w:csb1="00000000"/>
    <w:embedRegular r:id="rId4" w:fontKey="{ECD8A24B-70E4-480B-B325-74F70E774AF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A028D"/>
    <w:multiLevelType w:val="multilevel"/>
    <w:tmpl w:val="050A028D"/>
    <w:lvl w:ilvl="0" w:tentative="0">
      <w:start w:val="1"/>
      <w:numFmt w:val="decimal"/>
      <w:lvlText w:val="%1、"/>
      <w:lvlJc w:val="left"/>
      <w:pPr>
        <w:ind w:left="360" w:hanging="360"/>
      </w:pPr>
      <w:rPr>
        <w:rFonts w:hint="default" w:asciiTheme="minorEastAsia" w:hAnsi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7190085"/>
    <w:rsid w:val="383A0E52"/>
    <w:rsid w:val="3C0C3F58"/>
    <w:rsid w:val="3C9D34DC"/>
    <w:rsid w:val="3D47633A"/>
    <w:rsid w:val="3E960A3C"/>
    <w:rsid w:val="3EA85573"/>
    <w:rsid w:val="40985C39"/>
    <w:rsid w:val="41657E7F"/>
    <w:rsid w:val="41D717BB"/>
    <w:rsid w:val="43375539"/>
    <w:rsid w:val="43B403C4"/>
    <w:rsid w:val="45D16192"/>
    <w:rsid w:val="490E1F0B"/>
    <w:rsid w:val="4AEF193A"/>
    <w:rsid w:val="4B87553A"/>
    <w:rsid w:val="4E9C2CD7"/>
    <w:rsid w:val="4EDD2299"/>
    <w:rsid w:val="4F9D48D9"/>
    <w:rsid w:val="525939B7"/>
    <w:rsid w:val="5B9378EC"/>
    <w:rsid w:val="5BAE4FC1"/>
    <w:rsid w:val="5C33726B"/>
    <w:rsid w:val="5C7E04DC"/>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4805</Words>
  <Characters>4906</Characters>
  <Lines>45</Lines>
  <Paragraphs>12</Paragraphs>
  <TotalTime>0</TotalTime>
  <ScaleCrop>false</ScaleCrop>
  <LinksUpToDate>false</LinksUpToDate>
  <CharactersWithSpaces>5939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2024-07-15T08:16:53Z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