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项目名称：净化空调维保服务</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207</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hint="eastAsia" w:ascii="仿宋" w:hAnsi="仿宋" w:eastAsia="仿宋" w:cs="仿宋"/>
          <w:spacing w:val="5"/>
          <w:sz w:val="31"/>
          <w:szCs w:val="31"/>
          <w:lang w:eastAsia="zh-CN"/>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院拟对净化空调维保服务</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rPr>
          <w:rFonts w:ascii="仿宋" w:hAnsi="仿宋" w:eastAsia="仿宋" w:cs="仿宋"/>
          <w:sz w:val="31"/>
          <w:szCs w:val="31"/>
        </w:rPr>
      </w:pPr>
      <w:r>
        <w:rPr>
          <w:rFonts w:hint="eastAsia" w:ascii="仿宋" w:hAnsi="仿宋" w:eastAsia="仿宋" w:cs="仿宋"/>
          <w:spacing w:val="5"/>
          <w:sz w:val="31"/>
          <w:szCs w:val="31"/>
        </w:rPr>
        <w:t>净化空调维保服务</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spacing w:line="360" w:lineRule="auto"/>
        <w:rPr>
          <w:kern w:val="0"/>
          <w:sz w:val="24"/>
          <w:szCs w:val="24"/>
        </w:rPr>
      </w:pPr>
      <w:r>
        <w:rPr>
          <w:rFonts w:hint="eastAsia"/>
          <w:kern w:val="0"/>
          <w:sz w:val="24"/>
          <w:szCs w:val="24"/>
        </w:rPr>
        <w:t>1、净化空调数量：22套制冷模块、4台水泵、48套风柜、6套盘管风机及所包含的附属设备设施。因产品品牌型号较多，如有必要请现场查看具体情况。</w:t>
      </w:r>
    </w:p>
    <w:p>
      <w:pPr>
        <w:spacing w:line="360" w:lineRule="auto"/>
        <w:rPr>
          <w:kern w:val="0"/>
          <w:sz w:val="24"/>
          <w:szCs w:val="24"/>
        </w:rPr>
      </w:pPr>
      <w:r>
        <w:rPr>
          <w:rFonts w:hint="eastAsia"/>
          <w:kern w:val="0"/>
          <w:sz w:val="24"/>
          <w:szCs w:val="24"/>
        </w:rPr>
        <w:t>2、净化空调购买全保服务，包含但不限于人工费、差旅费、维修配件费等所有费用，不包含过滤网、初中高效过滤器耗材费用。</w:t>
      </w:r>
    </w:p>
    <w:p>
      <w:pPr>
        <w:spacing w:line="360" w:lineRule="auto"/>
        <w:rPr>
          <w:kern w:val="0"/>
          <w:sz w:val="24"/>
          <w:szCs w:val="24"/>
        </w:rPr>
      </w:pPr>
      <w:r>
        <w:rPr>
          <w:rFonts w:hint="eastAsia"/>
          <w:kern w:val="0"/>
          <w:sz w:val="24"/>
          <w:szCs w:val="24"/>
        </w:rPr>
        <w:t>3、提供一年不低于2次的全院净化空调巡检维护服务，不限次维修服务。</w:t>
      </w:r>
    </w:p>
    <w:p>
      <w:pPr>
        <w:spacing w:line="360" w:lineRule="auto"/>
        <w:rPr>
          <w:kern w:val="0"/>
          <w:sz w:val="24"/>
          <w:szCs w:val="24"/>
        </w:rPr>
      </w:pPr>
      <w:r>
        <w:rPr>
          <w:rFonts w:hint="eastAsia"/>
          <w:kern w:val="0"/>
          <w:sz w:val="24"/>
          <w:szCs w:val="24"/>
        </w:rPr>
        <w:t>4、对一切造成安全隐患的问题及时处理：温度计、压力表底座锈蚀严重时需更换；水阀执行器、阀门软连接等设施锈蚀严重时需更换；压力开关、风量开关、温湿度传感器需定期巡检校准。</w:t>
      </w:r>
    </w:p>
    <w:p>
      <w:pPr>
        <w:numPr>
          <w:ilvl w:val="0"/>
          <w:numId w:val="0"/>
        </w:numPr>
        <w:spacing w:before="218" w:line="357" w:lineRule="auto"/>
        <w:ind w:leftChars="0" w:right="14" w:rightChars="0"/>
        <w:rPr>
          <w:rFonts w:hint="eastAsia"/>
          <w:kern w:val="0"/>
          <w:sz w:val="24"/>
          <w:szCs w:val="24"/>
        </w:rPr>
      </w:pPr>
      <w:r>
        <w:rPr>
          <w:rFonts w:hint="eastAsia"/>
          <w:kern w:val="0"/>
          <w:sz w:val="24"/>
          <w:szCs w:val="24"/>
        </w:rPr>
        <w:t>5、请单独报出过滤网、初效过滤器、中效过滤器、高效过滤器等耗材的单价，更换耗材时以实际更换数量支付费用。</w:t>
      </w:r>
    </w:p>
    <w:p>
      <w:pPr>
        <w:numPr>
          <w:ilvl w:val="0"/>
          <w:numId w:val="0"/>
        </w:numPr>
        <w:spacing w:before="218" w:line="357" w:lineRule="auto"/>
        <w:ind w:leftChars="0" w:right="14" w:rightChars="0"/>
        <w:rPr>
          <w:rFonts w:hint="default" w:eastAsia="宋体"/>
          <w:kern w:val="0"/>
          <w:sz w:val="24"/>
          <w:szCs w:val="24"/>
          <w:highlight w:val="red"/>
          <w:lang w:val="en-US" w:eastAsia="zh-CN"/>
        </w:rPr>
      </w:pPr>
      <w:r>
        <w:rPr>
          <w:rFonts w:hint="eastAsia" w:eastAsia="宋体"/>
          <w:kern w:val="0"/>
          <w:sz w:val="24"/>
          <w:szCs w:val="24"/>
          <w:highlight w:val="red"/>
          <w:lang w:val="en-US" w:eastAsia="zh-CN"/>
        </w:rPr>
        <w:t>该项目将于2024.7.1（周1</w:t>
      </w:r>
      <w:bookmarkStart w:id="30" w:name="_GoBack"/>
      <w:bookmarkEnd w:id="30"/>
      <w:r>
        <w:rPr>
          <w:rFonts w:hint="eastAsia" w:eastAsia="宋体"/>
          <w:kern w:val="0"/>
          <w:sz w:val="24"/>
          <w:szCs w:val="24"/>
          <w:highlight w:val="red"/>
          <w:lang w:val="en-US" w:eastAsia="zh-CN"/>
        </w:rPr>
        <w:t>）下午16：00组织统一勘察现场，请提前联系项目咨询老师</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kern w:val="0"/>
          <w:sz w:val="24"/>
          <w:szCs w:val="24"/>
        </w:rPr>
      </w:pPr>
      <w:r>
        <w:rPr>
          <w:rFonts w:hint="eastAsia"/>
          <w:kern w:val="0"/>
          <w:sz w:val="24"/>
          <w:szCs w:val="24"/>
        </w:rPr>
        <w:t>1、成交供应商需在3</w:t>
      </w:r>
      <w:r>
        <w:rPr>
          <w:kern w:val="0"/>
          <w:sz w:val="24"/>
          <w:szCs w:val="24"/>
        </w:rPr>
        <w:t>0</w:t>
      </w:r>
      <w:r>
        <w:rPr>
          <w:rFonts w:hint="eastAsia"/>
          <w:kern w:val="0"/>
          <w:sz w:val="24"/>
          <w:szCs w:val="24"/>
        </w:rPr>
        <w:t>日内与采购人签订服务合同。</w:t>
      </w:r>
    </w:p>
    <w:p>
      <w:pPr>
        <w:pStyle w:val="19"/>
        <w:jc w:val="left"/>
        <w:rPr>
          <w:kern w:val="0"/>
          <w:sz w:val="24"/>
          <w:szCs w:val="24"/>
        </w:rPr>
      </w:pPr>
      <w:r>
        <w:rPr>
          <w:kern w:val="0"/>
          <w:sz w:val="24"/>
          <w:szCs w:val="24"/>
        </w:rPr>
        <w:t>2</w:t>
      </w:r>
      <w:r>
        <w:rPr>
          <w:rFonts w:hint="eastAsia"/>
          <w:kern w:val="0"/>
          <w:sz w:val="24"/>
          <w:szCs w:val="24"/>
        </w:rPr>
        <w:t>、付款方式：服务每半年验收一次，验收合格后，采购人收到中标人提交完备票据凭证资料后30日内支付半年的维保费用。更换耗材的费用，待更换后验收合格并收到中标人提交完备票据凭证资料后30日内支付100%费用。</w:t>
      </w:r>
    </w:p>
    <w:p>
      <w:pPr>
        <w:pStyle w:val="19"/>
        <w:jc w:val="left"/>
        <w:rPr>
          <w:kern w:val="0"/>
          <w:sz w:val="24"/>
          <w:szCs w:val="24"/>
        </w:rPr>
      </w:pPr>
      <w:r>
        <w:rPr>
          <w:kern w:val="0"/>
          <w:sz w:val="24"/>
          <w:szCs w:val="24"/>
        </w:rPr>
        <w:t>3</w:t>
      </w:r>
      <w:r>
        <w:rPr>
          <w:rFonts w:hint="eastAsia"/>
          <w:kern w:val="0"/>
          <w:sz w:val="24"/>
          <w:szCs w:val="24"/>
        </w:rPr>
        <w:t>、验收要求：医学装备科和设备使用科室会同公司共同验收。</w:t>
      </w:r>
    </w:p>
    <w:p>
      <w:pPr>
        <w:ind w:left="72"/>
        <w:outlineLvl w:val="0"/>
        <w:rPr>
          <w:rFonts w:hint="eastAsia"/>
          <w:kern w:val="0"/>
          <w:sz w:val="24"/>
          <w:szCs w:val="24"/>
        </w:rPr>
      </w:pPr>
      <w:r>
        <w:rPr>
          <w:kern w:val="0"/>
          <w:sz w:val="24"/>
          <w:szCs w:val="24"/>
        </w:rPr>
        <w:t>4</w:t>
      </w:r>
      <w:r>
        <w:rPr>
          <w:rFonts w:hint="eastAsia"/>
          <w:kern w:val="0"/>
          <w:sz w:val="24"/>
          <w:szCs w:val="24"/>
        </w:rPr>
        <w:t>、售后服务：服务期3年，合同一次签3年。</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3563815"/>
      <w:bookmarkStart w:id="2" w:name="_Toc87974341"/>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3563872"/>
      <w:bookmarkStart w:id="8" w:name="_Toc1176403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443393358"/>
      <w:bookmarkStart w:id="27" w:name="_Toc13563883"/>
      <w:bookmarkStart w:id="28" w:name="_Toc443397367"/>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0E1E1A-7D62-45D1-B1C9-CB9CE82087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F79F00A-B78C-4D38-B3AA-E6BB39B9FDE1}"/>
  </w:font>
  <w:font w:name="仿宋">
    <w:panose1 w:val="02010609060101010101"/>
    <w:charset w:val="86"/>
    <w:family w:val="modern"/>
    <w:pitch w:val="default"/>
    <w:sig w:usb0="800002BF" w:usb1="38CF7CFA" w:usb2="00000016" w:usb3="00000000" w:csb0="00040001" w:csb1="00000000"/>
    <w:embedRegular r:id="rId3" w:fontKey="{0A6BFA21-59E5-42DB-997C-111F64AA69D6}"/>
  </w:font>
  <w:font w:name="方正仿宋_GB2312">
    <w:panose1 w:val="02000000000000000000"/>
    <w:charset w:val="86"/>
    <w:family w:val="auto"/>
    <w:pitch w:val="default"/>
    <w:sig w:usb0="A00002BF" w:usb1="184F6CFA" w:usb2="00000012" w:usb3="00000000" w:csb0="00040001" w:csb1="00000000"/>
    <w:embedRegular r:id="rId4" w:fontKey="{785BE9BE-37D2-40F4-ABE1-BD432D8514B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29A4381"/>
    <w:rsid w:val="17E77BEF"/>
    <w:rsid w:val="1E500961"/>
    <w:rsid w:val="201725C8"/>
    <w:rsid w:val="27BE209C"/>
    <w:rsid w:val="29276970"/>
    <w:rsid w:val="2CB63FA3"/>
    <w:rsid w:val="31132938"/>
    <w:rsid w:val="368F3A91"/>
    <w:rsid w:val="37190085"/>
    <w:rsid w:val="3BCA731F"/>
    <w:rsid w:val="3D2D4CC3"/>
    <w:rsid w:val="3E960A3C"/>
    <w:rsid w:val="43375539"/>
    <w:rsid w:val="490E1F0B"/>
    <w:rsid w:val="4B87553A"/>
    <w:rsid w:val="4F9D48D9"/>
    <w:rsid w:val="525939B7"/>
    <w:rsid w:val="5B9378EC"/>
    <w:rsid w:val="5C33726B"/>
    <w:rsid w:val="5F0F3D17"/>
    <w:rsid w:val="638F3F5D"/>
    <w:rsid w:val="648355B0"/>
    <w:rsid w:val="64ED2DCD"/>
    <w:rsid w:val="6621172B"/>
    <w:rsid w:val="67EB1354"/>
    <w:rsid w:val="7056338F"/>
    <w:rsid w:val="76CA35E3"/>
    <w:rsid w:val="7B47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4631</Words>
  <Characters>4728</Characters>
  <Lines>45</Lines>
  <Paragraphs>12</Paragraphs>
  <TotalTime>0</TotalTime>
  <ScaleCrop>false</ScaleCrop>
  <LinksUpToDate>false</LinksUpToDate>
  <CharactersWithSpaces>5736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2024-07-03T07:55:31Z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