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项目名称：电动移液器</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院拟对电动移液器进行比选采购，欢迎能提供本货物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rPr>
        <w:t>电动移液器</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bookmarkStart w:id="30" w:name="_GoBack"/>
      <w:r>
        <w:rPr>
          <w:rFonts w:hint="eastAsia" w:ascii="仿宋" w:hAnsi="仿宋" w:eastAsia="仿宋" w:cs="仿宋"/>
          <w:snapToGrid w:val="0"/>
          <w:color w:val="000000"/>
          <w:spacing w:val="8"/>
          <w:kern w:val="0"/>
          <w:sz w:val="31"/>
          <w:szCs w:val="31"/>
          <w:lang w:val="en-US" w:eastAsia="zh-CN" w:bidi="ar-SA"/>
        </w:rPr>
        <w:t>电动移液器，提供各种规格型号的电动移液器单价。</w:t>
      </w:r>
    </w:p>
    <w:bookmarkEnd w:id="30"/>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2"/>
      </w:pPr>
    </w:p>
    <w:p>
      <w:pPr>
        <w:pStyle w:val="2"/>
      </w:pPr>
    </w:p>
    <w:p>
      <w:pPr>
        <w:pStyle w:val="2"/>
      </w:pPr>
    </w:p>
    <w:p>
      <w:pPr>
        <w:pStyle w:val="2"/>
      </w:pPr>
    </w:p>
    <w:p>
      <w:pPr>
        <w:pStyle w:val="2"/>
      </w:pPr>
    </w:p>
    <w:p>
      <w:pPr>
        <w:pStyle w:val="2"/>
      </w:pPr>
    </w:p>
    <w:p>
      <w:pPr>
        <w:pStyle w:val="2"/>
      </w:pPr>
    </w:p>
    <w:p>
      <w:pPr>
        <w:pStyle w:val="2"/>
      </w:pPr>
    </w:p>
    <w:p>
      <w:r>
        <w:br w:type="page"/>
      </w:r>
    </w:p>
    <w:p>
      <w:pPr>
        <w:pStyle w:val="2"/>
        <w:sectPr>
          <w:pgSz w:w="11906" w:h="16839"/>
          <w:pgMar w:top="1431" w:right="1356" w:bottom="0" w:left="1260" w:header="0" w:footer="0" w:gutter="0"/>
          <w:cols w:space="720" w:num="1"/>
        </w:sectPr>
      </w:pPr>
    </w:p>
    <w:tbl>
      <w:tblPr>
        <w:tblStyle w:val="10"/>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11832062"/>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43397365"/>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13563883"/>
      <w:bookmarkStart w:id="27" w:name="_Toc443397367"/>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85F406-CC54-4A8E-AE5A-22C7D945A7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616E660-E0A1-4525-93A5-D510FB3D87AA}"/>
  </w:font>
  <w:font w:name="仿宋">
    <w:panose1 w:val="02010609060101010101"/>
    <w:charset w:val="86"/>
    <w:family w:val="modern"/>
    <w:pitch w:val="default"/>
    <w:sig w:usb0="800002BF" w:usb1="38CF7CFA" w:usb2="00000016" w:usb3="00000000" w:csb0="00040001" w:csb1="00000000"/>
    <w:embedRegular r:id="rId3" w:fontKey="{4FB7EDDB-C8B4-49BF-AE99-B550E7162B04}"/>
  </w:font>
  <w:font w:name="方正仿宋_GB2312">
    <w:panose1 w:val="02000000000000000000"/>
    <w:charset w:val="86"/>
    <w:family w:val="auto"/>
    <w:pitch w:val="default"/>
    <w:sig w:usb0="A00002BF" w:usb1="184F6CFA" w:usb2="00000012" w:usb3="00000000" w:csb0="00040001" w:csb1="00000000"/>
    <w:embedRegular r:id="rId4" w:fontKey="{BD8A7C85-BA88-41D1-ADBB-F7C0C560835D}"/>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2E94025"/>
    <w:rsid w:val="05A03BB3"/>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8DC64DF"/>
    <w:rsid w:val="7056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4450</Words>
  <Characters>4586</Characters>
  <Lines>45</Lines>
  <Paragraphs>12</Paragraphs>
  <TotalTime>0</TotalTime>
  <ScaleCrop>false</ScaleCrop>
  <LinksUpToDate>false</LinksUpToDate>
  <CharactersWithSpaces>5594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2024-06-19T02:49:21Z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