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trike/>
          <w:dstrike w:val="0"/>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项目名称：脉动真空灭菌器</w:t>
      </w:r>
    </w:p>
    <w:p>
      <w:pPr>
        <w:numPr>
          <w:ilvl w:val="0"/>
          <w:numId w:val="0"/>
        </w:numPr>
        <w:ind w:firstLine="960" w:firstLineChars="400"/>
        <w:rPr>
          <w:rFonts w:hint="default" w:ascii="宋体" w:hAnsi="宋体" w:eastAsia="宋体" w:cs="宋体"/>
          <w:sz w:val="24"/>
          <w:lang w:val="en-US" w:eastAsia="zh-CN"/>
        </w:rPr>
      </w:pP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189号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院拟对脉动真空灭菌器进行比选采购，欢迎能提供本货物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numPr>
          <w:ilvl w:val="0"/>
          <w:numId w:val="0"/>
        </w:numPr>
        <w:ind w:firstLine="640" w:firstLineChars="200"/>
        <w:rPr>
          <w:rFonts w:hint="eastAsia" w:ascii="仿宋" w:hAnsi="仿宋" w:eastAsia="仿宋" w:cs="仿宋"/>
          <w:spacing w:val="5"/>
          <w:sz w:val="31"/>
          <w:szCs w:val="31"/>
        </w:rPr>
      </w:pPr>
      <w:r>
        <w:rPr>
          <w:rFonts w:hint="eastAsia" w:ascii="仿宋" w:hAnsi="仿宋" w:eastAsia="仿宋" w:cs="仿宋"/>
          <w:spacing w:val="5"/>
          <w:sz w:val="31"/>
          <w:szCs w:val="31"/>
          <w:lang w:val="en-US" w:eastAsia="zh-CN"/>
        </w:rPr>
        <w:t>2套</w:t>
      </w:r>
      <w:r>
        <w:rPr>
          <w:rFonts w:hint="eastAsia" w:ascii="仿宋" w:hAnsi="仿宋" w:eastAsia="仿宋" w:cs="仿宋"/>
          <w:spacing w:val="5"/>
          <w:sz w:val="31"/>
          <w:szCs w:val="31"/>
        </w:rPr>
        <w:t>脉动真空灭菌器</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pacing w:val="8"/>
          <w:sz w:val="31"/>
          <w:szCs w:val="31"/>
        </w:rPr>
        <w:t>1、</w:t>
      </w:r>
      <w:bookmarkStart w:id="30" w:name="_GoBack"/>
      <w:r>
        <w:rPr>
          <w:rFonts w:hint="eastAsia" w:ascii="仿宋" w:hAnsi="仿宋" w:eastAsia="仿宋" w:cs="仿宋"/>
          <w:snapToGrid w:val="0"/>
          <w:color w:val="000000"/>
          <w:spacing w:val="8"/>
          <w:sz w:val="31"/>
          <w:szCs w:val="31"/>
          <w:lang w:val="en-US" w:eastAsia="zh-CN" w:bidi="ar-SA"/>
        </w:rPr>
        <w:t>灭菌内室容积≥80升。</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2、密封门：单门、电动开关门、带有压力安全联锁装置，门带夹套。</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3、额定工作压力：≥0.2MPa，额定工作温度：≥134℃。</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4、脉动次数：≥4次，且可调；全工作过程时间：≤45分钟。</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5、材质：内室≥4mm厚不锈钢，管道为304不锈钢。</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6、控制方式：全自动PLC控制，人机操作界面，灭菌程序的压力、温度、时间值可根据需要自行设定，自动打印过程参数。</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7、物品装载方式：台式。</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8、设备端口开放，支持医院现有灭菌追溯系统抓取相关数据。</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9、内置打印机，打印的数据要实时记录整个灭菌过程的数据（至少包括：设备的运转次数、操作员编号、灭菌的程序性质、程序设定的参数、程序的开始时间、灭菌过程的各阶段、时间、压力、温度、灭菌过程是否合格、操作人员签字栏、灭菌过程中的报警提示等）</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10、程序选择：设备至少具有织物、器械、液体、B—D试验程序。</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11、设备自带蒸汽发生器。</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12、具备双水箱模式（污水箱和洁水箱）。</w:t>
      </w:r>
    </w:p>
    <w:bookmarkEnd w:id="30"/>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82266098"/>
      <w:bookmarkStart w:id="2" w:name="_Toc443397363"/>
      <w:bookmarkStart w:id="3" w:name="_Toc11832062"/>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1764032"/>
      <w:bookmarkStart w:id="7" w:name="_Toc482266101"/>
      <w:bookmarkStart w:id="8" w:name="_Toc443397365"/>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1123174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3563883"/>
      <w:bookmarkStart w:id="26" w:name="_Toc482266104"/>
      <w:bookmarkStart w:id="27" w:name="_Toc443397367"/>
      <w:bookmarkStart w:id="28" w:name="_Toc11764042"/>
      <w:bookmarkStart w:id="29" w:name="_Toc443393358"/>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69821E-FBC1-4CFA-8ED5-7284EF3E9A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1E067786-A165-45D4-A8CF-0C4322ED13BF}"/>
  </w:font>
  <w:font w:name="仿宋">
    <w:panose1 w:val="02010609060101010101"/>
    <w:charset w:val="86"/>
    <w:family w:val="modern"/>
    <w:pitch w:val="default"/>
    <w:sig w:usb0="800002BF" w:usb1="38CF7CFA" w:usb2="00000016" w:usb3="00000000" w:csb0="00040001" w:csb1="00000000"/>
    <w:embedRegular r:id="rId3" w:fontKey="{A5DCE2A5-55DF-4669-AADE-8C730E02F53C}"/>
  </w:font>
  <w:font w:name="Cambria Math">
    <w:panose1 w:val="02040503050406030204"/>
    <w:charset w:val="00"/>
    <w:family w:val="roman"/>
    <w:pitch w:val="default"/>
    <w:sig w:usb0="E00006FF" w:usb1="420024FF" w:usb2="02000000" w:usb3="00000000" w:csb0="2000019F" w:csb1="00000000"/>
  </w:font>
  <w:font w:name="方正仿宋_GB2312">
    <w:panose1 w:val="02000000000000000000"/>
    <w:charset w:val="86"/>
    <w:family w:val="auto"/>
    <w:pitch w:val="default"/>
    <w:sig w:usb0="A00002BF" w:usb1="184F6CFA" w:usb2="00000012" w:usb3="00000000" w:csb0="00040001" w:csb1="00000000"/>
    <w:embedRegular r:id="rId4" w:fontKey="{ACF68B3E-5F14-4B31-8ABD-5FCA0DBA390B}"/>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30435F2"/>
    <w:rsid w:val="0438013F"/>
    <w:rsid w:val="04971E21"/>
    <w:rsid w:val="05A03BB3"/>
    <w:rsid w:val="0D8A762C"/>
    <w:rsid w:val="0E4D3152"/>
    <w:rsid w:val="0FF47E3A"/>
    <w:rsid w:val="1E500961"/>
    <w:rsid w:val="201725C8"/>
    <w:rsid w:val="27BE209C"/>
    <w:rsid w:val="29276970"/>
    <w:rsid w:val="2CB63FA3"/>
    <w:rsid w:val="31132938"/>
    <w:rsid w:val="368F3A91"/>
    <w:rsid w:val="37190085"/>
    <w:rsid w:val="3E960A3C"/>
    <w:rsid w:val="3EA85573"/>
    <w:rsid w:val="41657E7F"/>
    <w:rsid w:val="43375539"/>
    <w:rsid w:val="43B403C4"/>
    <w:rsid w:val="490E1F0B"/>
    <w:rsid w:val="4B87553A"/>
    <w:rsid w:val="4F9D48D9"/>
    <w:rsid w:val="525939B7"/>
    <w:rsid w:val="5B9378EC"/>
    <w:rsid w:val="5BAE4FC1"/>
    <w:rsid w:val="5C33726B"/>
    <w:rsid w:val="5D433E84"/>
    <w:rsid w:val="5F0F3D17"/>
    <w:rsid w:val="630D24A5"/>
    <w:rsid w:val="638F3F5D"/>
    <w:rsid w:val="648355B0"/>
    <w:rsid w:val="64ED2DCD"/>
    <w:rsid w:val="65B3018A"/>
    <w:rsid w:val="67EB1354"/>
    <w:rsid w:val="7056338F"/>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5016</Words>
  <Characters>5175</Characters>
  <Lines>45</Lines>
  <Paragraphs>12</Paragraphs>
  <TotalTime>0</TotalTime>
  <ScaleCrop>false</ScaleCrop>
  <LinksUpToDate>false</LinksUpToDate>
  <CharactersWithSpaces>6208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2024-06-17T07:37:46Z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