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乙型肝炎病毒 e 抗体测定试剂盒</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拟对乙型肝炎病毒 e 抗体测定试剂盒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 e 抗体测定试剂盒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乙型肝炎病毒 e 抗体测定试剂盒</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1、用于体外定量检测人血清或血浆中的乙型肝炎病毒e抗体的含量。2、迈瑞全自动化学发光免疫分析仪CL-8000i。</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7323C5-8505-4966-971A-0B0EE7B5FD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6A9D125-48AF-4700-8976-0B0A86129932}"/>
  </w:font>
  <w:font w:name="仿宋">
    <w:panose1 w:val="02010609060101010101"/>
    <w:charset w:val="86"/>
    <w:family w:val="modern"/>
    <w:pitch w:val="default"/>
    <w:sig w:usb0="800002BF" w:usb1="38CF7CFA" w:usb2="00000016" w:usb3="00000000" w:csb0="00040001" w:csb1="00000000"/>
    <w:embedRegular r:id="rId3" w:fontKey="{0CF53073-7C42-4724-B2C4-12EC5EE1A1C0}"/>
  </w:font>
  <w:font w:name="方正仿宋_GB2312">
    <w:panose1 w:val="02000000000000000000"/>
    <w:charset w:val="86"/>
    <w:family w:val="auto"/>
    <w:pitch w:val="default"/>
    <w:sig w:usb0="A00002BF" w:usb1="184F6CFA" w:usb2="00000012" w:usb3="00000000" w:csb0="00040001" w:csb1="00000000"/>
    <w:embedRegular r:id="rId4" w:fontKey="{968513AB-64DC-4296-991E-8B99D3AA1854}"/>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C33726B"/>
    <w:rsid w:val="5E3729E9"/>
    <w:rsid w:val="611D7264"/>
    <w:rsid w:val="63E61C76"/>
    <w:rsid w:val="642B482A"/>
    <w:rsid w:val="660718F0"/>
    <w:rsid w:val="669C3468"/>
    <w:rsid w:val="66AE1C7D"/>
    <w:rsid w:val="67433876"/>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2</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2024-06-03T08:47:03Z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1CD4ECDDF55140F6858D6ADD4180C0F5_13</vt:lpwstr>
  </property>
</Properties>
</file>