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金属骨针</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拟对金属骨针</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小儿外科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金属骨针</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小儿外科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金属骨针</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材料为钛合金；</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用于多指畸形的小儿患者复位或牵引。</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C51C6-91AD-4F12-817C-B2AA5680AD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5F77F8C-BDDD-4746-BA47-96E6CAECC27E}"/>
  </w:font>
  <w:font w:name="仿宋">
    <w:panose1 w:val="02010609060101010101"/>
    <w:charset w:val="86"/>
    <w:family w:val="modern"/>
    <w:pitch w:val="default"/>
    <w:sig w:usb0="800002BF" w:usb1="38CF7CFA" w:usb2="00000016" w:usb3="00000000" w:csb0="00040001" w:csb1="00000000"/>
    <w:embedRegular r:id="rId3" w:fontKey="{0E3A6541-8075-4E0D-8207-BC07C75CB86F}"/>
  </w:font>
  <w:font w:name="方正仿宋_GB2312">
    <w:panose1 w:val="02000000000000000000"/>
    <w:charset w:val="86"/>
    <w:family w:val="auto"/>
    <w:pitch w:val="default"/>
    <w:sig w:usb0="A00002BF" w:usb1="184F6CFA" w:usb2="00000012" w:usb3="00000000" w:csb0="00040001" w:csb1="00000000"/>
    <w:embedRegular r:id="rId4" w:fontKey="{7CEAEB82-B0EA-4305-8199-E73C7F41BDC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0E44043"/>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2</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2024-06-03T08:24:28Z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43016CBB24D14A84853CE378EC7DDA88_13</vt:lpwstr>
  </property>
</Properties>
</file>