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r>
        <w:rPr>
          <w:rFonts w:hint="eastAsia" w:ascii="黑体" w:hAnsi="黑体" w:eastAsia="黑体" w:cs="黑体"/>
          <w:spacing w:val="7"/>
          <w:sz w:val="36"/>
          <w:szCs w:val="36"/>
          <w:lang w:val="en-US" w:eastAsia="zh-CN"/>
        </w:rPr>
        <w:t>硬脑膜医用胶</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比选（2024）154号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拟对硬脑膜医用胶</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2345"/>
        <w:gridCol w:w="5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使用科室</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神经外科</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硬脑膜医用胶</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641"/>
        <w:gridCol w:w="308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神经外科</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ascii="宋体" w:hAnsi="宋体" w:eastAsia="宋体" w:cs="宋体"/>
                <w:i w:val="0"/>
                <w:iCs w:val="0"/>
                <w:color w:val="000000"/>
                <w:kern w:val="0"/>
                <w:sz w:val="18"/>
                <w:szCs w:val="18"/>
                <w:u w:val="none"/>
                <w:lang w:val="en-US" w:eastAsia="zh-CN" w:bidi="ar"/>
              </w:rPr>
              <w:t>硬脑膜医用胶</w:t>
            </w:r>
            <w:bookmarkEnd w:id="30"/>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用于开颅手术中，硬脑膜缝合部位的辅助封合，防止脑脊液渗漏。</w:t>
            </w:r>
          </w:p>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装配简便，迅速溶解，即刻成胶。</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1、在《四川省药械集中采购及医药价格监管平台》价格联动挂网专区挂网的产品。2、可计费材料医保码在四川省医保局可查。3、需提供样品。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六、需提供样品。</w:t>
      </w:r>
    </w:p>
    <w:p>
      <w:pPr>
        <w:ind w:left="72" w:firstLine="308" w:firstLineChars="100"/>
        <w:outlineLvl w:val="0"/>
        <w:rPr>
          <w:rFonts w:ascii="仿宋" w:hAnsi="仿宋" w:eastAsia="仿宋" w:cs="仿宋"/>
          <w:sz w:val="31"/>
          <w:szCs w:val="31"/>
        </w:rPr>
      </w:pPr>
      <w:r>
        <w:rPr>
          <w:rFonts w:hint="eastAsia" w:ascii="仿宋" w:hAnsi="仿宋" w:eastAsia="仿宋" w:cs="仿宋"/>
          <w:snapToGrid w:val="0"/>
          <w:color w:val="000000"/>
          <w:spacing w:val="-1"/>
          <w:sz w:val="31"/>
          <w:szCs w:val="31"/>
          <w:lang w:val="en-US" w:eastAsia="zh-CN" w:bidi="ar-SA"/>
        </w:rPr>
        <w:t xml:space="preserve">   </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产品的中华人民共和国医疗器械注册/备案凭证复印件。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7、医疗器械生产许可证或者医疗器械经营许可/备案凭证复印件。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产品制造厂家对投标产品的授权，或具有授权权限的代理商对投标产品的授权。且需提供该代理商具有有效授权权限的相关证明文件，证明文件能显示产品制造厂家对投标产品授权链条的完整性）</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5"/>
        <w:spacing w:before="80" w:line="221" w:lineRule="auto"/>
        <w:ind w:left="4155"/>
        <w:outlineLvl w:val="0"/>
        <w:rPr>
          <w:rFonts w:hint="eastAsia" w:ascii="宋体" w:hAnsi="宋体" w:eastAsia="宋体" w:cs="宋体"/>
          <w:spacing w:val="8"/>
          <w:sz w:val="21"/>
          <w:szCs w:val="21"/>
          <w:lang w:val="en-US" w:eastAsia="zh-CN"/>
        </w:rPr>
      </w:pPr>
    </w:p>
    <w:p>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482266098"/>
      <w:bookmarkStart w:id="2" w:name="_Toc443397363"/>
      <w:bookmarkStart w:id="3" w:name="_Toc11832062"/>
      <w:bookmarkStart w:id="4" w:name="_Toc13563815"/>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3563872"/>
      <w:bookmarkStart w:id="7" w:name="_Toc11764032"/>
      <w:bookmarkStart w:id="8" w:name="_Toc482266101"/>
      <w:bookmarkStart w:id="9" w:name="_Toc443397365"/>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482266104"/>
      <w:bookmarkStart w:id="27" w:name="_Toc11764042"/>
      <w:bookmarkStart w:id="28" w:name="_Toc443393358"/>
      <w:bookmarkStart w:id="29" w:name="_Toc13563883"/>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49F8AC-92EA-46D6-82CF-5C4CB8F2DB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B9FB56BB-6C66-4E52-8203-B7BE2C3E8FA1}"/>
  </w:font>
  <w:font w:name="仿宋">
    <w:panose1 w:val="02010609060101010101"/>
    <w:charset w:val="86"/>
    <w:family w:val="modern"/>
    <w:pitch w:val="default"/>
    <w:sig w:usb0="800002BF" w:usb1="38CF7CFA" w:usb2="00000016" w:usb3="00000000" w:csb0="00040001" w:csb1="00000000"/>
    <w:embedRegular r:id="rId3" w:fontKey="{CF136DA3-ACC4-4908-BEEE-8D5DFEF46AFE}"/>
  </w:font>
  <w:font w:name="方正仿宋_GB2312">
    <w:panose1 w:val="02000000000000000000"/>
    <w:charset w:val="86"/>
    <w:family w:val="auto"/>
    <w:pitch w:val="default"/>
    <w:sig w:usb0="A00002BF" w:usb1="184F6CFA" w:usb2="00000012" w:usb3="00000000" w:csb0="00040001" w:csb1="00000000"/>
    <w:embedRegular r:id="rId4" w:fontKey="{2975079B-7310-4546-A57A-C3B679C8DD27}"/>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A7EF68"/>
    <w:multiLevelType w:val="singleLevel"/>
    <w:tmpl w:val="C1A7EF68"/>
    <w:lvl w:ilvl="0" w:tentative="0">
      <w:start w:val="1"/>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7A0053B"/>
    <w:rsid w:val="08A23260"/>
    <w:rsid w:val="092F48A0"/>
    <w:rsid w:val="098C0EB5"/>
    <w:rsid w:val="0D355B8A"/>
    <w:rsid w:val="0E404E0B"/>
    <w:rsid w:val="0F382BFB"/>
    <w:rsid w:val="0FDD4349"/>
    <w:rsid w:val="144C3A93"/>
    <w:rsid w:val="15087877"/>
    <w:rsid w:val="151E215B"/>
    <w:rsid w:val="158C17BA"/>
    <w:rsid w:val="1A116732"/>
    <w:rsid w:val="1A427CE5"/>
    <w:rsid w:val="1BBE376F"/>
    <w:rsid w:val="1D085BCA"/>
    <w:rsid w:val="1D5133A9"/>
    <w:rsid w:val="1E500961"/>
    <w:rsid w:val="1F882E2D"/>
    <w:rsid w:val="201725C8"/>
    <w:rsid w:val="202E11D8"/>
    <w:rsid w:val="25810318"/>
    <w:rsid w:val="26ED7BDF"/>
    <w:rsid w:val="27BC5339"/>
    <w:rsid w:val="281F201A"/>
    <w:rsid w:val="29105305"/>
    <w:rsid w:val="29276970"/>
    <w:rsid w:val="2A230DAE"/>
    <w:rsid w:val="2C324391"/>
    <w:rsid w:val="2CB63FA3"/>
    <w:rsid w:val="2EA22E91"/>
    <w:rsid w:val="30542857"/>
    <w:rsid w:val="308F5D57"/>
    <w:rsid w:val="31C24741"/>
    <w:rsid w:val="31CB10DD"/>
    <w:rsid w:val="327718A3"/>
    <w:rsid w:val="33666962"/>
    <w:rsid w:val="34B13221"/>
    <w:rsid w:val="37EA4F74"/>
    <w:rsid w:val="381D2D9D"/>
    <w:rsid w:val="3A0374CF"/>
    <w:rsid w:val="3A7B24CC"/>
    <w:rsid w:val="3BFA5791"/>
    <w:rsid w:val="3D2E2B76"/>
    <w:rsid w:val="3DBE72CA"/>
    <w:rsid w:val="3E4A5686"/>
    <w:rsid w:val="3EB968CD"/>
    <w:rsid w:val="42A81132"/>
    <w:rsid w:val="42DE69E9"/>
    <w:rsid w:val="42E47B00"/>
    <w:rsid w:val="44C666DF"/>
    <w:rsid w:val="45924771"/>
    <w:rsid w:val="45A560D2"/>
    <w:rsid w:val="46A00372"/>
    <w:rsid w:val="4A55439E"/>
    <w:rsid w:val="4A83608C"/>
    <w:rsid w:val="4B225634"/>
    <w:rsid w:val="4D69470F"/>
    <w:rsid w:val="4EAC2A32"/>
    <w:rsid w:val="4F285496"/>
    <w:rsid w:val="4F9D48D9"/>
    <w:rsid w:val="4FF30DED"/>
    <w:rsid w:val="52791DF4"/>
    <w:rsid w:val="535130ED"/>
    <w:rsid w:val="54E838DC"/>
    <w:rsid w:val="5500052E"/>
    <w:rsid w:val="558B6968"/>
    <w:rsid w:val="559010CF"/>
    <w:rsid w:val="57922692"/>
    <w:rsid w:val="57E177FB"/>
    <w:rsid w:val="59DC7CB9"/>
    <w:rsid w:val="5C33726B"/>
    <w:rsid w:val="5E3729E9"/>
    <w:rsid w:val="642B482A"/>
    <w:rsid w:val="669C3468"/>
    <w:rsid w:val="66AE1C7D"/>
    <w:rsid w:val="67433876"/>
    <w:rsid w:val="69657A07"/>
    <w:rsid w:val="6B567508"/>
    <w:rsid w:val="6C8B53A2"/>
    <w:rsid w:val="6DBE5C63"/>
    <w:rsid w:val="6E391BE5"/>
    <w:rsid w:val="72AA42B2"/>
    <w:rsid w:val="751869E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szCs w:val="21"/>
    </w:rPr>
  </w:style>
  <w:style w:type="paragraph" w:styleId="6">
    <w:name w:val="footer"/>
    <w:basedOn w:val="1"/>
    <w:link w:val="19"/>
    <w:autoRedefine/>
    <w:qFormat/>
    <w:uiPriority w:val="0"/>
    <w:pPr>
      <w:tabs>
        <w:tab w:val="center" w:pos="4153"/>
        <w:tab w:val="right" w:pos="8306"/>
      </w:tabs>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7"/>
    <w:autoRedefine/>
    <w:qFormat/>
    <w:uiPriority w:val="0"/>
    <w:rPr>
      <w:rFonts w:ascii="Arial" w:hAnsi="Arial" w:eastAsia="Arial" w:cs="Arial"/>
      <w:snapToGrid w:val="0"/>
      <w:color w:val="000000"/>
      <w:sz w:val="18"/>
      <w:szCs w:val="18"/>
    </w:rPr>
  </w:style>
  <w:style w:type="character" w:customStyle="1" w:styleId="19">
    <w:name w:val="页脚 字符"/>
    <w:basedOn w:val="13"/>
    <w:link w:val="6"/>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5217</Words>
  <Characters>6507</Characters>
  <Lines>11</Lines>
  <Paragraphs>3</Paragraphs>
  <TotalTime>3</TotalTime>
  <ScaleCrop>false</ScaleCrop>
  <LinksUpToDate>false</LinksUpToDate>
  <CharactersWithSpaces>7760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2024-06-03T00:50:08Z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00D1F154A3F343B8AA389254AEAD76E0_13</vt:lpwstr>
  </property>
</Properties>
</file>