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项目名称：眼科延伸服务</w:t>
      </w:r>
    </w:p>
    <w:p>
      <w:pPr>
        <w:numPr>
          <w:ilvl w:val="0"/>
          <w:numId w:val="0"/>
        </w:numPr>
        <w:ind w:firstLine="960" w:firstLineChars="400"/>
        <w:rPr>
          <w:rFonts w:hint="default" w:ascii="宋体" w:hAnsi="宋体" w:eastAsia="宋体" w:cs="宋体"/>
          <w:color w:val="auto"/>
          <w:kern w:val="2"/>
          <w:sz w:val="24"/>
          <w:szCs w:val="24"/>
          <w:lang w:val="en-US" w:eastAsia="zh-CN" w:bidi="ar-SA"/>
        </w:rPr>
      </w:pP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hint="eastAsia" w:ascii="黑体" w:hAnsi="黑体" w:eastAsia="黑体" w:cs="黑体"/>
          <w:spacing w:val="7"/>
          <w:sz w:val="36"/>
          <w:szCs w:val="36"/>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MYCH出租合作劳务输出（2024）010号</w:t>
      </w:r>
    </w:p>
    <w:p>
      <w:pPr>
        <w:spacing w:line="245" w:lineRule="auto"/>
        <w:ind w:firstLine="1440" w:firstLineChars="400"/>
        <w:rPr>
          <w:rFonts w:eastAsia="黑体"/>
          <w:sz w:val="36"/>
          <w:szCs w:val="36"/>
        </w:rPr>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4</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numId w:val="0"/>
        </w:numPr>
        <w:ind w:firstLine="640" w:firstLineChars="2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val="en-US" w:eastAsia="zh-CN"/>
        </w:rPr>
        <w:t>眼科延伸服务</w:t>
      </w:r>
      <w:r>
        <w:rPr>
          <w:rFonts w:hint="eastAsia" w:ascii="仿宋" w:hAnsi="仿宋" w:eastAsia="仿宋" w:cs="仿宋"/>
          <w:spacing w:val="5"/>
          <w:sz w:val="31"/>
          <w:szCs w:val="31"/>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numPr>
          <w:ilvl w:val="0"/>
          <w:numId w:val="0"/>
        </w:numPr>
        <w:ind w:firstLine="640" w:firstLineChars="200"/>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门诊楼三楼约22㎡场地提供给第三方合作服务商用于眼科延伸服务，服务包含单光和多焦点镜片、三棱镜、渐变焦镜片、离焦框架眼镜、太阳镜的配制和棱镜、高度数镜压贴镜等服务。</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pPr>
        <w:pStyle w:val="19"/>
        <w:ind w:left="479" w:leftChars="228"/>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7、法律、行政法规规定的其他条件。</w:t>
      </w:r>
    </w:p>
    <w:p>
      <w:pPr>
        <w:pStyle w:val="12"/>
        <w:rPr>
          <w:rFonts w:hint="default" w:eastAsia="仿宋"/>
          <w:lang w:val="en-US" w:eastAsia="zh-CN"/>
        </w:rPr>
      </w:pPr>
      <w:r>
        <w:rPr>
          <w:rFonts w:hint="eastAsia" w:ascii="仿宋" w:hAnsi="仿宋" w:eastAsia="仿宋" w:cs="仿宋"/>
          <w:spacing w:val="8"/>
          <w:sz w:val="31"/>
          <w:szCs w:val="31"/>
          <w:lang w:val="en-US" w:eastAsia="zh-CN"/>
        </w:rPr>
        <w:t xml:space="preserve">   </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（二）技术或服务要求</w:t>
      </w:r>
    </w:p>
    <w:p>
      <w:pPr>
        <w:spacing w:line="500" w:lineRule="exact"/>
        <w:rPr>
          <w:rFonts w:ascii="仿宋" w:hAnsi="仿宋" w:eastAsia="仿宋" w:cs="宋体"/>
          <w:sz w:val="28"/>
          <w:szCs w:val="28"/>
        </w:rPr>
      </w:pPr>
      <w:r>
        <w:rPr>
          <w:rFonts w:hint="eastAsia" w:ascii="仿宋" w:hAnsi="仿宋" w:eastAsia="仿宋" w:cs="宋体"/>
          <w:sz w:val="28"/>
          <w:szCs w:val="28"/>
        </w:rPr>
        <w:t>眼科延伸服务包含单光和多焦点镜片、三棱镜、渐变焦镜片、离焦框架眼镜、太阳镜的配制和棱镜、高度数镜压贴镜服务，眼镜产品质量及装配技术要求符合中华人民共和国国家标准。</w:t>
      </w:r>
    </w:p>
    <w:p>
      <w:pPr>
        <w:spacing w:line="500" w:lineRule="exact"/>
        <w:rPr>
          <w:rFonts w:hint="eastAsia" w:ascii="仿宋" w:hAnsi="仿宋" w:eastAsia="仿宋" w:cs="宋体"/>
          <w:sz w:val="28"/>
          <w:szCs w:val="28"/>
          <w:lang w:eastAsia="zh-CN"/>
        </w:rPr>
      </w:pPr>
      <w:r>
        <w:rPr>
          <w:rFonts w:hint="eastAsia" w:ascii="仿宋" w:hAnsi="仿宋" w:eastAsia="仿宋" w:cs="宋体"/>
          <w:sz w:val="28"/>
          <w:szCs w:val="28"/>
        </w:rPr>
        <w:t>1.单光和多焦点镜片、三棱镜满足国家标准</w:t>
      </w:r>
      <w:r>
        <w:rPr>
          <w:rFonts w:hint="eastAsia" w:ascii="仿宋" w:hAnsi="仿宋" w:eastAsia="仿宋" w:cs="宋体"/>
          <w:sz w:val="28"/>
          <w:szCs w:val="28"/>
          <w:lang w:eastAsia="zh-CN"/>
        </w:rPr>
        <w:t>。</w:t>
      </w:r>
    </w:p>
    <w:p>
      <w:pPr>
        <w:spacing w:line="500" w:lineRule="exact"/>
        <w:rPr>
          <w:rFonts w:hint="eastAsia" w:ascii="仿宋" w:hAnsi="仿宋" w:eastAsia="仿宋" w:cs="宋体"/>
          <w:sz w:val="28"/>
          <w:szCs w:val="28"/>
          <w:lang w:eastAsia="zh-CN"/>
        </w:rPr>
      </w:pPr>
      <w:r>
        <w:rPr>
          <w:rFonts w:hint="eastAsia" w:ascii="仿宋" w:hAnsi="仿宋" w:eastAsia="仿宋" w:cs="宋体"/>
          <w:sz w:val="28"/>
          <w:szCs w:val="28"/>
        </w:rPr>
        <w:t>2.渐变焦镜片满足国家标准</w:t>
      </w:r>
      <w:r>
        <w:rPr>
          <w:rFonts w:hint="eastAsia" w:ascii="仿宋" w:hAnsi="仿宋" w:eastAsia="仿宋" w:cs="宋体"/>
          <w:sz w:val="28"/>
          <w:szCs w:val="28"/>
          <w:lang w:eastAsia="zh-CN"/>
        </w:rPr>
        <w:t>。</w:t>
      </w:r>
    </w:p>
    <w:p>
      <w:pPr>
        <w:spacing w:line="500" w:lineRule="exact"/>
        <w:rPr>
          <w:rFonts w:hint="eastAsia" w:ascii="仿宋" w:hAnsi="仿宋" w:eastAsia="仿宋" w:cs="宋体"/>
          <w:sz w:val="28"/>
          <w:szCs w:val="28"/>
          <w:lang w:eastAsia="zh-CN"/>
        </w:rPr>
      </w:pPr>
      <w:r>
        <w:rPr>
          <w:rFonts w:hint="eastAsia" w:ascii="仿宋" w:hAnsi="仿宋" w:eastAsia="仿宋" w:cs="宋体"/>
          <w:sz w:val="28"/>
          <w:szCs w:val="28"/>
        </w:rPr>
        <w:t>3.单光和多焦点及三棱镜装配眼镜满足国家标准</w:t>
      </w:r>
      <w:r>
        <w:rPr>
          <w:rFonts w:hint="eastAsia" w:ascii="仿宋" w:hAnsi="仿宋" w:eastAsia="仿宋" w:cs="宋体"/>
          <w:sz w:val="28"/>
          <w:szCs w:val="28"/>
          <w:lang w:eastAsia="zh-CN"/>
        </w:rPr>
        <w:t>。</w:t>
      </w:r>
    </w:p>
    <w:p>
      <w:pPr>
        <w:spacing w:line="500" w:lineRule="exact"/>
        <w:rPr>
          <w:rFonts w:ascii="仿宋" w:hAnsi="仿宋" w:eastAsia="仿宋" w:cs="宋体"/>
          <w:sz w:val="28"/>
          <w:szCs w:val="28"/>
        </w:rPr>
      </w:pPr>
      <w:r>
        <w:rPr>
          <w:rFonts w:hint="eastAsia" w:ascii="仿宋" w:hAnsi="仿宋" w:eastAsia="仿宋" w:cs="宋体"/>
          <w:sz w:val="28"/>
          <w:szCs w:val="28"/>
        </w:rPr>
        <w:t>4.渐变焦装配眼镜满足国家标准</w:t>
      </w:r>
      <w:r>
        <w:rPr>
          <w:rFonts w:hint="eastAsia" w:ascii="仿宋" w:hAnsi="仿宋" w:eastAsia="仿宋" w:cs="宋体"/>
          <w:sz w:val="28"/>
          <w:szCs w:val="28"/>
          <w:lang w:eastAsia="zh-CN"/>
        </w:rPr>
        <w:t>。</w:t>
      </w:r>
      <w:r>
        <w:rPr>
          <w:rFonts w:hint="eastAsia" w:ascii="仿宋" w:hAnsi="仿宋" w:eastAsia="仿宋" w:cs="宋体"/>
          <w:sz w:val="28"/>
          <w:szCs w:val="28"/>
        </w:rPr>
        <w:t xml:space="preserve">                                                                                                                      </w:t>
      </w:r>
    </w:p>
    <w:p>
      <w:pPr>
        <w:spacing w:line="500" w:lineRule="exact"/>
        <w:rPr>
          <w:rFonts w:ascii="仿宋" w:hAnsi="仿宋" w:eastAsia="仿宋" w:cs="宋体"/>
          <w:sz w:val="28"/>
          <w:szCs w:val="28"/>
        </w:rPr>
      </w:pPr>
      <w:r>
        <w:rPr>
          <w:rFonts w:hint="eastAsia" w:ascii="仿宋" w:hAnsi="仿宋" w:eastAsia="仿宋" w:cs="宋体"/>
          <w:sz w:val="28"/>
          <w:szCs w:val="28"/>
        </w:rPr>
        <w:t>5.能够提供压贴镜服务（棱镜和高度数镜）满足国家标准。</w:t>
      </w:r>
    </w:p>
    <w:p>
      <w:pPr>
        <w:spacing w:line="500" w:lineRule="exact"/>
        <w:rPr>
          <w:rFonts w:ascii="仿宋" w:hAnsi="仿宋" w:eastAsia="仿宋" w:cs="宋体"/>
          <w:sz w:val="28"/>
          <w:szCs w:val="28"/>
        </w:rPr>
      </w:pPr>
      <w:r>
        <w:rPr>
          <w:rFonts w:hint="eastAsia" w:ascii="仿宋" w:hAnsi="仿宋" w:eastAsia="仿宋" w:cs="宋体"/>
          <w:sz w:val="28"/>
          <w:szCs w:val="28"/>
        </w:rPr>
        <w:t>6.离焦框架眼镜满足国家标准。</w:t>
      </w:r>
    </w:p>
    <w:p>
      <w:pPr>
        <w:spacing w:line="500" w:lineRule="exact"/>
        <w:rPr>
          <w:rFonts w:ascii="仿宋" w:hAnsi="仿宋" w:eastAsia="仿宋" w:cs="宋体"/>
          <w:sz w:val="28"/>
          <w:szCs w:val="28"/>
        </w:rPr>
      </w:pPr>
      <w:r>
        <w:rPr>
          <w:rFonts w:hint="eastAsia" w:ascii="仿宋" w:hAnsi="仿宋" w:eastAsia="仿宋" w:cs="宋体"/>
          <w:sz w:val="28"/>
          <w:szCs w:val="28"/>
        </w:rPr>
        <w:t>7.太阳镜满足国家标准。</w:t>
      </w:r>
    </w:p>
    <w:p>
      <w:pPr>
        <w:spacing w:before="218" w:line="357" w:lineRule="auto"/>
        <w:ind w:left="37" w:right="14" w:firstLine="642"/>
        <w:rPr>
          <w:rFonts w:hint="eastAsia" w:ascii="仿宋" w:hAnsi="仿宋" w:eastAsia="仿宋" w:cs="宋体"/>
          <w:sz w:val="28"/>
          <w:szCs w:val="28"/>
        </w:rPr>
      </w:pPr>
      <w:r>
        <w:rPr>
          <w:rFonts w:hint="eastAsia" w:ascii="仿宋" w:hAnsi="仿宋" w:eastAsia="仿宋" w:cs="宋体"/>
          <w:sz w:val="28"/>
          <w:szCs w:val="28"/>
        </w:rPr>
        <w:t>以上须提供相关证明材料有效期内复印件并加盖公章。</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spacing w:line="500" w:lineRule="exact"/>
        <w:rPr>
          <w:rFonts w:ascii="仿宋" w:hAnsi="仿宋" w:eastAsia="仿宋" w:cs="宋体"/>
          <w:sz w:val="28"/>
          <w:szCs w:val="28"/>
        </w:rPr>
      </w:pPr>
      <w:r>
        <w:rPr>
          <w:rFonts w:hint="eastAsia" w:ascii="仿宋" w:hAnsi="仿宋" w:eastAsia="仿宋" w:cs="仿宋"/>
          <w:snapToGrid w:val="0"/>
          <w:color w:val="000000"/>
          <w:spacing w:val="8"/>
          <w:kern w:val="0"/>
          <w:sz w:val="31"/>
          <w:szCs w:val="31"/>
          <w:lang w:val="en-US" w:eastAsia="zh-CN" w:bidi="ar-SA"/>
        </w:rPr>
        <w:t>1.</w:t>
      </w:r>
      <w:r>
        <w:rPr>
          <w:rFonts w:hint="eastAsia" w:ascii="仿宋" w:hAnsi="仿宋" w:eastAsia="仿宋" w:cs="宋体"/>
          <w:sz w:val="28"/>
          <w:szCs w:val="28"/>
        </w:rPr>
        <w:t>.投标报价要求</w:t>
      </w:r>
    </w:p>
    <w:p>
      <w:pPr>
        <w:spacing w:line="500" w:lineRule="exact"/>
        <w:rPr>
          <w:rFonts w:hint="eastAsia" w:ascii="仿宋" w:hAnsi="仿宋" w:eastAsia="仿宋" w:cs="宋体"/>
          <w:sz w:val="28"/>
          <w:szCs w:val="28"/>
        </w:rPr>
      </w:pPr>
      <w:r>
        <w:rPr>
          <w:rFonts w:hint="eastAsia" w:ascii="仿宋" w:hAnsi="仿宋" w:eastAsia="仿宋" w:cs="宋体"/>
          <w:sz w:val="28"/>
          <w:szCs w:val="28"/>
        </w:rPr>
        <w:t>（1）供应商向医院缴纳的合作服务管理费包含水电，场地等管理费用。</w:t>
      </w:r>
    </w:p>
    <w:p>
      <w:pPr>
        <w:spacing w:line="500" w:lineRule="exact"/>
        <w:rPr>
          <w:rFonts w:hint="eastAsia" w:ascii="仿宋" w:hAnsi="仿宋" w:eastAsia="仿宋" w:cs="宋体"/>
          <w:sz w:val="28"/>
          <w:szCs w:val="28"/>
        </w:rPr>
      </w:pPr>
      <w:r>
        <w:rPr>
          <w:rFonts w:hint="eastAsia" w:ascii="仿宋" w:hAnsi="仿宋" w:eastAsia="仿宋" w:cs="宋体"/>
          <w:sz w:val="28"/>
          <w:szCs w:val="28"/>
        </w:rPr>
        <w:t>（2）费用缴纳：每年签订合同后15日内向医院缴纳当年的合作服务管理费。</w:t>
      </w:r>
    </w:p>
    <w:p>
      <w:pPr>
        <w:spacing w:line="500" w:lineRule="exact"/>
        <w:rPr>
          <w:rFonts w:hint="eastAsia" w:ascii="仿宋" w:hAnsi="仿宋" w:eastAsia="仿宋" w:cs="宋体"/>
          <w:sz w:val="28"/>
          <w:szCs w:val="28"/>
        </w:rPr>
      </w:pPr>
      <w:r>
        <w:rPr>
          <w:rFonts w:hint="eastAsia" w:ascii="仿宋" w:hAnsi="仿宋" w:eastAsia="仿宋" w:cs="宋体"/>
          <w:sz w:val="28"/>
          <w:szCs w:val="28"/>
        </w:rPr>
        <w:t>（3）服务期三年，合同一年一签。</w:t>
      </w:r>
    </w:p>
    <w:p>
      <w:pPr>
        <w:spacing w:line="500" w:lineRule="exact"/>
        <w:rPr>
          <w:rFonts w:hint="eastAsia" w:ascii="仿宋" w:hAnsi="仿宋" w:eastAsia="仿宋" w:cs="宋体"/>
          <w:sz w:val="28"/>
          <w:szCs w:val="28"/>
        </w:rPr>
      </w:pPr>
      <w:r>
        <w:rPr>
          <w:rFonts w:hint="eastAsia" w:ascii="仿宋" w:hAnsi="仿宋" w:eastAsia="仿宋" w:cs="宋体"/>
          <w:sz w:val="28"/>
          <w:szCs w:val="28"/>
        </w:rPr>
        <w:t>2.商务要求：</w:t>
      </w:r>
    </w:p>
    <w:p>
      <w:pPr>
        <w:spacing w:line="500" w:lineRule="exact"/>
        <w:rPr>
          <w:rFonts w:ascii="仿宋" w:hAnsi="仿宋" w:eastAsia="仿宋" w:cs="宋体"/>
          <w:sz w:val="28"/>
          <w:szCs w:val="28"/>
        </w:rPr>
      </w:pPr>
      <w:r>
        <w:rPr>
          <w:rFonts w:hint="eastAsia" w:ascii="仿宋" w:hAnsi="仿宋" w:eastAsia="仿宋" w:cs="宋体"/>
          <w:sz w:val="28"/>
          <w:szCs w:val="28"/>
        </w:rPr>
        <w:t>（1）成交供应商需在30日内与采购人签订合同。</w:t>
      </w:r>
    </w:p>
    <w:p>
      <w:pPr>
        <w:spacing w:line="500" w:lineRule="exact"/>
        <w:rPr>
          <w:rFonts w:ascii="仿宋" w:hAnsi="仿宋" w:eastAsia="仿宋" w:cs="宋体"/>
          <w:sz w:val="28"/>
          <w:szCs w:val="28"/>
        </w:rPr>
      </w:pPr>
      <w:r>
        <w:rPr>
          <w:rFonts w:hint="eastAsia" w:ascii="仿宋" w:hAnsi="仿宋" w:eastAsia="仿宋" w:cs="宋体"/>
          <w:sz w:val="28"/>
          <w:szCs w:val="28"/>
        </w:rPr>
        <w:t>（2）依法自主经营与管理，不得以绵阳市中心医院任何名义进行挂牌。</w:t>
      </w:r>
    </w:p>
    <w:p>
      <w:pPr>
        <w:spacing w:line="500" w:lineRule="exact"/>
        <w:rPr>
          <w:rFonts w:ascii="仿宋" w:hAnsi="仿宋" w:eastAsia="仿宋" w:cs="宋体"/>
          <w:sz w:val="28"/>
          <w:szCs w:val="28"/>
        </w:rPr>
      </w:pPr>
      <w:r>
        <w:rPr>
          <w:rFonts w:hint="eastAsia" w:ascii="仿宋" w:hAnsi="仿宋" w:eastAsia="仿宋" w:cs="宋体"/>
          <w:sz w:val="28"/>
          <w:szCs w:val="28"/>
        </w:rPr>
        <w:t>3.遵守《中华人民共和国价格法》《价格违法行为行政处罚规定》和《关于商品和服务实行明码标价的规定》《中华人民共和国反垄断法》《禁止价格欺诈行为的规定》等有关规定；</w:t>
      </w:r>
    </w:p>
    <w:p>
      <w:pPr>
        <w:spacing w:line="500" w:lineRule="exact"/>
        <w:rPr>
          <w:rFonts w:ascii="仿宋" w:hAnsi="仿宋" w:eastAsia="仿宋" w:cs="宋体"/>
          <w:sz w:val="28"/>
          <w:szCs w:val="28"/>
        </w:rPr>
      </w:pPr>
      <w:r>
        <w:rPr>
          <w:rFonts w:hint="eastAsia" w:ascii="仿宋" w:hAnsi="仿宋" w:eastAsia="仿宋" w:cs="宋体"/>
          <w:sz w:val="28"/>
          <w:szCs w:val="28"/>
        </w:rPr>
        <w:t>4.遵守与维护医院安全秩序；自觉接受主管部门（如市场监督管理局、物价局等）督导检查并承担相关投诉、纠纷等责任。</w:t>
      </w:r>
    </w:p>
    <w:p>
      <w:pPr>
        <w:spacing w:line="500" w:lineRule="exact"/>
        <w:rPr>
          <w:rFonts w:ascii="仿宋" w:hAnsi="仿宋" w:eastAsia="仿宋" w:cs="宋体"/>
          <w:sz w:val="28"/>
          <w:szCs w:val="28"/>
          <w:lang w:val="zh-CN"/>
        </w:rPr>
      </w:pPr>
      <w:r>
        <w:rPr>
          <w:rFonts w:hint="eastAsia" w:ascii="仿宋" w:hAnsi="仿宋" w:eastAsia="仿宋" w:cs="宋体"/>
          <w:sz w:val="28"/>
          <w:szCs w:val="28"/>
        </w:rPr>
        <w:t>5.</w:t>
      </w:r>
      <w:r>
        <w:rPr>
          <w:rFonts w:hint="eastAsia" w:ascii="仿宋" w:hAnsi="仿宋" w:eastAsia="仿宋" w:cs="宋体"/>
          <w:sz w:val="28"/>
          <w:szCs w:val="28"/>
          <w:lang w:val="zh-CN"/>
        </w:rPr>
        <w:t>投标人须提供眼镜配制与服务的相关</w:t>
      </w:r>
      <w:r>
        <w:rPr>
          <w:rFonts w:hint="eastAsia" w:ascii="仿宋" w:hAnsi="仿宋" w:eastAsia="仿宋" w:cs="宋体"/>
          <w:sz w:val="28"/>
          <w:szCs w:val="28"/>
        </w:rPr>
        <w:t>证明文件</w:t>
      </w:r>
      <w:r>
        <w:rPr>
          <w:rFonts w:hint="eastAsia" w:ascii="仿宋" w:hAnsi="仿宋" w:eastAsia="仿宋" w:cs="宋体"/>
          <w:sz w:val="28"/>
          <w:szCs w:val="28"/>
          <w:lang w:val="zh-CN"/>
        </w:rPr>
        <w:t>。（如：质检局检验合格证，进口的含关税报表等）</w:t>
      </w:r>
    </w:p>
    <w:p>
      <w:pPr>
        <w:spacing w:line="500" w:lineRule="exact"/>
        <w:rPr>
          <w:rFonts w:ascii="仿宋" w:hAnsi="仿宋" w:eastAsia="仿宋" w:cs="宋体"/>
          <w:sz w:val="28"/>
          <w:szCs w:val="28"/>
        </w:rPr>
      </w:pPr>
      <w:r>
        <w:rPr>
          <w:rFonts w:hint="eastAsia" w:ascii="仿宋" w:hAnsi="仿宋" w:eastAsia="仿宋" w:cs="宋体"/>
          <w:sz w:val="28"/>
          <w:szCs w:val="28"/>
        </w:rPr>
        <w:t>6.本项目</w:t>
      </w:r>
      <w:r>
        <w:rPr>
          <w:rFonts w:hint="eastAsia" w:ascii="仿宋" w:hAnsi="仿宋" w:eastAsia="仿宋" w:cs="宋体"/>
          <w:sz w:val="28"/>
          <w:szCs w:val="28"/>
          <w:lang w:val="zh-CN"/>
        </w:rPr>
        <w:t>不接受联合体。</w:t>
      </w:r>
    </w:p>
    <w:p>
      <w:pPr>
        <w:spacing w:line="500" w:lineRule="exact"/>
        <w:rPr>
          <w:rFonts w:hint="eastAsia" w:ascii="仿宋" w:hAnsi="仿宋" w:eastAsia="仿宋" w:cs="宋体"/>
          <w:sz w:val="28"/>
          <w:szCs w:val="28"/>
        </w:rPr>
      </w:pPr>
      <w:r>
        <w:rPr>
          <w:rFonts w:hint="eastAsia" w:ascii="仿宋" w:hAnsi="仿宋" w:eastAsia="仿宋" w:cs="宋体"/>
          <w:sz w:val="28"/>
          <w:szCs w:val="28"/>
        </w:rPr>
        <w:t>7.按年度缴纳合作管理费用，合作服务期限3年。</w:t>
      </w:r>
    </w:p>
    <w:p>
      <w:pPr>
        <w:spacing w:line="500" w:lineRule="exact"/>
        <w:rPr>
          <w:rFonts w:ascii="仿宋" w:hAnsi="仿宋" w:eastAsia="仿宋" w:cs="宋体"/>
          <w:sz w:val="28"/>
          <w:szCs w:val="28"/>
        </w:rPr>
      </w:pPr>
      <w:r>
        <w:rPr>
          <w:rFonts w:hint="eastAsia" w:ascii="仿宋" w:hAnsi="仿宋" w:eastAsia="仿宋" w:cs="宋体"/>
          <w:sz w:val="28"/>
          <w:szCs w:val="28"/>
        </w:rPr>
        <w:t>以上须提供相关承诺书。</w:t>
      </w:r>
    </w:p>
    <w:p>
      <w:pPr>
        <w:outlineLvl w:val="0"/>
        <w:rPr>
          <w:rFonts w:hint="default" w:ascii="仿宋_GB2312" w:hAnsi="仿宋_GB2312" w:eastAsia="仿宋_GB2312" w:cs="仿宋_GB2312"/>
          <w:kern w:val="2"/>
          <w:sz w:val="24"/>
          <w:szCs w:val="32"/>
          <w:lang w:val="en-US" w:eastAsia="zh-CN" w:bidi="ar-SA"/>
        </w:rPr>
      </w:pP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5、</w:t>
      </w:r>
      <w:r>
        <w:rPr>
          <w:rFonts w:hint="eastAsia" w:ascii="仿宋" w:hAnsi="仿宋" w:eastAsia="仿宋" w:cs="仿宋"/>
          <w:snapToGrid w:val="0"/>
          <w:spacing w:val="-1"/>
          <w:sz w:val="31"/>
          <w:szCs w:val="31"/>
          <w:lang w:val="en-US" w:eastAsia="zh-CN"/>
        </w:rPr>
        <w:t>延伸服务相关介绍（方案、证明文件等等）</w:t>
      </w:r>
      <w:r>
        <w:rPr>
          <w:rFonts w:hint="eastAsia" w:ascii="仿宋" w:hAnsi="仿宋" w:eastAsia="仿宋" w:cs="仿宋"/>
          <w:snapToGrid w:val="0"/>
          <w:spacing w:val="-1"/>
          <w:sz w:val="31"/>
          <w:szCs w:val="31"/>
        </w:rPr>
        <w:t>。</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6、技术、商务、服务要求响应表。</w:t>
      </w:r>
    </w:p>
    <w:p>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7、商务要求承诺函。</w:t>
      </w:r>
    </w:p>
    <w:p>
      <w:pPr>
        <w:pStyle w:val="12"/>
        <w:ind w:firstLine="616" w:firstLineChars="200"/>
        <w:rPr>
          <w:rFonts w:hint="eastAsia"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8、服务要求中要求提供的相关材料。</w:t>
      </w:r>
    </w:p>
    <w:p>
      <w:pPr>
        <w:pStyle w:val="12"/>
        <w:ind w:firstLine="616" w:firstLineChars="200"/>
        <w:rPr>
          <w:rFonts w:ascii="仿宋" w:hAnsi="仿宋" w:eastAsia="仿宋" w:cs="仿宋"/>
          <w:snapToGrid w:val="0"/>
          <w:spacing w:val="-1"/>
          <w:sz w:val="31"/>
          <w:szCs w:val="31"/>
        </w:rPr>
      </w:pP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eastAsia="宋体"/>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eastAsia="zh-CN"/>
        </w:rPr>
        <w:t>：</w:t>
      </w:r>
      <w:r>
        <w:rPr>
          <w:rFonts w:hint="eastAsia" w:ascii="仿宋" w:hAnsi="仿宋" w:eastAsia="仿宋" w:cs="仿宋"/>
          <w:spacing w:val="2"/>
          <w:sz w:val="31"/>
          <w:szCs w:val="31"/>
          <w:lang w:val="en-US" w:eastAsia="zh-CN"/>
        </w:rPr>
        <w:t>张</w:t>
      </w:r>
      <w:r>
        <w:rPr>
          <w:rFonts w:hint="eastAsia" w:ascii="仿宋" w:hAnsi="仿宋" w:eastAsia="仿宋" w:cs="仿宋"/>
          <w:spacing w:val="2"/>
          <w:sz w:val="31"/>
          <w:szCs w:val="31"/>
          <w:lang w:eastAsia="zh-CN"/>
        </w:rPr>
        <w:t>老师</w:t>
      </w:r>
      <w:r>
        <w:rPr>
          <w:rFonts w:hint="eastAsia" w:ascii="仿宋" w:hAnsi="仿宋" w:eastAsia="仿宋" w:cs="仿宋"/>
          <w:spacing w:val="2"/>
          <w:sz w:val="31"/>
          <w:szCs w:val="31"/>
          <w:lang w:val="en-US" w:eastAsia="zh-CN"/>
        </w:rPr>
        <w:t xml:space="preserve">   0816-2229106</w:t>
      </w:r>
      <w:bookmarkStart w:id="30" w:name="_GoBack"/>
      <w:bookmarkEnd w:id="30"/>
    </w:p>
    <w:p>
      <w:pPr>
        <w:ind w:firstLine="314" w:firstLineChars="100"/>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82266098"/>
      <w:bookmarkStart w:id="2" w:name="_Toc13563815"/>
      <w:bookmarkStart w:id="3" w:name="_Toc11832062"/>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43397365"/>
      <w:bookmarkStart w:id="7" w:name="_Toc13563872"/>
      <w:bookmarkStart w:id="8" w:name="_Toc11764032"/>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1356387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3358"/>
      <w:bookmarkStart w:id="26" w:name="_Toc11764042"/>
      <w:bookmarkStart w:id="27" w:name="_Toc13563883"/>
      <w:bookmarkStart w:id="28" w:name="_Toc482266104"/>
      <w:bookmarkStart w:id="29" w:name="_Toc443397367"/>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A288CD-7E02-49E9-B3BD-4CC5B2E10A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embedRegular r:id="rId2" w:fontKey="{A21B0441-DDD4-4B76-9E0C-E6D8452B4144}"/>
  </w:font>
  <w:font w:name="仿宋">
    <w:panose1 w:val="02010609060101010101"/>
    <w:charset w:val="86"/>
    <w:family w:val="modern"/>
    <w:pitch w:val="default"/>
    <w:sig w:usb0="800002BF" w:usb1="38CF7CFA" w:usb2="00000016" w:usb3="00000000" w:csb0="00040001" w:csb1="00000000"/>
    <w:embedRegular r:id="rId3" w:fontKey="{BB04D454-FC2E-4B02-BA57-03256E1FD7A2}"/>
  </w:font>
  <w:font w:name="微软雅黑">
    <w:panose1 w:val="020B0503020204020204"/>
    <w:charset w:val="86"/>
    <w:family w:val="swiss"/>
    <w:pitch w:val="default"/>
    <w:sig w:usb0="80000287" w:usb1="2ACF3C50" w:usb2="00000016" w:usb3="00000000" w:csb0="0004001F" w:csb1="00000000"/>
    <w:embedRegular r:id="rId4" w:fontKey="{78F875A9-7ACE-4E58-A797-4A7F1B065956}"/>
  </w:font>
  <w:font w:name="方正仿宋_GB2312">
    <w:panose1 w:val="02000000000000000000"/>
    <w:charset w:val="86"/>
    <w:family w:val="auto"/>
    <w:pitch w:val="default"/>
    <w:sig w:usb0="A00002BF" w:usb1="184F6CFA" w:usb2="00000012" w:usb3="00000000" w:csb0="00040001" w:csb1="00000000"/>
    <w:embedRegular r:id="rId5" w:fontKey="{6BDD42AD-D758-4F8D-BA98-9E15632025DA}"/>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C783BF8"/>
    <w:rsid w:val="14015CB0"/>
    <w:rsid w:val="178A66E5"/>
    <w:rsid w:val="1E500961"/>
    <w:rsid w:val="1F127F89"/>
    <w:rsid w:val="201725C8"/>
    <w:rsid w:val="29276970"/>
    <w:rsid w:val="2CB63FA3"/>
    <w:rsid w:val="4269601F"/>
    <w:rsid w:val="4D3D691B"/>
    <w:rsid w:val="4F9D48D9"/>
    <w:rsid w:val="515646EF"/>
    <w:rsid w:val="57230C51"/>
    <w:rsid w:val="586430DB"/>
    <w:rsid w:val="5C33726B"/>
    <w:rsid w:val="78482770"/>
    <w:rsid w:val="786E5407"/>
    <w:rsid w:val="7B467BAA"/>
    <w:rsid w:val="7C17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next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1"/>
    <w:autoRedefine/>
    <w:qFormat/>
    <w:uiPriority w:val="0"/>
    <w:rPr>
      <w:rFonts w:hint="eastAsia" w:ascii="仿宋" w:hAnsi="仿宋" w:eastAsia="仿宋" w:cs="仿宋"/>
      <w:color w:val="000000"/>
      <w:sz w:val="24"/>
      <w:szCs w:val="24"/>
      <w:u w:val="none"/>
    </w:rPr>
  </w:style>
  <w:style w:type="paragraph" w:customStyle="1" w:styleId="21">
    <w:name w:val="表头"/>
    <w:basedOn w:val="1"/>
    <w:autoRedefine/>
    <w:qFormat/>
    <w:uiPriority w:val="0"/>
    <w:pPr>
      <w:topLinePunct/>
      <w:spacing w:before="160" w:after="60"/>
      <w:jc w:val="center"/>
    </w:pPr>
    <w:rPr>
      <w:rFonts w:eastAsia="黑体"/>
      <w:szCs w:val="21"/>
    </w:rPr>
  </w:style>
  <w:style w:type="character" w:customStyle="1" w:styleId="22">
    <w:name w:val="font51"/>
    <w:basedOn w:val="11"/>
    <w:autoRedefine/>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4352</Words>
  <Characters>4440</Characters>
  <Lines>48</Lines>
  <Paragraphs>13</Paragraphs>
  <TotalTime>1</TotalTime>
  <ScaleCrop>false</ScaleCrop>
  <LinksUpToDate>false</LinksUpToDate>
  <CharactersWithSpaces>5335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2024-05-28T08:32:44Z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