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拔牙钳等一批基础手术器械</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比选（2024）133号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拟对拔牙钳等一批基础手术器械</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次器械</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拔牙钳等一批基础手术器械</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pStyle w:val="2"/>
        <w:rPr>
          <w:rFonts w:hint="eastAsia"/>
        </w:rPr>
      </w:pPr>
    </w:p>
    <w:tbl>
      <w:tblPr>
        <w:tblW w:w="74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9"/>
        <w:gridCol w:w="406"/>
        <w:gridCol w:w="1425"/>
        <w:gridCol w:w="1994"/>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产品分类</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使用科室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产品名称</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bdr w:val="none" w:color="auto" w:sz="0" w:space="0"/>
                <w:lang w:val="en-US" w:eastAsia="zh-CN" w:bidi="ar"/>
              </w:rPr>
              <w:t>产品用途及技术参数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钳类</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拔牙钳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1、供口腔科拔除成人、儿童的牙齿、牙根或切断牙冠用。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2、由钳喙、关节和钳柄组成，头部根据不同牙位有不同的型号，由不锈钢材料制成。可重复使用。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4、限价：158.4元。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鼻咬切钳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1、用于钳取鼻腔内组织。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2、为枪形。由不锈钢材料制成。可重复使用。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4、限价：492.8元。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产钳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1、用于在产道里夹紧胎儿头部，并施以牵拉，便于分娩或固定胎儿头颅。</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2、由钳头、钳柄、锁齿组成。由不锈钢材料制成。可重复使用。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4、限价：1012元。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持针钳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1、用于夹持缝合针</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2、由钳喙.关节和钳柄组成，头部有网纹齿，尾部有指圈，中间穿鳃后用铆钉连接固定，在两指圈间有锁止牙，起夹持固定作用。由不锈钢材料制成。可重复使用。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4、限价：559元。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耳钳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1、用于耳科手术中夹持、咬切组织或异物。</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2、通常由盖板和左右两片组成，铆钉连接。头部为直形或弯形，头端呈碗口形、麦粒头形或卵圆口形，尾部为手柄。由不锈钢材料制成。可重复使用。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4、限价：1453.76元。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分离结扎钳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1、供手术时夹持血管或组织用。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2、由钳喙、关节和钳柄组成，尾部为指圈，两指圈间有锁止牙，穿鳃后用铆钉连接固定。分离结扎钳由不锈钢材料制成。可重复使用。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4、限价：316.8元。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钢丝结扎钳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1、用于骨科手术时结扎钢丝。</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2、由手柄和钳口通过连接轴连接组成。由不锈钢材料制成。非无菌提供，可重复使用。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4、限价：431.2元。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骨克丝钳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1、用于骨科手术时结扎铜丝或切断直径小于φ2mm的钢针、钢丝。</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2、由手柄和钳口通过双连接轴连接组成，具有直形或枪形手柄。由不锈钢材料制成。非无菌提供可重复使用。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4、限价：598.4元。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海绵钳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1、用于夹持人体内腔组织和敷料用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2、由钳喙.关节和钳柄组成，头部有齿，尾部有指圈，中间穿鳃后用铆钉连接固定，在两指圈间有锁止牙，起夹持固定作用。由不锈钢材料制成。可重复使用。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4、限价：134.64元。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帕巾钳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1、供外科手术时固定帕巾用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2、由钳喙.关节和钳柄组成，头部有网纹齿，尾部有指圈，中间穿鳃后用铆钉连接固定，在两指圈间有锁止牙，起夹持固定作用。由不锈钢材料制成。可重复使用。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4、限价：84.81元。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皮管钳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1、供输液或输血时夹持皮管用。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2、由钳喙、关节和钳柄组成，头部有齿，尾部有指圈，中间穿鳃后用铆钉连接固定，在两指圈间有锁止牙，起夹持固定作用。可重复使用。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4、限价：216.7元。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三叶钳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1、用于直视下腹部外科手术时，分离、夹持组织。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2、由三片组成，头部弯形，头端有唇头齿，尾部为带锁止牙指圈，迭鳃连接。由不锈钢材料制成。可重复使用。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4、限价：2427.04元。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显微持针钳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1、用于显微手术时夹持缝针</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2、由头部、杆部和柄部组成。显微持针钳由不锈钢或钛合金材料制成。可重复使用。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4、限价：862元。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止血钳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1、于夹持人体内血管以止血。</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2、由钳喙.关节和钳柄组成，头部有唇头齿，尾部有指圈，中间穿鳃后用铆钉连接固定，在两指圈间有锁止牙，起夹持固定作用。由不锈钢材料制成。可重复使用。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4、限价：81.51元。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椎板咬骨钳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1、用于咬取死骨或修整骨残端。</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2、通常由钳柄、钳头、弹簧片和鳃轴螺钉组成。头部一般采用不锈钢材料制成。非无菌提供，可重复使用。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4、限价：2464元。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子宫夹持钳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1、用于妇产科夹持子宫用。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2、由钳头.钳柄.锁齿和指圈组成，头端有无钩和有钩之分，由不锈钢材料制成，可重复使用。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子宫颈钳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1、用于妇产科手术.固定.牵拉子宫颈。</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2、由钳头.钳柄.锁齿和指圈组成，由不锈钢材料制成，可重复使用。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4、限价：147.8元。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组织钳</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1、组织钳用于手术中夹持皮肤、筋膜等人体组织用。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2、由钳喙、关节和钳柄组成，头部呈拱形，相对成抱口，顶端相吻合处有竖齿，尾部为指圈，两指圈间有锁止牙，穿鳃后用铆钉连接固定。可重复使用。3、全规格。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4、限价：53.13元。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剪类</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拆线剪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1、用于剪切人体上的缝线。</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2、由一对中间连接的叶片组成，头部有刃口，尾部有指圈，可重复使用。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耳剪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1、用于剪切耳道内组织。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2、由一对中间连接的叶片组成，头部有刃口，尾部为指圈，形状为枪形盖板式。由不锈钢材料制成。可重复使用。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4、限价：1453.76元。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钢丝剪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1、用于剪断钢丝或扎丝。</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2、由一对中间连接的叶片组成，头部为刀刃，可装备有弹簧装置，便于打开剪刀颚。由不锈钢材料制成。可重复使用。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4、限价：390.72元。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骨剪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1、用于剪断骨、韧带或组织。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2、由一对中间连接的叶片组成，头部有刃口，头部和杆部略有弯曲，由不锈钢材料制成。可重复使用。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会阴剪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1、用于妇产科手术时剪开子宫组织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2、由一对中间连接的叶片组成，头部为刀刃、尾部为指圈。由不锈钢材料制成。可重复使用。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4、限价：174.24元。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金冠剪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1、用于牙科手术中剪切口腔组织或修复体。</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2、一般采用不锈钢材料制成的剪刀，带有环状手柄。非无菌提供，可重复使用。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4、限价：41.58元。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纱布绷带剪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1、用于剪切人体上的敷料</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2、由一对中间连接的叶片组成，一片头部顶端有球头或半球头，另一片头部长度短于球头的刃口，尾部为指圈。纱布绷带剪由不锈钢材料制成。可重复使用。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4、限价：67.1元。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1、用于剪切人体组织，皮肤</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2、由一对中间连接的叶片组成，头部有刃口，尾部有指圈，可重复使用。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4、限价：74.8元。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显微剪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1、用于显微手术时精细修剪组织。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2、有直形和枪形两种形式。显微剪由不锈钢或钛合金材料制成。可重复使用。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4、限价：572元。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眼用剪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1、用于剪切眼内组织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2、由一对中间连接的叶片组成，头部为刀刃。由不锈钢材料制成，可重复使用。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4、限价：65.23元。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组织剪</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1、用于剪切人体组织。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2、由一对中间连接的叶片组成，头部有刃口，尾部有指圈，可重复使用。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4、限价：63.69元。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镊类</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鼻用镊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1、用于镊取或分离组织。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2、由一对尾部叠合的叶片组成，形状为枪形，由不锈钢材料制成，可重复使用。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4、限价：43.01元。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显微镊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1、显微镊用于显微手术时夹持或分离组织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2、由一对尾部叠合的叶片组成。显微镊由不锈钢或钛合金材料制成。可重复使用。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4、限价：607.2元。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胸腔镊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1、用于夹持软组织。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2、由一对尾部叠合的叶片组成，头部为直形或弯形，头端有唇头齿或唇头钩。由不锈钢材料制成。可重复使用。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4、限价：38.94元。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牙用镊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1、供口腔科检查和治疗时夹持敷料或试摇牙冠用。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2、由一对尾部叠合的叶片组成。牙用镊由不锈钢材料制成。可重复使用。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4、限价：18.26元。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眼科镊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1、供眼科手术时夹持眼部组织用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2、由于对尾部叠合的一片组成，头部有直型和弯型两种，由不锈钢材质制成，可重复使用。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4、限价：28.38元。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医用镊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1、用于夹持人体组织或医用敷料</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2、由一对尾部叠合的叶片组成，镊端为环形或横齿。由不锈钢材料制成，可重复使用。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4、限价：28.38元。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整形镊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1、用于烧伤(整形)手术时夹持组织。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2、由一对尾部叠合的叶片组成，头部可镶有硬质合金材料。由不锈钢材料制成。可重复使用。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4、限价：154.44元。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组织镊</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1、用于夹持人体组织和敷料用。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2、由一对尾部叠合的叶片组成，头端可镶有硬质合金材料。由不锈钢或钛合金材料制成，非无菌提供，可重复使用。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4、限价：19.58元。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钩类</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创口钩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1、由手柄和拉钩组成，可重复使用。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2、用于外科手术时钩拉组织或皮肤，显露手术视野。</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4、限价：63.8元。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腹壁拉钩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1、用于手术时牵拉组织。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2、由头部、杆部和手柄组成，有双头和单头两种。由不锈钢材料制成。可重复使用。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4、限价：63.8元。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宫内节育器取出钩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1、用于宫内节育器取出。</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2、钩状器械。由铜材料制成。可重复使用。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4、限价：12.1元。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骨钩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1、用于矫形外科手术时提拉骨骼。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2、由钩、手柄组成。由不锈钢材料制成。可重复使用。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3、限价82元。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阑尾拉钩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1、用于手术时牵拉组织、皮肤。</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2、由头部和手柄组成，由不锈钢材料生产。非无菌提供、可重复使用。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4、限价：125.51元。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皮肤拉钩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1、用于外科手术时钩拉组织或皮肤，显露手术视野。</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2、通常由手柄和拉钩组成，拉钩有单头和双头之分。由不锈钢材料制成。可重复使用。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4、限价：175.12元。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深部拉钩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1、用于手术时牵拉组织、皮肤。</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2、由头部手柄组成，由不锈钢材料制成。可重复使用。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4、限价：109.34元。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神经根拉钩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1、用于剥离外周神经用。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2、手动操作的手术器械，有钝型的钩状刀片。产品为非无菌提供，可重复使用。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4、限价：436.15元。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显微眼用钩具</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1、用于眼科手术时钩线和牵拉眼部组织。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2、由钩和柄部组成，可为单头或双头。由不锈钢材料制成。非无菌提供，可重复使用。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4、限价：82.06元。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阴道拉钩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1、用于妇科手术时对阴道壁向外牵拉，扩大手术视野。</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2、由头部和柄部组成，头部为钩形的手术器械。由不锈钢材料制成。可重复使用。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4、限价：248.71元。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椎板拉钩</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1、用于显露手术视野,使手术易于进行，并保护组织，避免意外损伤。</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2、手动操作的手术器械，由不锈钢材料制成。可重复使用。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4、限价：82.06元。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牵开器类</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后颅凹牵开器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1、用于神经外科手术时牵拉软组织，暴露手术视野。</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2、手动操作，用于暂时性分离组织，暴露术中接近的内部组织或器官。钩有钝形和锐形之分。由不锈钢材料制成。可重复使用。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4、限价：1207.36元。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乳突牵开器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1、用于耳鼻喉科手术时作牵开耳后乳突显露手术视野。</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2、由两片组成，螺钉连接，尾部为带锁条指圈，头部为扒开带齿钩，有锐钩和钝钩。有固定式和活动式两种，活动式前杆有关节可上下活动。由不锈钢材料制成。可重复使用。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4、限价：1453.76元。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胸骨牵开器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1、通常由撑开片、齿条和手柄组成。产品由不锈钢或钛合金材料制成，可重复使用。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2、供胸外科手术时牵开胸骨用。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4、限价：1496元。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椎板牵开器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1、用于显露手术视野,使手术易于进行，并保护组织，避免意外损伤。</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2、手动操作、自锁式手术器械。由不锈钢材料制成。可重复使用。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4、限价：598.4元。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其他</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鼻镜</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1、供鼻腔检查或手术时撑开鼻腔，显露视野。</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2、由两片组成，螺钉连接，有检查用和手术用两种。由不锈钢材料制成。可重复使用。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4、限价：90.64元。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扁桃体圈断器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1、喉科手术中圈断截取扁桃体。</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2、由圈断针、前套管、推杆、前手柄、后手柄组成。由不锈钢材料制成。手动器械。非无菌提供，可重复使用。不在内窥镜下使用。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4、限价：272.8元。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耳用吸引管</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1、供耳科手术时吸液及冲洗用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2、通常由管身和接头组成，管状形式。一般采用不锈钢材料制成。产品不得在内窥镜下使用，为非无菌提供，可重复使用。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4、限价：147.4元。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肛门镜</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1、用于肛门部位组织检查。</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2、由镜管、镜芯和手柄组成。由不锈钢或铜材料制成。可重复使用。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4、限价：882.2元。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宫颈压板</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1、用于妇科手术时，压迫宫颈。</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2、由手柄和头部组成。头部为角弯，头端呈圆弧形。由不锈钢材料制成。可重复使用。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4、限价：175.01元。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骨刮匙</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1、用于刮除病灶、窦道内的瘢痕、肉芽组织，以及骨腔和潜在腔隙的死骨或病理组织等。</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2、由头杆部和柄部组成。在近端有手柄，远端为具锋利边缘的匙形凹尖，也可以是双端的。头、杆由不锈钢、柄由不锈钢、铝或胶木材料制成。可重复使用。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4、限价：225.28元。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骨膜剥离器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1、用于剥离附着于骨面上的骨膜及软组织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2、由头部和柄部组成，柄的顶端为椭圆形或弧形的片状板，其刃有锐性和钝性之分。骨膜剥离器的头部由不锈钢材料制成。可重复使用。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4、限价：204.38元。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骨盆测量计</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1、用于测量骨盆外部直径。</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2、由标尺、指针、手柄组成，由不锈钢材料制成。可重复使用。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4、限价：240.647元。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辊轴取皮刀</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1、用于整形外科皮肤移植时取皮。</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2、由刀片和手柄组成。由不锈钢材料制成。可重复使用。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4、限价：1113.2元。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口腔开口器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1、用于口腔手术中保持口腔开启。</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2、具有迫使或保持下颌张开的支持结构。由不锈钢材料制成。可重复使用。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4、限价：171.6元。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肋骨合拢器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1、用于心胸外科手术时作肋骨合拢。</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2、由两片手爪、手柄、齿轮、齿条组成。由不锈钢材料制成。可重复使用。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4、限价：343.2元。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流产吸引管</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1、用于供早期妊娠的孕妇施行人工流产手术。</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2、由管身和接头组成，非灭菌提供可重复使用。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4、限价：24.31元。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尿道扩张器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1、由头部、杆部和柄组成。由不锈钢或铜材料制成。可重复使用。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2、用于泌尿外科扩张尿道。</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4、限价：23.32元。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手术刀柄</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1、安装手术刀片后用于切割人体软组织。</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2、有安装手术刀片的插槽头。可重复使用。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4、限价：40.7元。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打孔器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1、用于骨科手术时打孔。</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2、骨科手术配套基础工具。由不锈钢材料制成。非无菌提供，可重复使用。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4、限价：350.02元。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手摇式骨钻</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1、用于骨科手术时钻孔或将骨牵引针等钻入人体。</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2、由摇柄、主轴、传动体（齿轮等）、把手、钻夹头等部件组成；有普通摇钻和深部摇钻之分，前者多用于浅表骨的钻孔或穿针，后者适用于深部骨质的钻孔。由不锈钢材料制成。非无菌提供可重复使用。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4、限价：597.19元。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双翼阴道扩张器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1、用于露出阴道内部供检查或手术。</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2、由上叶、下叶和手柄组成。由不锈钢材料制成。可重复使用。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听觉检查音叉</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1、用于医疗机构检查患者听觉。</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2、通常由U形上部和手柄组成，可分为有套环和无套环两种。采用金属材料制成。无源器械，非无菌提供，可重复使用。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4、限价：112.97元。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吸引管</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1、用于外科手术时冲洗手术部位和吸引废液</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2、通常由管身和接头组成，管状形式，机械采用不锈钢或钛合金制造。产品非品无菌提供，可重复使用。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4、限价：396.44元。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显微止血夹</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1、用于显微手术中夹持微血管止血。</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2、有直头和弯头两种。由不锈钢材料制成。非无菌提供、可重复使用。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4、限价：320.32元。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线锯</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1、用于开颅手术时锯颅盖骨。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多根钢丝捻成具有齿形的线锯条和手柄组成，通过线锯导引器将线锯从已钻的颅孔中穿出，用线锯手柄套入线锯条进行锯切颅骨。由不锈钢丝或弹簧钢丝材料制成，线锯手柄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4、限价：104.94元。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压舌板</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1、用于检查时压低舌部。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2、板形结构。由不锈钢材料制成。可重复使用。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4、限价：31.46元。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牙挺</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1、用于撬松牙齿，撬除牙根、残根、碎根尖等。</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2、拔牙或拔牙根时使用的起子。由不锈钢材料制成。非无菌提供可重复使用。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阴道压板</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1、用于妇科手术时，压迫阴道。</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2、板状器具，呈角形，头端带有弧度。由不锈钢材料制成。可重复使用。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4、限价：139.48元。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粘固粉充填器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1、用于将充填材料压入目标位置。</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2、工作部分渐细、横截面为圆形、端部扁平的手动器具。由不锈钢材料制成。非无菌提供可重复使用。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4、限价：12.98元。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植骨器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1、用于骨科手术时植骨。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2、骨科手术配套基础工具，可重复使用。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4、限价：225.28元。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子宫刮</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1、用于刮.擦方式提取或出去子宫内物质。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2、由头.杆和柄组成，头部为匙环形，杆部分柔性和非柔性两种，柄部有八角柄.六角柄.扁柄之分。由不锈钢材料制成。可重复使用。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4、限价：105.6元。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80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子宫刮匙</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1、用于刮、擦方式提取或除去子宫内物质。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2、由刮匙头、刮匙颈与刮匙柄组成。由不锈钢材料制成。可重复使用。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4、限价：175.01元。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81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子宫颈扩张器</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1、用于扩张子宫颈。</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2、各种规格的探条。由不锈钢或铜材料制成。可重复使用。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4、限价：24.31元。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2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82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手术室</w:t>
            </w:r>
          </w:p>
        </w:tc>
        <w:tc>
          <w:tcPr>
            <w:tcW w:w="1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子宫探针</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1、用于插入子宫腔内确定子宫的深度。</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2、带有刻度尺的细棒。由不锈钢或铜材料制成。可重复使用。</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3、全规格。</w:t>
            </w:r>
            <w:r>
              <w:rPr>
                <w:rFonts w:hint="eastAsia" w:ascii="宋体" w:hAnsi="宋体" w:eastAsia="宋体" w:cs="宋体"/>
                <w:i w:val="0"/>
                <w:iCs w:val="0"/>
                <w:snapToGrid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snapToGrid w:val="0"/>
                <w:color w:val="000000"/>
                <w:kern w:val="0"/>
                <w:sz w:val="18"/>
                <w:szCs w:val="18"/>
                <w:u w:val="none"/>
                <w:bdr w:val="none" w:color="auto" w:sz="0" w:space="0"/>
                <w:lang w:val="en-US" w:eastAsia="zh-CN" w:bidi="ar"/>
              </w:rPr>
              <w:t>4、限价：12.32元。</w:t>
            </w:r>
          </w:p>
        </w:tc>
      </w:tr>
    </w:tbl>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五、质保期</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1、质保期:验收合格后(含所有部件和配件) 1年，非人为因素损坏免费维修。</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六、售后服务</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维修响应时间≤8小时，到场时间≤48小时。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2、售后服务方面的其他承诺(安装、定期巡检等) 。</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3、需满足质保期后的维修维保，并在报价单后附上售后服务承诺。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13563815"/>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3563883"/>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63FADC-7A23-4C92-93BA-64AC428EF6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92C6AE5-6611-462E-8C40-345D74D9A24E}"/>
  </w:font>
  <w:font w:name="仿宋">
    <w:panose1 w:val="02010609060101010101"/>
    <w:charset w:val="86"/>
    <w:family w:val="modern"/>
    <w:pitch w:val="default"/>
    <w:sig w:usb0="800002BF" w:usb1="38CF7CFA" w:usb2="00000016" w:usb3="00000000" w:csb0="00040001" w:csb1="00000000"/>
    <w:embedRegular r:id="rId3" w:fontKey="{0FB8AAE2-AB39-446A-BBF1-CDECC54966CD}"/>
  </w:font>
  <w:font w:name="方正仿宋_GB2312">
    <w:panose1 w:val="02000000000000000000"/>
    <w:charset w:val="86"/>
    <w:family w:val="auto"/>
    <w:pitch w:val="default"/>
    <w:sig w:usb0="A00002BF" w:usb1="184F6CFA" w:usb2="00000012" w:usb3="00000000" w:csb0="00040001" w:csb1="00000000"/>
    <w:embedRegular r:id="rId4" w:fontKey="{BCE65C0E-CA28-4038-8BA1-6DB2BADADC9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324391"/>
    <w:rsid w:val="2CB63FA3"/>
    <w:rsid w:val="2EA22E91"/>
    <w:rsid w:val="308F5D57"/>
    <w:rsid w:val="31C24741"/>
    <w:rsid w:val="31CB10DD"/>
    <w:rsid w:val="327718A3"/>
    <w:rsid w:val="34B13221"/>
    <w:rsid w:val="381D2D9D"/>
    <w:rsid w:val="3A0374CF"/>
    <w:rsid w:val="3A7B24CC"/>
    <w:rsid w:val="3BFA5791"/>
    <w:rsid w:val="3D2E2B76"/>
    <w:rsid w:val="3E4A5686"/>
    <w:rsid w:val="3EB968CD"/>
    <w:rsid w:val="3FD273A6"/>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5117</Words>
  <Characters>5216</Characters>
  <Lines>11</Lines>
  <Paragraphs>3</Paragraphs>
  <TotalTime>315</TotalTime>
  <ScaleCrop>false</ScaleCrop>
  <LinksUpToDate>false</LinksUpToDate>
  <CharactersWithSpaces>6201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2024-05-15T07:42:19Z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5C159F0F603444DB9B861AC95A819702_13</vt:lpwstr>
  </property>
</Properties>
</file>