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培训模型</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064</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lang w:eastAsia="zh-CN"/>
        </w:rPr>
        <w:t>智能结石分析仪升级服务</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智能结石分析仪升级服务</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spacing w:line="500" w:lineRule="exac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1、智能结石分析仪生产厂家：河南鼎舜，型号：SUN-3G。</w:t>
      </w:r>
    </w:p>
    <w:p>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2、对该设备硬件和软件升级后，能保证与医院信息系统对接，能出具完整的报告。</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kern w:val="0"/>
          <w:sz w:val="24"/>
          <w:szCs w:val="24"/>
        </w:rPr>
      </w:pPr>
      <w:r>
        <w:rPr>
          <w:rFonts w:hint="eastAsia"/>
          <w:kern w:val="0"/>
          <w:sz w:val="24"/>
          <w:szCs w:val="24"/>
        </w:rPr>
        <w:t>1、成交供应商需在3</w:t>
      </w:r>
      <w:r>
        <w:rPr>
          <w:kern w:val="0"/>
          <w:sz w:val="24"/>
          <w:szCs w:val="24"/>
        </w:rPr>
        <w:t>0</w:t>
      </w:r>
      <w:r>
        <w:rPr>
          <w:rFonts w:hint="eastAsia"/>
          <w:kern w:val="0"/>
          <w:sz w:val="24"/>
          <w:szCs w:val="24"/>
        </w:rPr>
        <w:t>日内与采购人签订合同，成交供应商应在签订合同后90日内提供货物并进行验收。</w:t>
      </w:r>
    </w:p>
    <w:p>
      <w:pPr>
        <w:pStyle w:val="19"/>
        <w:jc w:val="left"/>
        <w:rPr>
          <w:kern w:val="0"/>
          <w:sz w:val="24"/>
          <w:szCs w:val="24"/>
        </w:rPr>
      </w:pPr>
      <w:r>
        <w:rPr>
          <w:kern w:val="0"/>
          <w:sz w:val="24"/>
          <w:szCs w:val="24"/>
        </w:rPr>
        <w:t>2</w:t>
      </w:r>
      <w:r>
        <w:rPr>
          <w:rFonts w:hint="eastAsia"/>
          <w:kern w:val="0"/>
          <w:sz w:val="24"/>
          <w:szCs w:val="24"/>
        </w:rPr>
        <w:t>、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jc w:val="left"/>
        <w:rPr>
          <w:kern w:val="0"/>
          <w:sz w:val="24"/>
          <w:szCs w:val="24"/>
        </w:rPr>
      </w:pPr>
      <w:r>
        <w:rPr>
          <w:kern w:val="0"/>
          <w:sz w:val="24"/>
          <w:szCs w:val="24"/>
        </w:rPr>
        <w:t>3</w:t>
      </w:r>
      <w:r>
        <w:rPr>
          <w:rFonts w:hint="eastAsia"/>
          <w:kern w:val="0"/>
          <w:sz w:val="24"/>
          <w:szCs w:val="24"/>
        </w:rPr>
        <w:t>、验收要求：医学装备科和使用科室会同公司共同验收。</w:t>
      </w:r>
    </w:p>
    <w:p>
      <w:pPr>
        <w:ind w:left="72"/>
        <w:outlineLvl w:val="0"/>
        <w:rPr>
          <w:rFonts w:hint="eastAsia"/>
          <w:kern w:val="0"/>
          <w:sz w:val="24"/>
          <w:szCs w:val="24"/>
        </w:rPr>
      </w:pPr>
      <w:r>
        <w:rPr>
          <w:kern w:val="0"/>
          <w:sz w:val="24"/>
          <w:szCs w:val="24"/>
        </w:rPr>
        <w:t>4</w:t>
      </w:r>
      <w:r>
        <w:rPr>
          <w:rFonts w:hint="eastAsia"/>
          <w:kern w:val="0"/>
          <w:sz w:val="24"/>
          <w:szCs w:val="24"/>
        </w:rPr>
        <w:t>、售后服务：质保期1年及以上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hint="eastAsia"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8、报价函</w:t>
      </w:r>
    </w:p>
    <w:p>
      <w:pPr>
        <w:pStyle w:val="12"/>
        <w:ind w:firstLine="652" w:firstLineChars="200"/>
        <w:rPr>
          <w:rFonts w:hint="eastAsia"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9、服务方案</w:t>
      </w:r>
    </w:p>
    <w:p>
      <w:pPr>
        <w:pStyle w:val="12"/>
        <w:ind w:firstLine="652" w:firstLineChars="2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10、商务、技术服务响应表</w:t>
      </w:r>
      <w:bookmarkStart w:id="30" w:name="_GoBack"/>
      <w:bookmarkEnd w:id="30"/>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443397363"/>
      <w:bookmarkStart w:id="3" w:name="_Toc13563815"/>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13563872"/>
      <w:bookmarkStart w:id="8" w:name="_Toc443397365"/>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13563883"/>
      <w:bookmarkStart w:id="27" w:name="_Toc11764042"/>
      <w:bookmarkStart w:id="28" w:name="_Toc443397367"/>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D9C819-EBD1-4884-82ED-2F239B579A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9B67B71-B2FC-4958-A975-A208C66ADF99}"/>
  </w:font>
  <w:font w:name="仿宋">
    <w:panose1 w:val="02010609060101010101"/>
    <w:charset w:val="86"/>
    <w:family w:val="modern"/>
    <w:pitch w:val="default"/>
    <w:sig w:usb0="800002BF" w:usb1="38CF7CFA" w:usb2="00000016" w:usb3="00000000" w:csb0="00040001" w:csb1="00000000"/>
    <w:embedRegular r:id="rId3" w:fontKey="{8A5987CB-656B-4407-AA58-86BBA62770B5}"/>
  </w:font>
  <w:font w:name="方正仿宋_GB2312">
    <w:panose1 w:val="02000000000000000000"/>
    <w:charset w:val="86"/>
    <w:family w:val="auto"/>
    <w:pitch w:val="default"/>
    <w:sig w:usb0="A00002BF" w:usb1="184F6CFA" w:usb2="00000012" w:usb3="00000000" w:csb0="00040001" w:csb1="00000000"/>
    <w:embedRegular r:id="rId4" w:fontKey="{AFC3B1CD-FD0F-425F-A9D8-5745FAEBC423}"/>
  </w:font>
  <w:font w:name="Arial Unicode MS">
    <w:panose1 w:val="020B0604020202020204"/>
    <w:charset w:val="86"/>
    <w:family w:val="swiss"/>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5A03BB3"/>
    <w:rsid w:val="0D8A762C"/>
    <w:rsid w:val="0E4D3152"/>
    <w:rsid w:val="0FF47E3A"/>
    <w:rsid w:val="129A4381"/>
    <w:rsid w:val="1E500961"/>
    <w:rsid w:val="201725C8"/>
    <w:rsid w:val="23960371"/>
    <w:rsid w:val="27BE209C"/>
    <w:rsid w:val="29276970"/>
    <w:rsid w:val="2CB63FA3"/>
    <w:rsid w:val="31132938"/>
    <w:rsid w:val="368F3A91"/>
    <w:rsid w:val="37190085"/>
    <w:rsid w:val="3E960A3C"/>
    <w:rsid w:val="43375539"/>
    <w:rsid w:val="490E1F0B"/>
    <w:rsid w:val="4B87553A"/>
    <w:rsid w:val="4F9D48D9"/>
    <w:rsid w:val="525939B7"/>
    <w:rsid w:val="5B9378EC"/>
    <w:rsid w:val="5C33726B"/>
    <w:rsid w:val="5F0F3D17"/>
    <w:rsid w:val="638F3F5D"/>
    <w:rsid w:val="648355B0"/>
    <w:rsid w:val="64ED2DCD"/>
    <w:rsid w:val="67EB1354"/>
    <w:rsid w:val="7056338F"/>
    <w:rsid w:val="76CA35E3"/>
    <w:rsid w:val="7B477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0</TotalTime>
  <ScaleCrop>false</ScaleCrop>
  <LinksUpToDate>false</LinksUpToDate>
  <CharactersWithSpaces>6463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2024-03-20T03:18:12Z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7624AA398FCA48B29EDE13EC3913FCAA_12</vt:lpwstr>
  </property>
</Properties>
</file>