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导电枪头</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比选（2024）032号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bookmarkStart w:id="30" w:name="_GoBack"/>
      <w:bookmarkEnd w:id="30"/>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拟对导电枪头</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spacing w:val="8"/>
                <w:sz w:val="31"/>
                <w:szCs w:val="31"/>
                <w:lang w:val="en-US" w:eastAsia="zh-CN"/>
              </w:rPr>
              <w:t>导电枪头</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导电枪头</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一、用于欧蒙仪器EUROLineMaster Plus-A设备。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二、规格：200μL。</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color w:val="auto"/>
                <w:kern w:val="2"/>
                <w:sz w:val="22"/>
                <w:szCs w:val="22"/>
                <w:lang w:val="en-US" w:eastAsia="zh-CN" w:bidi="ar-SA"/>
              </w:rPr>
              <w:t>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11832062"/>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6ACB7-E084-4122-9AC2-4A1EE237E0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19DB6FA-019C-448E-94AA-21823A5A58D0}"/>
  </w:font>
  <w:font w:name="仿宋">
    <w:panose1 w:val="02010609060101010101"/>
    <w:charset w:val="86"/>
    <w:family w:val="modern"/>
    <w:pitch w:val="default"/>
    <w:sig w:usb0="800002BF" w:usb1="38CF7CFA" w:usb2="00000016" w:usb3="00000000" w:csb0="00040001" w:csb1="00000000"/>
    <w:embedRegular r:id="rId3" w:fontKey="{5491D212-9167-4EB5-8E35-9A52FF714FCE}"/>
  </w:font>
  <w:font w:name="方正仿宋_GB2312">
    <w:panose1 w:val="02000000000000000000"/>
    <w:charset w:val="86"/>
    <w:family w:val="auto"/>
    <w:pitch w:val="default"/>
    <w:sig w:usb0="A00002BF" w:usb1="184F6CFA" w:usb2="00000012" w:usb3="00000000" w:csb0="00040001" w:csb1="00000000"/>
    <w:embedRegular r:id="rId4" w:fontKey="{683E55D1-2B11-49E7-B139-EFDB98DDB79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E500961"/>
    <w:rsid w:val="1F882E2D"/>
    <w:rsid w:val="201725C8"/>
    <w:rsid w:val="20975384"/>
    <w:rsid w:val="218B010D"/>
    <w:rsid w:val="26ED7BDF"/>
    <w:rsid w:val="27BC5339"/>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BE9361A"/>
    <w:rsid w:val="6C8B53A2"/>
    <w:rsid w:val="6DBE5C63"/>
    <w:rsid w:val="751869EF"/>
    <w:rsid w:val="770E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2024-02-01T00:12:39Z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3A7763938B8243BB80913F72815AACA2_13</vt:lpwstr>
  </property>
</Properties>
</file>