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rPr>
        <w:t>离退休慰问品</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002</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1月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hint="eastAsia" w:ascii="仿宋" w:hAnsi="仿宋" w:eastAsia="仿宋" w:cs="仿宋"/>
          <w:spacing w:val="5"/>
          <w:sz w:val="31"/>
          <w:szCs w:val="31"/>
          <w:u w:val="single"/>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离退休慰问品</w:t>
      </w:r>
    </w:p>
    <w:p>
      <w:pPr>
        <w:spacing w:line="245" w:lineRule="auto"/>
        <w:ind w:firstLine="1496" w:firstLineChars="400"/>
        <w:rPr>
          <w:rFonts w:ascii="黑体" w:hAnsi="黑体" w:eastAsia="黑体" w:cs="黑体"/>
          <w:spacing w:val="7"/>
          <w:sz w:val="36"/>
          <w:szCs w:val="36"/>
        </w:rPr>
      </w:pPr>
    </w:p>
    <w:p>
      <w:pPr>
        <w:spacing w:before="218" w:line="357" w:lineRule="auto"/>
        <w:ind w:left="37" w:right="14" w:firstLine="642"/>
        <w:rPr>
          <w:rFonts w:ascii="仿宋" w:hAnsi="仿宋" w:eastAsia="仿宋" w:cs="仿宋"/>
          <w:sz w:val="31"/>
          <w:szCs w:val="31"/>
        </w:rPr>
      </w:pP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离退休慰问品</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lang w:val="en-US" w:eastAsia="zh-CN"/>
        </w:rPr>
        <w:t>200元/份，合计最高不超过12.6万</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rPr>
        <w:t>供应商可在采购类别范围内自由搭配价值200元的商品组合套餐</w:t>
      </w:r>
      <w:r>
        <w:rPr>
          <w:rFonts w:hint="eastAsia" w:ascii="仿宋" w:hAnsi="仿宋" w:eastAsia="仿宋" w:cs="仿宋"/>
          <w:spacing w:val="8"/>
          <w:sz w:val="31"/>
          <w:szCs w:val="31"/>
          <w:lang w:eastAsia="zh-CN"/>
        </w:rPr>
        <w:t>（套餐价值尽量接近</w:t>
      </w:r>
      <w:r>
        <w:rPr>
          <w:rFonts w:hint="eastAsia" w:ascii="仿宋" w:hAnsi="仿宋" w:eastAsia="仿宋" w:cs="仿宋"/>
          <w:spacing w:val="8"/>
          <w:sz w:val="31"/>
          <w:szCs w:val="31"/>
          <w:lang w:val="en-US" w:eastAsia="zh-CN"/>
        </w:rPr>
        <w:t>200元</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rPr>
        <w:t>，套餐内商品需合国家相关标准，生产日期新鲜、正品保障、市场认可度高、群众好评率高的知名品牌。</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8"/>
        <w:spacing w:line="500" w:lineRule="exact"/>
        <w:ind w:firstLine="0" w:firstLineChars="0"/>
        <w:rPr>
          <w:rFonts w:ascii="仿宋" w:hAnsi="仿宋" w:eastAsia="仿宋" w:cs="仿宋"/>
          <w:spacing w:val="8"/>
          <w:sz w:val="31"/>
          <w:szCs w:val="31"/>
        </w:rPr>
      </w:pPr>
      <w:r>
        <w:rPr>
          <w:rFonts w:hint="eastAsia" w:ascii="仿宋" w:hAnsi="仿宋" w:eastAsia="仿宋" w:cs="仿宋"/>
          <w:spacing w:val="8"/>
          <w:sz w:val="31"/>
          <w:szCs w:val="31"/>
        </w:rPr>
        <w:t>1、成交供应商需成交10个工作日内与采购人签订合同，并在签订合同后10个工作日内提供货物并进行验收。</w:t>
      </w:r>
    </w:p>
    <w:p>
      <w:pPr>
        <w:pStyle w:val="18"/>
        <w:spacing w:line="500" w:lineRule="exact"/>
        <w:ind w:firstLine="0" w:firstLineChars="0"/>
        <w:rPr>
          <w:rFonts w:hint="eastAsia" w:ascii="仿宋" w:hAnsi="仿宋" w:eastAsia="仿宋" w:cs="仿宋"/>
          <w:spacing w:val="8"/>
          <w:sz w:val="31"/>
          <w:szCs w:val="31"/>
          <w:lang w:eastAsia="zh-CN"/>
        </w:rPr>
      </w:pPr>
      <w:r>
        <w:rPr>
          <w:rFonts w:hint="eastAsia" w:ascii="仿宋" w:hAnsi="仿宋" w:eastAsia="仿宋" w:cs="仿宋"/>
          <w:spacing w:val="8"/>
          <w:sz w:val="31"/>
          <w:szCs w:val="31"/>
        </w:rPr>
        <w:t>2、付款方式：</w:t>
      </w:r>
      <w:r>
        <w:rPr>
          <w:rFonts w:hint="eastAsia" w:ascii="仿宋" w:hAnsi="仿宋" w:eastAsia="仿宋" w:cs="仿宋"/>
          <w:spacing w:val="8"/>
          <w:sz w:val="31"/>
          <w:szCs w:val="31"/>
          <w:lang w:eastAsia="zh-CN"/>
        </w:rPr>
        <w:t>供应商需提供正式发票，自发票开具之日起三十个工作日内按照实际采购套餐数量一次性全额支付货款。</w:t>
      </w:r>
    </w:p>
    <w:p>
      <w:pPr>
        <w:pStyle w:val="18"/>
        <w:spacing w:line="500" w:lineRule="exact"/>
        <w:ind w:firstLine="0" w:firstLineChars="0"/>
        <w:rPr>
          <w:rFonts w:ascii="仿宋" w:hAnsi="仿宋" w:eastAsia="仿宋" w:cs="仿宋"/>
          <w:spacing w:val="8"/>
          <w:sz w:val="31"/>
          <w:szCs w:val="31"/>
        </w:rPr>
      </w:pPr>
      <w:r>
        <w:rPr>
          <w:rFonts w:hint="eastAsia" w:ascii="仿宋" w:hAnsi="仿宋" w:eastAsia="仿宋" w:cs="仿宋"/>
          <w:spacing w:val="8"/>
          <w:sz w:val="31"/>
          <w:szCs w:val="31"/>
        </w:rPr>
        <w:t xml:space="preserve"> 3、验收要求：</w:t>
      </w:r>
    </w:p>
    <w:p>
      <w:pPr>
        <w:pStyle w:val="18"/>
        <w:spacing w:line="500" w:lineRule="exact"/>
        <w:ind w:firstLine="0" w:firstLineChars="0"/>
        <w:rPr>
          <w:rFonts w:ascii="仿宋" w:hAnsi="仿宋" w:eastAsia="仿宋" w:cs="仿宋"/>
          <w:spacing w:val="8"/>
          <w:sz w:val="31"/>
          <w:szCs w:val="31"/>
        </w:rPr>
      </w:pPr>
      <w:r>
        <w:rPr>
          <w:rFonts w:hint="eastAsia" w:ascii="仿宋" w:hAnsi="仿宋" w:eastAsia="仿宋" w:cs="仿宋"/>
          <w:spacing w:val="8"/>
          <w:sz w:val="31"/>
          <w:szCs w:val="31"/>
        </w:rPr>
        <w:t>（1）产品保证是包装完好，未使用过的，原装合格产品；</w:t>
      </w:r>
    </w:p>
    <w:p>
      <w:pPr>
        <w:pStyle w:val="18"/>
        <w:spacing w:line="500" w:lineRule="exact"/>
        <w:ind w:firstLine="0" w:firstLineChars="0"/>
        <w:rPr>
          <w:rFonts w:ascii="仿宋" w:hAnsi="仿宋" w:eastAsia="仿宋" w:cs="仿宋"/>
          <w:spacing w:val="8"/>
          <w:sz w:val="31"/>
          <w:szCs w:val="31"/>
        </w:rPr>
      </w:pPr>
      <w:r>
        <w:rPr>
          <w:rFonts w:hint="eastAsia" w:ascii="仿宋" w:hAnsi="仿宋" w:eastAsia="仿宋" w:cs="仿宋"/>
          <w:spacing w:val="8"/>
          <w:sz w:val="31"/>
          <w:szCs w:val="31"/>
        </w:rPr>
        <w:t>（</w:t>
      </w:r>
      <w:r>
        <w:rPr>
          <w:rFonts w:hint="eastAsia" w:ascii="仿宋" w:hAnsi="仿宋" w:eastAsia="仿宋" w:cs="仿宋"/>
          <w:spacing w:val="8"/>
          <w:sz w:val="31"/>
          <w:szCs w:val="31"/>
          <w:lang w:val="en-US" w:eastAsia="zh-CN"/>
        </w:rPr>
        <w:t>2</w:t>
      </w:r>
      <w:r>
        <w:rPr>
          <w:rFonts w:hint="eastAsia" w:ascii="仿宋" w:hAnsi="仿宋" w:eastAsia="仿宋" w:cs="仿宋"/>
          <w:spacing w:val="8"/>
          <w:sz w:val="31"/>
          <w:szCs w:val="31"/>
        </w:rPr>
        <w:t>）产品标准依次符合国家标准/行业标准/主管部门标准。</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套餐内产品</w:t>
      </w:r>
      <w:r>
        <w:rPr>
          <w:rFonts w:hint="eastAsia" w:ascii="仿宋" w:hAnsi="仿宋" w:eastAsia="仿宋" w:cs="仿宋"/>
          <w:snapToGrid w:val="0"/>
          <w:spacing w:val="-1"/>
          <w:sz w:val="31"/>
          <w:szCs w:val="31"/>
        </w:rPr>
        <w:t>相关信息（品牌、</w:t>
      </w:r>
      <w:r>
        <w:rPr>
          <w:rFonts w:hint="eastAsia" w:ascii="仿宋" w:hAnsi="仿宋" w:eastAsia="仿宋" w:cs="仿宋"/>
          <w:snapToGrid w:val="0"/>
          <w:spacing w:val="-1"/>
          <w:sz w:val="31"/>
          <w:szCs w:val="31"/>
          <w:lang w:eastAsia="zh-CN"/>
        </w:rPr>
        <w:t>彩页</w:t>
      </w:r>
      <w:r>
        <w:rPr>
          <w:rFonts w:hint="eastAsia" w:ascii="仿宋" w:hAnsi="仿宋" w:eastAsia="仿宋" w:cs="仿宋"/>
          <w:snapToGrid w:val="0"/>
          <w:spacing w:val="-1"/>
          <w:sz w:val="31"/>
          <w:szCs w:val="31"/>
        </w:rPr>
        <w:t>、</w:t>
      </w:r>
      <w:r>
        <w:rPr>
          <w:rFonts w:hint="eastAsia" w:ascii="仿宋" w:hAnsi="仿宋" w:eastAsia="仿宋" w:cs="仿宋"/>
          <w:snapToGrid w:val="0"/>
          <w:spacing w:val="-1"/>
          <w:sz w:val="31"/>
          <w:szCs w:val="31"/>
          <w:lang w:eastAsia="zh-CN"/>
        </w:rPr>
        <w:t>介绍</w:t>
      </w:r>
      <w:r>
        <w:rPr>
          <w:rFonts w:hint="eastAsia" w:ascii="仿宋" w:hAnsi="仿宋" w:eastAsia="仿宋" w:cs="仿宋"/>
          <w:snapToGrid w:val="0"/>
          <w:spacing w:val="-1"/>
          <w:sz w:val="31"/>
          <w:szCs w:val="31"/>
        </w:rPr>
        <w:t>等）。</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2"/>
        <w:ind w:firstLine="616" w:firstLineChars="200"/>
        <w:rPr>
          <w:rFonts w:ascii="仿宋" w:hAnsi="仿宋" w:eastAsia="仿宋" w:cs="仿宋"/>
          <w:snapToGrid w:val="0"/>
          <w:spacing w:val="-1"/>
          <w:sz w:val="31"/>
          <w:szCs w:val="31"/>
        </w:rPr>
      </w:pP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lang w:eastAsia="zh-CN"/>
        </w:rPr>
        <w:t>敬老师</w:t>
      </w:r>
      <w:r>
        <w:rPr>
          <w:rFonts w:hint="eastAsia" w:ascii="仿宋" w:hAnsi="仿宋" w:eastAsia="仿宋" w:cs="仿宋"/>
          <w:spacing w:val="2"/>
          <w:sz w:val="31"/>
          <w:szCs w:val="31"/>
          <w:lang w:val="en-US" w:eastAsia="zh-CN"/>
        </w:rPr>
        <w:t xml:space="preserve">   13778005502</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bookmarkStart w:id="30" w:name="_GoBack"/>
      <w:bookmarkEnd w:id="30"/>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443397363"/>
      <w:bookmarkStart w:id="3" w:name="_Toc482266098"/>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1176403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443393358"/>
      <w:bookmarkStart w:id="27" w:name="_Toc11764042"/>
      <w:bookmarkStart w:id="28" w:name="_Toc13563883"/>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118DB7-0892-4058-9A11-963614FB84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2C8A366B-9D33-4458-BC01-EBA5AA4D80A0}"/>
  </w:font>
  <w:font w:name="微软雅黑">
    <w:panose1 w:val="020B0503020204020204"/>
    <w:charset w:val="86"/>
    <w:family w:val="swiss"/>
    <w:pitch w:val="default"/>
    <w:sig w:usb0="80000287" w:usb1="2ACF3C50" w:usb2="00000016" w:usb3="00000000" w:csb0="0004001F" w:csb1="00000000"/>
    <w:embedRegular r:id="rId3" w:fontKey="{8D86956D-CF5A-4E0C-88F1-2D6EC34A1326}"/>
  </w:font>
  <w:font w:name="方正仿宋_GB2312">
    <w:panose1 w:val="02000000000000000000"/>
    <w:charset w:val="86"/>
    <w:family w:val="auto"/>
    <w:pitch w:val="default"/>
    <w:sig w:usb0="A00002BF" w:usb1="184F6CFA" w:usb2="00000012" w:usb3="00000000" w:csb0="00040001" w:csb1="00000000"/>
    <w:embedRegular r:id="rId4" w:fontKey="{2587A56B-5479-496C-B949-5915274C35A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E500961"/>
    <w:rsid w:val="1F127F89"/>
    <w:rsid w:val="201725C8"/>
    <w:rsid w:val="29276970"/>
    <w:rsid w:val="2CB63FA3"/>
    <w:rsid w:val="4D3D691B"/>
    <w:rsid w:val="4F9D48D9"/>
    <w:rsid w:val="586430DB"/>
    <w:rsid w:val="5C33726B"/>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qFormat/>
    <w:uiPriority w:val="0"/>
    <w:pPr>
      <w:ind w:firstLine="420"/>
    </w:pPr>
    <w:rPr>
      <w:szCs w:val="20"/>
    </w:rPr>
  </w:style>
  <w:style w:type="paragraph" w:styleId="5">
    <w:name w:val="Body Text"/>
    <w:basedOn w:val="1"/>
    <w:next w:val="1"/>
    <w:qFormat/>
    <w:uiPriority w:val="0"/>
    <w:pPr>
      <w:jc w:val="center"/>
    </w:pPr>
    <w:rPr>
      <w:rFonts w:eastAsia="黑体"/>
      <w:sz w:val="4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7"/>
    <w:autoRedefine/>
    <w:qFormat/>
    <w:uiPriority w:val="0"/>
    <w:rPr>
      <w:rFonts w:ascii="Arial" w:hAnsi="Arial" w:eastAsia="Arial" w:cs="Arial"/>
      <w:snapToGrid w:val="0"/>
      <w:color w:val="000000"/>
      <w:sz w:val="18"/>
      <w:szCs w:val="18"/>
    </w:rPr>
  </w:style>
  <w:style w:type="character" w:customStyle="1" w:styleId="17">
    <w:name w:val="页脚 字符"/>
    <w:basedOn w:val="12"/>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2"/>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0</TotalTime>
  <ScaleCrop>false</ScaleCrop>
  <LinksUpToDate>false</LinksUpToDate>
  <CharactersWithSpaces>6817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2024-01-02T07:35:18Z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7624AA398FCA48B29EDE13EC3913FCAA_12</vt:lpwstr>
  </property>
</Properties>
</file>