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宋体" w:hAnsi="宋体" w:eastAsia="宋体" w:cs="宋体"/>
          <w:color w:val="auto"/>
          <w:kern w:val="2"/>
          <w:sz w:val="24"/>
          <w:szCs w:val="24"/>
          <w:lang w:val="en-US" w:eastAsia="zh-CN" w:bidi="ar-SA"/>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职工生日福利</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w:t>
      </w:r>
      <w:r>
        <w:rPr>
          <w:rFonts w:hint="eastAsia" w:ascii="黑体" w:hAnsi="黑体" w:eastAsia="黑体" w:cs="黑体"/>
          <w:spacing w:val="7"/>
          <w:sz w:val="36"/>
          <w:szCs w:val="36"/>
          <w:lang w:eastAsia="zh-CN"/>
        </w:rPr>
        <w:t>工会采购</w:t>
      </w:r>
      <w:r>
        <w:rPr>
          <w:rFonts w:hint="eastAsia" w:ascii="黑体" w:hAnsi="黑体" w:eastAsia="黑体" w:cs="黑体"/>
          <w:spacing w:val="7"/>
          <w:sz w:val="36"/>
          <w:szCs w:val="36"/>
        </w:rPr>
        <w:t>（202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001</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1月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职工生日福利</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300元/份</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19"/>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r>
        <w:rPr>
          <w:rFonts w:hint="default" w:ascii="仿宋" w:hAnsi="仿宋" w:eastAsia="仿宋" w:cs="仿宋"/>
          <w:snapToGrid w:val="0"/>
          <w:color w:val="000000"/>
          <w:spacing w:val="8"/>
          <w:kern w:val="0"/>
          <w:sz w:val="31"/>
          <w:szCs w:val="31"/>
          <w:lang w:val="en-US" w:eastAsia="zh-CN" w:bidi="ar-SA"/>
        </w:rPr>
        <w:t>供货商在绵阳城区内设有4家及以上线下蛋糕门店；</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2.具备电子消费平台（小程序、APP、公众号）；</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3.糕点种类多样，满足职工多样化需求。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1.成交供应商需在10个工作日内与采购人签订合同；</w:t>
      </w:r>
    </w:p>
    <w:p>
      <w:pPr>
        <w:pStyle w:val="19"/>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w:t>
      </w:r>
      <w:r>
        <w:rPr>
          <w:rFonts w:hint="default" w:ascii="仿宋" w:hAnsi="仿宋" w:eastAsia="仿宋" w:cs="仿宋"/>
          <w:snapToGrid w:val="0"/>
          <w:color w:val="000000"/>
          <w:spacing w:val="8"/>
          <w:kern w:val="0"/>
          <w:sz w:val="31"/>
          <w:szCs w:val="31"/>
          <w:lang w:val="en-US" w:eastAsia="zh-CN" w:bidi="ar-SA"/>
        </w:rPr>
        <w:t>由蛋糕店制作蛋糕卡券于每月负责发放到各科室；</w:t>
      </w:r>
    </w:p>
    <w:p>
      <w:pPr>
        <w:pStyle w:val="19"/>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w:t>
      </w:r>
      <w:r>
        <w:rPr>
          <w:rFonts w:hint="default" w:ascii="仿宋" w:hAnsi="仿宋" w:eastAsia="仿宋" w:cs="仿宋"/>
          <w:snapToGrid w:val="0"/>
          <w:color w:val="000000"/>
          <w:spacing w:val="8"/>
          <w:kern w:val="0"/>
          <w:sz w:val="31"/>
          <w:szCs w:val="31"/>
          <w:lang w:val="en-US" w:eastAsia="zh-CN" w:bidi="ar-SA"/>
        </w:rPr>
        <w:t>结算方式为根据职工实际使用数量，开具正规增值税发票，按月或按季度结算；</w:t>
      </w:r>
    </w:p>
    <w:p>
      <w:pPr>
        <w:pStyle w:val="19"/>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w:t>
      </w:r>
      <w:r>
        <w:rPr>
          <w:rFonts w:hint="default" w:ascii="仿宋" w:hAnsi="仿宋" w:eastAsia="仿宋" w:cs="仿宋"/>
          <w:snapToGrid w:val="0"/>
          <w:color w:val="000000"/>
          <w:spacing w:val="8"/>
          <w:kern w:val="0"/>
          <w:sz w:val="31"/>
          <w:szCs w:val="31"/>
          <w:lang w:val="en-US" w:eastAsia="zh-CN" w:bidi="ar-SA"/>
        </w:rPr>
        <w:t>投标人需现场提供三个品类糕点小样。</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9"/>
        <w:ind w:firstLine="616" w:firstLineChars="20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5、</w:t>
      </w:r>
      <w:r>
        <w:rPr>
          <w:rFonts w:hint="default" w:ascii="仿宋" w:hAnsi="仿宋" w:eastAsia="仿宋" w:cs="仿宋"/>
          <w:snapToGrid w:val="0"/>
          <w:color w:val="000000"/>
          <w:spacing w:val="-1"/>
          <w:kern w:val="0"/>
          <w:sz w:val="31"/>
          <w:szCs w:val="31"/>
          <w:lang w:val="en-US" w:eastAsia="zh-CN" w:bidi="ar-SA"/>
        </w:rPr>
        <w:t>商品介绍彩页</w:t>
      </w:r>
      <w:r>
        <w:rPr>
          <w:rFonts w:hint="eastAsia" w:ascii="仿宋" w:hAnsi="仿宋" w:eastAsia="仿宋" w:cs="仿宋"/>
          <w:snapToGrid w:val="0"/>
          <w:color w:val="000000"/>
          <w:spacing w:val="-1"/>
          <w:kern w:val="0"/>
          <w:sz w:val="31"/>
          <w:szCs w:val="31"/>
          <w:lang w:val="en-US" w:eastAsia="zh-CN" w:bidi="ar-SA"/>
        </w:rPr>
        <w:t>、</w:t>
      </w:r>
      <w:r>
        <w:rPr>
          <w:rFonts w:hint="default" w:ascii="仿宋" w:hAnsi="仿宋" w:eastAsia="仿宋" w:cs="仿宋"/>
          <w:snapToGrid w:val="0"/>
          <w:color w:val="000000"/>
          <w:spacing w:val="-1"/>
          <w:kern w:val="0"/>
          <w:sz w:val="31"/>
          <w:szCs w:val="31"/>
          <w:lang w:val="en-US" w:eastAsia="zh-CN" w:bidi="ar-SA"/>
        </w:rPr>
        <w:t>产品质检报告</w:t>
      </w:r>
      <w:r>
        <w:rPr>
          <w:rFonts w:hint="eastAsia" w:ascii="仿宋" w:hAnsi="仿宋" w:eastAsia="仿宋" w:cs="仿宋"/>
          <w:snapToGrid w:val="0"/>
          <w:color w:val="000000"/>
          <w:spacing w:val="-1"/>
          <w:kern w:val="0"/>
          <w:sz w:val="31"/>
          <w:szCs w:val="31"/>
          <w:lang w:val="en-US" w:eastAsia="zh-CN" w:bidi="ar-SA"/>
        </w:rPr>
        <w:t>。</w:t>
      </w:r>
    </w:p>
    <w:p>
      <w:pPr>
        <w:pStyle w:val="2"/>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6、技术、商务、服务要求响应表。</w:t>
      </w:r>
    </w:p>
    <w:p>
      <w:pPr>
        <w:pStyle w:val="2"/>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7、商务要求承诺函。</w:t>
      </w:r>
    </w:p>
    <w:p>
      <w:pPr>
        <w:pStyle w:val="19"/>
        <w:ind w:firstLine="616" w:firstLineChars="20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w:t>
      </w:r>
      <w:r>
        <w:rPr>
          <w:rFonts w:hint="default" w:ascii="仿宋" w:hAnsi="仿宋" w:eastAsia="仿宋" w:cs="仿宋"/>
          <w:snapToGrid w:val="0"/>
          <w:color w:val="000000"/>
          <w:spacing w:val="-1"/>
          <w:kern w:val="0"/>
          <w:sz w:val="31"/>
          <w:szCs w:val="31"/>
          <w:lang w:val="en-US" w:eastAsia="zh-CN" w:bidi="ar-SA"/>
        </w:rPr>
        <w:t>售后服务</w:t>
      </w:r>
      <w:r>
        <w:rPr>
          <w:rFonts w:hint="eastAsia" w:ascii="仿宋" w:hAnsi="仿宋" w:eastAsia="仿宋" w:cs="仿宋"/>
          <w:snapToGrid w:val="0"/>
          <w:color w:val="000000"/>
          <w:spacing w:val="-1"/>
          <w:kern w:val="0"/>
          <w:sz w:val="31"/>
          <w:szCs w:val="31"/>
          <w:lang w:val="en-US" w:eastAsia="zh-CN" w:bidi="ar-SA"/>
        </w:rPr>
        <w:t>、</w:t>
      </w:r>
      <w:r>
        <w:rPr>
          <w:rFonts w:hint="default" w:ascii="仿宋" w:hAnsi="仿宋" w:eastAsia="仿宋" w:cs="仿宋"/>
          <w:snapToGrid w:val="0"/>
          <w:color w:val="000000"/>
          <w:spacing w:val="-1"/>
          <w:kern w:val="0"/>
          <w:sz w:val="31"/>
          <w:szCs w:val="31"/>
          <w:lang w:val="en-US" w:eastAsia="zh-CN" w:bidi="ar-SA"/>
        </w:rPr>
        <w:t>增值服务</w:t>
      </w:r>
      <w:r>
        <w:rPr>
          <w:rFonts w:hint="eastAsia" w:ascii="仿宋" w:hAnsi="仿宋" w:eastAsia="仿宋" w:cs="仿宋"/>
          <w:snapToGrid w:val="0"/>
          <w:color w:val="000000"/>
          <w:spacing w:val="-1"/>
          <w:kern w:val="0"/>
          <w:sz w:val="31"/>
          <w:szCs w:val="31"/>
          <w:lang w:val="en-US" w:eastAsia="zh-CN" w:bidi="ar-SA"/>
        </w:rPr>
        <w:t>、</w:t>
      </w:r>
      <w:r>
        <w:rPr>
          <w:rFonts w:hint="default" w:ascii="仿宋" w:hAnsi="仿宋" w:eastAsia="仿宋" w:cs="仿宋"/>
          <w:snapToGrid w:val="0"/>
          <w:color w:val="000000"/>
          <w:spacing w:val="-1"/>
          <w:kern w:val="0"/>
          <w:sz w:val="31"/>
          <w:szCs w:val="31"/>
          <w:lang w:val="en-US" w:eastAsia="zh-CN" w:bidi="ar-SA"/>
        </w:rPr>
        <w:t>其他资料</w:t>
      </w:r>
    </w:p>
    <w:p>
      <w:pPr>
        <w:pStyle w:val="2"/>
        <w:rPr>
          <w:rFonts w:hint="eastAsia" w:ascii="仿宋" w:hAnsi="仿宋" w:eastAsia="仿宋" w:cs="仿宋"/>
          <w:snapToGrid w:val="0"/>
          <w:spacing w:val="-1"/>
          <w:sz w:val="31"/>
          <w:szCs w:val="31"/>
          <w:lang w:val="en-US" w:eastAsia="zh-CN"/>
        </w:rPr>
      </w:pP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eastAsia" w:ascii="宋体" w:hAnsi="宋体" w:cs="宋体"/>
          <w:sz w:val="24"/>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rPr>
        <w:t>：</w:t>
      </w:r>
      <w:r>
        <w:rPr>
          <w:rFonts w:hint="eastAsia" w:ascii="仿宋" w:hAnsi="仿宋" w:eastAsia="仿宋" w:cs="仿宋"/>
          <w:spacing w:val="2"/>
          <w:sz w:val="31"/>
          <w:szCs w:val="31"/>
          <w:lang w:eastAsia="zh-CN"/>
        </w:rPr>
        <w:t>李老师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0816-2206570</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bookmarkStart w:id="30" w:name="_GoBack"/>
      <w:bookmarkEnd w:id="30"/>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443397363"/>
      <w:bookmarkStart w:id="3" w:name="_Toc482266098"/>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1764042"/>
      <w:bookmarkStart w:id="27" w:name="_Toc482266104"/>
      <w:bookmarkStart w:id="28" w:name="_Toc13563883"/>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89E4F4-D7A0-48CE-BBDF-BFBE3316C0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39B4CF76-BFA2-43B8-82E6-0612C643F588}"/>
  </w:font>
  <w:font w:name="微软雅黑">
    <w:panose1 w:val="020B0503020204020204"/>
    <w:charset w:val="86"/>
    <w:family w:val="swiss"/>
    <w:pitch w:val="default"/>
    <w:sig w:usb0="80000287" w:usb1="2ACF3C50" w:usb2="00000016" w:usb3="00000000" w:csb0="0004001F" w:csb1="00000000"/>
    <w:embedRegular r:id="rId3" w:fontKey="{66915CDB-36CD-4E9D-B670-5C05596BB520}"/>
  </w:font>
  <w:font w:name="方正仿宋_GB2312">
    <w:panose1 w:val="02000000000000000000"/>
    <w:charset w:val="86"/>
    <w:family w:val="auto"/>
    <w:pitch w:val="default"/>
    <w:sig w:usb0="A00002BF" w:usb1="184F6CFA" w:usb2="00000012" w:usb3="00000000" w:csb0="00040001" w:csb1="00000000"/>
    <w:embedRegular r:id="rId4" w:fontKey="{ED7BD275-E280-4EBE-A35D-ECC3689B8D3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A41397"/>
    <w:rsid w:val="1E500961"/>
    <w:rsid w:val="1F127F89"/>
    <w:rsid w:val="201725C8"/>
    <w:rsid w:val="29276970"/>
    <w:rsid w:val="2CB63FA3"/>
    <w:rsid w:val="2E2F16B8"/>
    <w:rsid w:val="4D3D691B"/>
    <w:rsid w:val="4F9D48D9"/>
    <w:rsid w:val="586430DB"/>
    <w:rsid w:val="5C33726B"/>
    <w:rsid w:val="76E76E48"/>
    <w:rsid w:val="78482770"/>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autoRedefine/>
    <w:qFormat/>
    <w:uiPriority w:val="0"/>
    <w:pPr>
      <w:ind w:firstLine="420"/>
    </w:pPr>
    <w:rPr>
      <w:szCs w:val="20"/>
    </w:rPr>
  </w:style>
  <w:style w:type="paragraph" w:styleId="5">
    <w:name w:val="Body Text"/>
    <w:basedOn w:val="1"/>
    <w:next w:val="1"/>
    <w:autoRedefine/>
    <w:qFormat/>
    <w:uiPriority w:val="0"/>
    <w:pPr>
      <w:jc w:val="center"/>
    </w:pPr>
    <w:rPr>
      <w:rFonts w:eastAsia="黑体"/>
      <w:sz w:val="4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7"/>
    <w:autoRedefine/>
    <w:qFormat/>
    <w:uiPriority w:val="0"/>
    <w:rPr>
      <w:rFonts w:ascii="Arial" w:hAnsi="Arial" w:eastAsia="Arial" w:cs="Arial"/>
      <w:snapToGrid w:val="0"/>
      <w:color w:val="000000"/>
      <w:sz w:val="18"/>
      <w:szCs w:val="18"/>
    </w:rPr>
  </w:style>
  <w:style w:type="character" w:customStyle="1" w:styleId="17">
    <w:name w:val="页脚 字符"/>
    <w:basedOn w:val="12"/>
    <w:link w:val="6"/>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2024-01-02T07:34:58Z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7624AA398FCA48B29EDE13EC3913FCAA_12</vt:lpwstr>
  </property>
</Properties>
</file>