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default" w:ascii="黑体" w:hAnsi="黑体" w:eastAsia="黑体" w:cs="黑体"/>
          <w:spacing w:val="7"/>
          <w:sz w:val="36"/>
          <w:szCs w:val="36"/>
          <w:lang w:val="en-US"/>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离子刀（电刀）刀头</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eastAsia="zh-CN"/>
        </w:rPr>
        <w:t>MYCH比选（2023）147号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w:t>
      </w:r>
      <w:r>
        <w:rPr>
          <w:rFonts w:hint="eastAsia" w:ascii="仿宋" w:hAnsi="仿宋" w:eastAsia="仿宋" w:cs="仿宋"/>
          <w:spacing w:val="8"/>
          <w:sz w:val="31"/>
          <w:szCs w:val="31"/>
        </w:rPr>
        <w:t>对</w:t>
      </w:r>
      <w:r>
        <w:rPr>
          <w:rFonts w:hint="eastAsia" w:ascii="仿宋" w:hAnsi="仿宋" w:eastAsia="仿宋" w:cs="仿宋"/>
          <w:spacing w:val="8"/>
          <w:sz w:val="31"/>
          <w:szCs w:val="31"/>
          <w:lang w:val="en-US" w:eastAsia="zh-CN"/>
        </w:rPr>
        <w:t>离子刀（电刀）刀头</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W w:w="67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921"/>
        <w:gridCol w:w="3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妇科</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离子刀（电刀）刀头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组合式外固定支架或同类产品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疼痛科</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植入式脊髓神经刺激器及电极导线或同类产品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全院</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电子体温计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医学检验科 </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梅毒甲苯胺红不加热血清试验诊断试剂或同类产品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3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除颤电极片</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1"/>
        <w:tblW w:w="92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80"/>
        <w:gridCol w:w="1080"/>
        <w:gridCol w:w="1080"/>
        <w:gridCol w:w="2166"/>
        <w:gridCol w:w="3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耗材名称</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产品用途及技术参数</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妇科</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离子刀（电刀）刀头</w:t>
            </w:r>
          </w:p>
        </w:tc>
        <w:tc>
          <w:tcPr>
            <w:tcW w:w="216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4"/>
                <w:rFonts w:eastAsia="宋体"/>
                <w:lang w:val="en-US" w:eastAsia="zh-CN" w:bidi="ar"/>
              </w:rPr>
              <w:t>1</w:t>
            </w:r>
            <w:r>
              <w:rPr>
                <w:rStyle w:val="25"/>
                <w:lang w:val="en-US" w:eastAsia="zh-CN" w:bidi="ar"/>
              </w:rPr>
              <w:t>、与高频类手术设备配合使用，用于宫颈手术治疗。</w:t>
            </w:r>
          </w:p>
        </w:tc>
        <w:tc>
          <w:tcPr>
            <w:tcW w:w="383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组合式外固定支架或同类产品</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1、骨科外固定用；2、由多针固定夹、连接柱、杆-杆固定夹、半环形杆、针-杆固定夹、连接杆等组成。</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1、在四川省《药品和医用耗材招采管理系统》价格联动挂网专区挂网的产品。2、可计费材料医保码在四川省医保局可查询。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疼痛科</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植入式脊髓神经刺激器及电极导线或同类产品</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用于脊髓神经电刺激，辅助治疗躯干和/或四肢的慢性顽固性疼痛。</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1、在四川省《药品和医用耗材招采管理系统》价格联动挂网专区挂网的产品。2、可计费材料医保码在四川省医保局可查询。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全院</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电子体温计</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用于测量人体(腋下)体温</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医学检验科 </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梅毒甲苯胺红不加热血清试验诊断试剂或同类产品</w:t>
            </w:r>
          </w:p>
        </w:tc>
        <w:tc>
          <w:tcPr>
            <w:tcW w:w="216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用于梅毒的非特异性抗体检查。</w:t>
            </w:r>
          </w:p>
        </w:tc>
        <w:tc>
          <w:tcPr>
            <w:tcW w:w="383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除颤电极片</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产品与ZOLL除颤起搏监护设备配合使用，用于对成人患者进行体外除颤、心脏复律、无创起搏和心电监测。</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1、在四川省《药品和医用耗材招采管理系统》价格联动挂网专区挂网的产品。2、可计费材料医保码在四川省医保局可查询。</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bookmarkStart w:id="30" w:name="_GoBack"/>
      <w:bookmarkEnd w:id="30"/>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20"/>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482266098"/>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13563872"/>
      <w:bookmarkStart w:id="8" w:name="_Toc443397365"/>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1764042"/>
      <w:bookmarkStart w:id="27" w:name="_Toc443393358"/>
      <w:bookmarkStart w:id="28" w:name="_Toc482266104"/>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9F35280-F84A-4D3F-BD9A-E3DC18F60113}"/>
  </w:font>
  <w:font w:name="黑体">
    <w:panose1 w:val="02010609060101010101"/>
    <w:charset w:val="86"/>
    <w:family w:val="auto"/>
    <w:pitch w:val="default"/>
    <w:sig w:usb0="800002BF" w:usb1="38CF7CFA" w:usb2="00000016" w:usb3="00000000" w:csb0="00040001" w:csb1="00000000"/>
    <w:embedRegular r:id="rId2" w:fontKey="{C1E41C5E-3F3B-4E45-A641-896284D0C4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514D5C74-75F0-4791-B76C-80A284AF8D9B}"/>
  </w:font>
  <w:font w:name="仿宋">
    <w:panose1 w:val="02010609060101010101"/>
    <w:charset w:val="86"/>
    <w:family w:val="modern"/>
    <w:pitch w:val="default"/>
    <w:sig w:usb0="800002BF" w:usb1="38CF7CFA" w:usb2="00000016" w:usb3="00000000" w:csb0="00040001" w:csb1="00000000"/>
    <w:embedRegular r:id="rId4" w:fontKey="{23B719C0-8123-414A-8EE1-B6F5024C5BB8}"/>
  </w:font>
  <w:font w:name="方正仿宋_GB2312">
    <w:panose1 w:val="02000000000000000000"/>
    <w:charset w:val="86"/>
    <w:family w:val="auto"/>
    <w:pitch w:val="default"/>
    <w:sig w:usb0="A00002BF" w:usb1="184F6CFA" w:usb2="00000012" w:usb3="00000000" w:csb0="00040001" w:csb1="00000000"/>
    <w:embedRegular r:id="rId5" w:fontKey="{A3A49264-E1B3-490D-A144-C29FEF3F614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mZmFkM2JmMDZiZDAxY2UyYjRkYzY5ZmRlOTA1ZGY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151E215B"/>
    <w:rsid w:val="158C17BA"/>
    <w:rsid w:val="1E500961"/>
    <w:rsid w:val="201725C8"/>
    <w:rsid w:val="26ED7BDF"/>
    <w:rsid w:val="29276970"/>
    <w:rsid w:val="2CB63FA3"/>
    <w:rsid w:val="31C24741"/>
    <w:rsid w:val="327718A3"/>
    <w:rsid w:val="3EB968CD"/>
    <w:rsid w:val="44C666DF"/>
    <w:rsid w:val="46A00372"/>
    <w:rsid w:val="4A55439E"/>
    <w:rsid w:val="4A83608C"/>
    <w:rsid w:val="4F9D48D9"/>
    <w:rsid w:val="5C33726B"/>
    <w:rsid w:val="619E6292"/>
    <w:rsid w:val="642B482A"/>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qFormat/>
    <w:uiPriority w:val="0"/>
    <w:pPr>
      <w:tabs>
        <w:tab w:val="center" w:pos="4153"/>
        <w:tab w:val="right" w:pos="8306"/>
      </w:tabs>
    </w:pPr>
    <w:rPr>
      <w:sz w:val="18"/>
      <w:szCs w:val="18"/>
    </w:rPr>
  </w:style>
  <w:style w:type="paragraph" w:styleId="8">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qFormat/>
    <w:uiPriority w:val="0"/>
    <w:rPr>
      <w:rFonts w:ascii="Arial" w:hAnsi="Arial" w:eastAsia="Arial" w:cs="Arial"/>
      <w:snapToGrid w:val="0"/>
      <w:color w:val="000000"/>
      <w:sz w:val="18"/>
      <w:szCs w:val="18"/>
    </w:rPr>
  </w:style>
  <w:style w:type="character" w:customStyle="1" w:styleId="19">
    <w:name w:val="页脚 字符"/>
    <w:basedOn w:val="13"/>
    <w:link w:val="7"/>
    <w:qFormat/>
    <w:uiPriority w:val="0"/>
    <w:rPr>
      <w:rFonts w:ascii="Arial" w:hAnsi="Arial" w:eastAsia="Arial" w:cs="Arial"/>
      <w:snapToGrid w:val="0"/>
      <w:color w:val="000000"/>
      <w:sz w:val="18"/>
      <w:szCs w:val="18"/>
    </w:rPr>
  </w:style>
  <w:style w:type="paragraph" w:styleId="20">
    <w:name w:val="List Paragraph"/>
    <w:basedOn w:val="1"/>
    <w:qFormat/>
    <w:uiPriority w:val="99"/>
    <w:pPr>
      <w:ind w:firstLine="420" w:firstLineChars="200"/>
    </w:p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 w:type="character" w:customStyle="1" w:styleId="24">
    <w:name w:val="font51"/>
    <w:basedOn w:val="13"/>
    <w:qFormat/>
    <w:uiPriority w:val="0"/>
    <w:rPr>
      <w:rFonts w:hint="default" w:ascii="Arial" w:hAnsi="Arial" w:cs="Arial"/>
      <w:color w:val="000000"/>
      <w:sz w:val="18"/>
      <w:szCs w:val="18"/>
      <w:u w:val="none"/>
    </w:rPr>
  </w:style>
  <w:style w:type="character" w:customStyle="1" w:styleId="25">
    <w:name w:val="font3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兔斯基～～～</cp:lastModifiedBy>
  <dcterms:modified xsi:type="dcterms:W3CDTF">2023-12-18T08:17:11Z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632D618E6CEE49048B9CA2EFA904EAA6_13</vt:lpwstr>
  </property>
</Properties>
</file>