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连续性血液净化管路等耗材</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eastAsia="zh-CN"/>
        </w:rPr>
        <w:t>MYCH 比选（2023）131号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连续性血液净化管等耗材</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783"/>
        <w:gridCol w:w="5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肾病病区,血透中心</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连续性血液净化管路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肾病病区,血透中心</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血液净化用管路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肾病病区,血透中心</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血液净化用管路附件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肾病病区,血透中心</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血液净化用管路附件</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9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0"/>
        <w:gridCol w:w="1080"/>
        <w:gridCol w:w="1080"/>
        <w:gridCol w:w="2166"/>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产品用途及技术参数</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6"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肾病病区,血透中心</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连续性血液净化管路</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1、与急性透析和体外血液治疗机配套使用，将患者血液引入体外循环回路中，经血液净化治疗后，再回输到患者体内。2、可与费森尤斯CRRT设备配套使用。</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肾病病区,血透中心</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血液净化用管路</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1、用于血液透析、血液透析滤过、血液滤过、血浆置换等血液净化治疗时,输注透析液、置换液或血浆等液体,与连续性血液净化管路配合使用,以达到血液净化治疗的目的。2、可与费森尤斯CRRT设备配套使用。</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肾病病区,血透中心</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血液净化用管路附件</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1、规格：连接器;2、用于血液净化用管路系统，用于血液透析，血液透析滤过，血液滤过，血浆置换等血液净化治疗时，连接不同器件或传感器等。3、可与费森尤斯CRRT设备配套使用。</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肾病病区,血透中心</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血液净化用管路附件</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1、规格：连接管;2、用于血液净化用管路系统，用于血液透析，血液透析滤过，血液滤过，血浆置换等血液净化治疗时，连接不同器件或传感器等。3、可与费森尤斯CRRT设备配套使用。</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1、在四川省《药品和医用耗材招采管理系统》价格联动挂网专区挂网的产品优先；2、可计费材料医保码在四川省医保局可查询。</w:t>
            </w:r>
          </w:p>
        </w:tc>
      </w:tr>
    </w:tbl>
    <w:p>
      <w:pPr>
        <w:pStyle w:val="2"/>
        <w:rPr>
          <w:rFonts w:hint="eastAsia"/>
        </w:rPr>
      </w:pPr>
      <w:bookmarkStart w:id="30" w:name="_GoBack"/>
      <w:bookmarkEnd w:id="30"/>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87974341"/>
      <w:bookmarkStart w:id="2" w:name="_Toc13563815"/>
      <w:bookmarkStart w:id="3" w:name="_Toc482266098"/>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1176403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482266104"/>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52B1E0-BA1A-4BDD-8235-226955D58A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3B29AAC-3CE6-4610-8549-77D68C1FF5EF}"/>
  </w:font>
  <w:font w:name="仿宋">
    <w:panose1 w:val="02010609060101010101"/>
    <w:charset w:val="86"/>
    <w:family w:val="modern"/>
    <w:pitch w:val="default"/>
    <w:sig w:usb0="800002BF" w:usb1="38CF7CFA" w:usb2="00000016" w:usb3="00000000" w:csb0="00040001" w:csb1="00000000"/>
    <w:embedRegular r:id="rId3" w:fontKey="{2F5B07B2-B1D9-4939-B398-3FA5CBB2B145}"/>
  </w:font>
  <w:font w:name="方正仿宋_GB2312">
    <w:panose1 w:val="02000000000000000000"/>
    <w:charset w:val="86"/>
    <w:family w:val="auto"/>
    <w:pitch w:val="default"/>
    <w:sig w:usb0="A00002BF" w:usb1="184F6CFA" w:usb2="00000012" w:usb3="00000000" w:csb0="00040001" w:csb1="00000000"/>
    <w:embedRegular r:id="rId4" w:fontKey="{F404856D-6B70-4D3F-A69F-7927AE7C1CE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250DA"/>
    <w:rsid w:val="098C0EB5"/>
    <w:rsid w:val="151E215B"/>
    <w:rsid w:val="158C17BA"/>
    <w:rsid w:val="1E500961"/>
    <w:rsid w:val="201725C8"/>
    <w:rsid w:val="26ED7BDF"/>
    <w:rsid w:val="29276970"/>
    <w:rsid w:val="2CB63FA3"/>
    <w:rsid w:val="2EA22E91"/>
    <w:rsid w:val="31C24741"/>
    <w:rsid w:val="327718A3"/>
    <w:rsid w:val="3D2E2B76"/>
    <w:rsid w:val="3EB968CD"/>
    <w:rsid w:val="44C666DF"/>
    <w:rsid w:val="46A00372"/>
    <w:rsid w:val="4A55439E"/>
    <w:rsid w:val="4A83608C"/>
    <w:rsid w:val="4F9D48D9"/>
    <w:rsid w:val="4FF30DED"/>
    <w:rsid w:val="535130ED"/>
    <w:rsid w:val="5C33726B"/>
    <w:rsid w:val="642B482A"/>
    <w:rsid w:val="66C45D05"/>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2023-12-01T02:10:44Z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955792AFC7604261AF2B599E2346F830_13</vt:lpwstr>
  </property>
</Properties>
</file>