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14" w:line="271" w:lineRule="auto"/>
        <w:ind w:left="210" w:leftChars="100" w:right="647" w:firstLine="2230" w:firstLineChars="500"/>
        <w:rPr>
          <w:rFonts w:ascii="黑体" w:hAnsi="黑体" w:eastAsia="黑体" w:cs="黑体"/>
          <w:spacing w:val="8"/>
          <w:sz w:val="43"/>
          <w:szCs w:val="43"/>
        </w:rPr>
      </w:pPr>
    </w:p>
    <w:p>
      <w:pPr>
        <w:spacing w:before="114" w:line="271" w:lineRule="auto"/>
        <w:ind w:left="210" w:leftChars="100" w:right="647" w:firstLine="2230" w:firstLineChars="500"/>
        <w:rPr>
          <w:rFonts w:ascii="黑体" w:hAnsi="黑体" w:eastAsia="黑体" w:cs="黑体"/>
          <w:spacing w:val="8"/>
          <w:sz w:val="43"/>
          <w:szCs w:val="43"/>
        </w:rPr>
      </w:pPr>
    </w:p>
    <w:p>
      <w:pPr>
        <w:spacing w:before="114" w:line="271" w:lineRule="auto"/>
        <w:ind w:left="210" w:leftChars="100" w:right="647" w:firstLine="2230" w:firstLineChars="500"/>
        <w:rPr>
          <w:rFonts w:ascii="黑体" w:hAnsi="黑体" w:eastAsia="黑体" w:cs="黑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w:t>
      </w: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spacing w:before="231" w:line="224" w:lineRule="auto"/>
        <w:ind w:left="2246"/>
        <w:rPr>
          <w:rFonts w:eastAsiaTheme="minorEastAsia"/>
        </w:rPr>
      </w:pPr>
    </w:p>
    <w:p>
      <w:pPr>
        <w:jc w:val="center"/>
        <w:rPr>
          <w:sz w:val="72"/>
          <w:szCs w:val="72"/>
        </w:rPr>
      </w:pPr>
      <w:r>
        <w:rPr>
          <w:rFonts w:hint="eastAsia" w:ascii="微软雅黑" w:hAnsi="微软雅黑" w:eastAsia="微软雅黑" w:cs="微软雅黑"/>
          <w:sz w:val="72"/>
          <w:szCs w:val="72"/>
        </w:rPr>
        <w:t>比</w:t>
      </w:r>
      <w:r>
        <w:rPr>
          <w:sz w:val="72"/>
          <w:szCs w:val="72"/>
        </w:rPr>
        <w:t xml:space="preserve"> </w:t>
      </w:r>
      <w:r>
        <w:rPr>
          <w:rFonts w:hint="eastAsia" w:ascii="微软雅黑" w:hAnsi="微软雅黑" w:eastAsia="微软雅黑" w:cs="微软雅黑"/>
          <w:sz w:val="72"/>
          <w:szCs w:val="72"/>
        </w:rPr>
        <w:t>选</w:t>
      </w:r>
      <w:r>
        <w:rPr>
          <w:sz w:val="72"/>
          <w:szCs w:val="72"/>
        </w:rPr>
        <w:t xml:space="preserve"> </w:t>
      </w:r>
      <w:r>
        <w:rPr>
          <w:rFonts w:hint="eastAsia" w:ascii="微软雅黑" w:hAnsi="微软雅黑" w:eastAsia="微软雅黑" w:cs="微软雅黑"/>
          <w:sz w:val="72"/>
          <w:szCs w:val="72"/>
        </w:rPr>
        <w:t>文</w:t>
      </w:r>
      <w:r>
        <w:rPr>
          <w:sz w:val="72"/>
          <w:szCs w:val="72"/>
        </w:rPr>
        <w:t xml:space="preserve"> </w:t>
      </w:r>
      <w:r>
        <w:rPr>
          <w:rFonts w:hint="eastAsia" w:ascii="微软雅黑" w:hAnsi="微软雅黑" w:eastAsia="微软雅黑" w:cs="微软雅黑"/>
          <w:sz w:val="72"/>
          <w:szCs w:val="72"/>
        </w:rPr>
        <w:t>件</w:t>
      </w:r>
    </w:p>
    <w:p>
      <w:pPr>
        <w:spacing w:line="244" w:lineRule="auto"/>
      </w:pPr>
    </w:p>
    <w:p>
      <w:pPr>
        <w:spacing w:line="245" w:lineRule="auto"/>
      </w:pPr>
    </w:p>
    <w:p>
      <w:pPr>
        <w:spacing w:line="245" w:lineRule="auto"/>
      </w:pPr>
    </w:p>
    <w:p>
      <w:pPr>
        <w:pStyle w:val="9"/>
      </w:pPr>
    </w:p>
    <w:p>
      <w:pPr>
        <w:pStyle w:val="9"/>
      </w:pPr>
    </w:p>
    <w:p>
      <w:pPr>
        <w:pStyle w:val="9"/>
        <w:ind w:left="0" w:leftChars="0" w:firstLine="0" w:firstLineChars="0"/>
      </w:pPr>
    </w:p>
    <w:p>
      <w:pPr>
        <w:pStyle w:val="9"/>
      </w:pPr>
    </w:p>
    <w:p>
      <w:pPr>
        <w:spacing w:line="245" w:lineRule="auto"/>
      </w:pPr>
    </w:p>
    <w:p>
      <w:pPr>
        <w:spacing w:line="245" w:lineRule="auto"/>
      </w:pPr>
    </w:p>
    <w:p>
      <w:pPr>
        <w:spacing w:line="245" w:lineRule="auto"/>
      </w:pPr>
    </w:p>
    <w:p>
      <w:pPr>
        <w:spacing w:line="245" w:lineRule="auto"/>
        <w:ind w:firstLine="1344" w:firstLineChars="400"/>
        <w:rPr>
          <w:rFonts w:ascii="黑体" w:hAnsi="黑体" w:eastAsia="黑体" w:cs="黑体"/>
          <w:spacing w:val="8"/>
          <w:sz w:val="32"/>
          <w:szCs w:val="32"/>
        </w:rPr>
      </w:pPr>
    </w:p>
    <w:p>
      <w:pPr>
        <w:spacing w:line="245" w:lineRule="auto"/>
        <w:ind w:firstLine="1008" w:firstLineChars="300"/>
        <w:rPr>
          <w:rFonts w:hint="default" w:ascii="黑体" w:hAnsi="黑体" w:eastAsia="黑体" w:cs="黑体"/>
          <w:spacing w:val="7"/>
          <w:sz w:val="32"/>
          <w:szCs w:val="32"/>
          <w:lang w:val="en-US"/>
        </w:rPr>
      </w:pPr>
      <w:r>
        <w:rPr>
          <w:rFonts w:hint="eastAsia" w:ascii="黑体" w:hAnsi="黑体" w:eastAsia="黑体" w:cs="黑体"/>
          <w:spacing w:val="8"/>
          <w:sz w:val="32"/>
          <w:szCs w:val="32"/>
        </w:rPr>
        <w:t>项目名称：</w:t>
      </w:r>
      <w:r>
        <w:rPr>
          <w:rFonts w:hint="eastAsia" w:ascii="黑体" w:hAnsi="黑体" w:eastAsia="黑体" w:cs="黑体"/>
          <w:spacing w:val="7"/>
          <w:sz w:val="32"/>
          <w:szCs w:val="32"/>
          <w:lang w:val="en-US" w:eastAsia="zh-CN"/>
        </w:rPr>
        <w:t>定制式矫治器等一批耗材及试剂</w:t>
      </w:r>
    </w:p>
    <w:p>
      <w:pPr>
        <w:spacing w:line="245" w:lineRule="auto"/>
        <w:ind w:firstLine="1336" w:firstLineChars="400"/>
        <w:rPr>
          <w:rFonts w:ascii="黑体" w:hAnsi="黑体" w:eastAsia="黑体" w:cs="黑体"/>
          <w:spacing w:val="7"/>
          <w:sz w:val="32"/>
          <w:szCs w:val="32"/>
        </w:rPr>
      </w:pPr>
    </w:p>
    <w:p>
      <w:pPr>
        <w:spacing w:line="245" w:lineRule="auto"/>
        <w:ind w:firstLine="1002" w:firstLineChars="300"/>
        <w:rPr>
          <w:rFonts w:eastAsia="黑体"/>
          <w:sz w:val="32"/>
          <w:szCs w:val="32"/>
        </w:rPr>
      </w:pPr>
      <w:r>
        <w:rPr>
          <w:rFonts w:hint="eastAsia" w:ascii="黑体" w:hAnsi="黑体" w:eastAsia="黑体" w:cs="黑体"/>
          <w:spacing w:val="7"/>
          <w:sz w:val="32"/>
          <w:szCs w:val="32"/>
        </w:rPr>
        <w:t>项目编号：MYCH比选（2023）</w:t>
      </w:r>
      <w:r>
        <w:rPr>
          <w:rFonts w:hint="eastAsia" w:ascii="黑体" w:hAnsi="黑体" w:eastAsia="黑体" w:cs="黑体"/>
          <w:spacing w:val="7"/>
          <w:sz w:val="32"/>
          <w:szCs w:val="32"/>
          <w:lang w:val="en-US" w:eastAsia="zh-CN"/>
        </w:rPr>
        <w:t>126</w:t>
      </w:r>
      <w:bookmarkStart w:id="30" w:name="_GoBack"/>
      <w:bookmarkEnd w:id="30"/>
      <w:r>
        <w:rPr>
          <w:rFonts w:hint="eastAsia" w:ascii="黑体" w:hAnsi="黑体" w:eastAsia="黑体" w:cs="黑体"/>
          <w:spacing w:val="7"/>
          <w:sz w:val="32"/>
          <w:szCs w:val="32"/>
        </w:rPr>
        <w:t>号</w:t>
      </w: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45" w:lineRule="auto"/>
      </w:pPr>
    </w:p>
    <w:p>
      <w:pPr>
        <w:spacing w:line="228" w:lineRule="auto"/>
        <w:ind w:firstLine="2028" w:firstLineChars="600"/>
        <w:rPr>
          <w:rFonts w:ascii="仿宋" w:hAnsi="仿宋" w:eastAsia="仿宋" w:cs="仿宋"/>
          <w:spacing w:val="14"/>
          <w:position w:val="21"/>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14"/>
          <w:position w:val="21"/>
          <w:sz w:val="31"/>
          <w:szCs w:val="31"/>
          <w14:textOutline w14:w="5791" w14:cap="sq" w14:cmpd="sng" w14:algn="ctr">
            <w14:solidFill>
              <w14:srgbClr w14:val="000000"/>
            </w14:solidFill>
            <w14:prstDash w14:val="solid"/>
            <w14:bevel/>
          </w14:textOutline>
        </w:rPr>
        <w:t>绵阳市中心医院采购科</w:t>
      </w:r>
    </w:p>
    <w:p>
      <w:pPr>
        <w:spacing w:line="228" w:lineRule="auto"/>
        <w:ind w:left="2673" w:firstLine="352" w:firstLineChars="100"/>
        <w:rPr>
          <w:rFonts w:ascii="仿宋" w:hAnsi="仿宋" w:eastAsia="仿宋" w:cs="仿宋"/>
          <w:sz w:val="31"/>
          <w:szCs w:val="31"/>
        </w:rPr>
      </w:pPr>
      <w:r>
        <w:rPr>
          <w:rFonts w:hint="eastAsia" w:ascii="仿宋" w:hAnsi="仿宋" w:eastAsia="仿宋" w:cs="仿宋"/>
          <w:spacing w:val="21"/>
          <w:sz w:val="31"/>
          <w:szCs w:val="31"/>
          <w14:textOutline w14:w="5791" w14:cap="sq" w14:cmpd="sng" w14:algn="ctr">
            <w14:solidFill>
              <w14:srgbClr w14:val="000000"/>
            </w14:solidFill>
            <w14:prstDash w14:val="solid"/>
            <w14:bevel/>
          </w14:textOutline>
        </w:rPr>
        <w:t>2</w:t>
      </w:r>
      <w:r>
        <w:rPr>
          <w:rFonts w:ascii="仿宋" w:hAnsi="仿宋" w:eastAsia="仿宋" w:cs="仿宋"/>
          <w:spacing w:val="21"/>
          <w:sz w:val="31"/>
          <w:szCs w:val="31"/>
          <w14:textOutline w14:w="5791" w14:cap="sq" w14:cmpd="sng" w14:algn="ctr">
            <w14:solidFill>
              <w14:srgbClr w14:val="000000"/>
            </w14:solidFill>
            <w14:prstDash w14:val="solid"/>
            <w14:bevel/>
          </w14:textOutline>
        </w:rPr>
        <w:t>023</w:t>
      </w:r>
      <w:r>
        <w:rPr>
          <w:rFonts w:ascii="仿宋" w:hAnsi="仿宋" w:eastAsia="仿宋" w:cs="仿宋"/>
          <w:spacing w:val="12"/>
          <w:sz w:val="31"/>
          <w:szCs w:val="31"/>
          <w14:textOutline w14:w="5791" w14:cap="sq" w14:cmpd="sng" w14:algn="ctr">
            <w14:solidFill>
              <w14:srgbClr w14:val="000000"/>
            </w14:solidFill>
            <w14:prstDash w14:val="solid"/>
            <w14:bevel/>
          </w14:textOutline>
        </w:rPr>
        <w:t>年</w:t>
      </w:r>
      <w:r>
        <w:rPr>
          <w:rFonts w:hint="eastAsia" w:ascii="仿宋" w:hAnsi="仿宋" w:eastAsia="仿宋" w:cs="仿宋"/>
          <w:spacing w:val="12"/>
          <w:sz w:val="31"/>
          <w:szCs w:val="31"/>
          <w:lang w:val="en-US" w:eastAsia="zh-CN"/>
          <w14:textOutline w14:w="5791" w14:cap="sq" w14:cmpd="sng" w14:algn="ctr">
            <w14:solidFill>
              <w14:srgbClr w14:val="000000"/>
            </w14:solidFill>
            <w14:prstDash w14:val="solid"/>
            <w14:bevel/>
          </w14:textOutline>
        </w:rPr>
        <w:t>10</w:t>
      </w:r>
      <w:r>
        <w:rPr>
          <w:rFonts w:hint="eastAsia" w:ascii="仿宋" w:hAnsi="仿宋" w:eastAsia="仿宋" w:cs="仿宋"/>
          <w:spacing w:val="12"/>
          <w:sz w:val="31"/>
          <w:szCs w:val="31"/>
          <w14:textOutline w14:w="5791" w14:cap="sq" w14:cmpd="sng" w14:algn="ctr">
            <w14:solidFill>
              <w14:srgbClr w14:val="000000"/>
            </w14:solidFill>
            <w14:prstDash w14:val="solid"/>
            <w14:bevel/>
          </w14:textOutline>
        </w:rPr>
        <w:t>月</w:t>
      </w:r>
    </w:p>
    <w:p>
      <w:pPr>
        <w:sectPr>
          <w:pgSz w:w="11906" w:h="16839"/>
          <w:pgMar w:top="1431" w:right="1785" w:bottom="0" w:left="1785" w:header="0" w:footer="0" w:gutter="0"/>
          <w:cols w:space="720" w:num="1"/>
        </w:sectPr>
      </w:pPr>
    </w:p>
    <w:p>
      <w:pPr>
        <w:spacing w:before="40" w:line="228" w:lineRule="auto"/>
        <w:ind w:left="36"/>
        <w:rPr>
          <w:rFonts w:ascii="仿宋" w:hAnsi="仿宋" w:eastAsia="仿宋" w:cs="仿宋"/>
          <w:sz w:val="31"/>
          <w:szCs w:val="31"/>
        </w:rPr>
      </w:pPr>
      <w:r>
        <w:rPr>
          <w:rFonts w:ascii="仿宋" w:hAnsi="仿宋" w:eastAsia="仿宋" w:cs="仿宋"/>
          <w:spacing w:val="7"/>
          <w:sz w:val="31"/>
          <w:szCs w:val="31"/>
        </w:rPr>
        <w:t>各</w:t>
      </w:r>
      <w:r>
        <w:rPr>
          <w:rFonts w:hint="eastAsia" w:ascii="仿宋" w:hAnsi="仿宋" w:eastAsia="仿宋" w:cs="仿宋"/>
          <w:spacing w:val="7"/>
          <w:sz w:val="31"/>
          <w:szCs w:val="31"/>
        </w:rPr>
        <w:t>供应商</w:t>
      </w:r>
      <w:r>
        <w:rPr>
          <w:rFonts w:ascii="仿宋" w:hAnsi="仿宋" w:eastAsia="仿宋" w:cs="仿宋"/>
          <w:spacing w:val="5"/>
          <w:sz w:val="31"/>
          <w:szCs w:val="31"/>
        </w:rPr>
        <w:t>：</w:t>
      </w:r>
    </w:p>
    <w:p>
      <w:pPr>
        <w:spacing w:before="218" w:line="357" w:lineRule="auto"/>
        <w:ind w:left="37" w:right="14" w:firstLine="642"/>
        <w:rPr>
          <w:rFonts w:ascii="仿宋" w:hAnsi="仿宋" w:eastAsia="仿宋" w:cs="仿宋"/>
          <w:sz w:val="31"/>
          <w:szCs w:val="31"/>
        </w:rPr>
      </w:pPr>
      <w:r>
        <w:rPr>
          <w:rFonts w:hint="eastAsia" w:ascii="仿宋" w:hAnsi="仿宋" w:eastAsia="仿宋" w:cs="仿宋"/>
          <w:spacing w:val="5"/>
          <w:sz w:val="31"/>
          <w:szCs w:val="31"/>
        </w:rPr>
        <w:t>绵阳市中心</w:t>
      </w:r>
      <w:r>
        <w:rPr>
          <w:rFonts w:ascii="仿宋" w:hAnsi="仿宋" w:eastAsia="仿宋" w:cs="仿宋"/>
          <w:spacing w:val="5"/>
          <w:sz w:val="31"/>
          <w:szCs w:val="31"/>
        </w:rPr>
        <w:t>医</w:t>
      </w:r>
      <w:r>
        <w:rPr>
          <w:rFonts w:hint="eastAsia" w:ascii="仿宋" w:hAnsi="仿宋" w:eastAsia="仿宋" w:cs="仿宋"/>
          <w:spacing w:val="5"/>
          <w:sz w:val="31"/>
          <w:szCs w:val="31"/>
        </w:rPr>
        <w:t>院拟</w:t>
      </w:r>
      <w:r>
        <w:rPr>
          <w:rFonts w:hint="eastAsia" w:ascii="仿宋" w:hAnsi="仿宋" w:eastAsia="仿宋" w:cs="仿宋"/>
          <w:spacing w:val="8"/>
          <w:sz w:val="31"/>
          <w:szCs w:val="31"/>
        </w:rPr>
        <w:t>对</w:t>
      </w:r>
      <w:r>
        <w:rPr>
          <w:rFonts w:hint="eastAsia" w:ascii="仿宋" w:hAnsi="仿宋" w:eastAsia="仿宋" w:cs="仿宋"/>
          <w:spacing w:val="8"/>
          <w:sz w:val="31"/>
          <w:szCs w:val="31"/>
          <w:lang w:val="en-US" w:eastAsia="zh-CN"/>
        </w:rPr>
        <w:t>定制式矫治器等一批耗材</w:t>
      </w:r>
      <w:r>
        <w:rPr>
          <w:rFonts w:hint="eastAsia" w:ascii="仿宋" w:hAnsi="仿宋" w:eastAsia="仿宋" w:cs="仿宋"/>
          <w:spacing w:val="8"/>
          <w:sz w:val="31"/>
          <w:szCs w:val="31"/>
        </w:rPr>
        <w:t>进</w:t>
      </w:r>
      <w:r>
        <w:rPr>
          <w:rFonts w:ascii="仿宋" w:hAnsi="仿宋" w:eastAsia="仿宋" w:cs="仿宋"/>
          <w:spacing w:val="8"/>
          <w:sz w:val="31"/>
          <w:szCs w:val="31"/>
        </w:rPr>
        <w:t>行比选</w:t>
      </w:r>
      <w:r>
        <w:rPr>
          <w:rFonts w:hint="eastAsia" w:ascii="仿宋" w:hAnsi="仿宋" w:eastAsia="仿宋" w:cs="仿宋"/>
          <w:spacing w:val="8"/>
          <w:sz w:val="31"/>
          <w:szCs w:val="31"/>
        </w:rPr>
        <w:t>采购</w:t>
      </w:r>
      <w:r>
        <w:rPr>
          <w:rFonts w:ascii="仿宋" w:hAnsi="仿宋" w:eastAsia="仿宋" w:cs="仿宋"/>
          <w:spacing w:val="8"/>
          <w:sz w:val="31"/>
          <w:szCs w:val="31"/>
        </w:rPr>
        <w:t>，欢迎</w:t>
      </w:r>
      <w:r>
        <w:rPr>
          <w:rFonts w:hint="eastAsia" w:ascii="仿宋" w:hAnsi="仿宋" w:eastAsia="仿宋" w:cs="仿宋"/>
          <w:spacing w:val="8"/>
          <w:sz w:val="31"/>
          <w:szCs w:val="31"/>
        </w:rPr>
        <w:t>能提供本次耗材的供应商</w:t>
      </w:r>
      <w:r>
        <w:rPr>
          <w:rFonts w:ascii="仿宋" w:hAnsi="仿宋" w:eastAsia="仿宋" w:cs="仿宋"/>
          <w:spacing w:val="8"/>
          <w:sz w:val="31"/>
          <w:szCs w:val="31"/>
        </w:rPr>
        <w:t>参与比选</w:t>
      </w:r>
      <w:r>
        <w:rPr>
          <w:rFonts w:hint="eastAsia" w:ascii="仿宋" w:hAnsi="仿宋" w:eastAsia="仿宋" w:cs="仿宋"/>
          <w:spacing w:val="8"/>
          <w:sz w:val="31"/>
          <w:szCs w:val="31"/>
        </w:rPr>
        <w:t>采购活动</w:t>
      </w:r>
      <w:r>
        <w:rPr>
          <w:rFonts w:ascii="仿宋" w:hAnsi="仿宋" w:eastAsia="仿宋" w:cs="仿宋"/>
          <w:spacing w:val="8"/>
          <w:sz w:val="31"/>
          <w:szCs w:val="31"/>
        </w:rPr>
        <w:t>。</w:t>
      </w:r>
    </w:p>
    <w:p>
      <w:pPr>
        <w:pStyle w:val="19"/>
        <w:numPr>
          <w:ilvl w:val="0"/>
          <w:numId w:val="1"/>
        </w:numPr>
        <w:spacing w:before="1" w:line="292" w:lineRule="auto"/>
        <w:ind w:right="5111" w:firstLineChars="0"/>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采购</w:t>
      </w:r>
      <w:r>
        <w:rPr>
          <w:rFonts w:ascii="仿宋" w:hAnsi="仿宋" w:eastAsia="仿宋" w:cs="仿宋"/>
          <w:spacing w:val="-4"/>
          <w:sz w:val="31"/>
          <w:szCs w:val="31"/>
          <w14:textOutline w14:w="5791" w14:cap="sq" w14:cmpd="sng" w14:algn="ctr">
            <w14:solidFill>
              <w14:srgbClr w14:val="000000"/>
            </w14:solidFill>
            <w14:prstDash w14:val="solid"/>
            <w14:bevel/>
          </w14:textOutline>
        </w:rPr>
        <w:t>项目内容</w:t>
      </w:r>
    </w:p>
    <w:tbl>
      <w:tblPr>
        <w:tblStyle w:val="10"/>
        <w:tblW w:w="5588" w:type="pct"/>
        <w:tblInd w:w="-41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71"/>
        <w:gridCol w:w="4122"/>
        <w:gridCol w:w="466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4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包号</w:t>
            </w:r>
          </w:p>
        </w:tc>
        <w:tc>
          <w:tcPr>
            <w:tcW w:w="21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使用科室</w:t>
            </w:r>
          </w:p>
        </w:tc>
        <w:tc>
          <w:tcPr>
            <w:tcW w:w="24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耗材名称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0" w:hRule="atLeast"/>
        </w:trPr>
        <w:tc>
          <w:tcPr>
            <w:tcW w:w="4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21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门诊口腔,口腔科,</w:t>
            </w:r>
          </w:p>
        </w:tc>
        <w:tc>
          <w:tcPr>
            <w:tcW w:w="24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定制式矫治器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5" w:hRule="atLeast"/>
        </w:trPr>
        <w:tc>
          <w:tcPr>
            <w:tcW w:w="4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21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门诊口腔,口腔科</w:t>
            </w:r>
          </w:p>
        </w:tc>
        <w:tc>
          <w:tcPr>
            <w:tcW w:w="24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定制式固定义齿</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5" w:hRule="atLeast"/>
        </w:trPr>
        <w:tc>
          <w:tcPr>
            <w:tcW w:w="4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21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超声医学科</w:t>
            </w:r>
          </w:p>
        </w:tc>
        <w:tc>
          <w:tcPr>
            <w:tcW w:w="24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一次性使用穿刺针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4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21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麻醉科,重症医学 一科,</w:t>
            </w:r>
          </w:p>
        </w:tc>
        <w:tc>
          <w:tcPr>
            <w:tcW w:w="24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一次性使用体外循环管道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5" w:hRule="atLeast"/>
        </w:trPr>
        <w:tc>
          <w:tcPr>
            <w:tcW w:w="4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21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手术室,泌尿外科,伤口治疗中心等</w:t>
            </w:r>
          </w:p>
        </w:tc>
        <w:tc>
          <w:tcPr>
            <w:tcW w:w="24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一次性使用无菌导尿管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5" w:hRule="atLeast"/>
        </w:trPr>
        <w:tc>
          <w:tcPr>
            <w:tcW w:w="4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21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心胸外科</w:t>
            </w:r>
          </w:p>
        </w:tc>
        <w:tc>
          <w:tcPr>
            <w:tcW w:w="24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主动脉带瓣管道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4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215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医学检验科</w:t>
            </w:r>
          </w:p>
        </w:tc>
        <w:tc>
          <w:tcPr>
            <w:tcW w:w="24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梅毒甲苯胺红不加热血清试验诊断试剂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trPr>
        <w:tc>
          <w:tcPr>
            <w:tcW w:w="40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21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全院</w:t>
            </w:r>
          </w:p>
        </w:tc>
        <w:tc>
          <w:tcPr>
            <w:tcW w:w="24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血压计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4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21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医学检验科</w:t>
            </w:r>
          </w:p>
        </w:tc>
        <w:tc>
          <w:tcPr>
            <w:tcW w:w="24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w:t>
            </w:r>
            <w:r>
              <w:rPr>
                <w:rStyle w:val="23"/>
                <w:rFonts w:eastAsia="宋体"/>
                <w:lang w:val="en-US" w:eastAsia="zh-CN" w:bidi="ar"/>
              </w:rPr>
              <w:t>septin9</w:t>
            </w:r>
            <w:r>
              <w:rPr>
                <w:rStyle w:val="24"/>
                <w:lang w:val="en-US" w:eastAsia="zh-CN" w:bidi="ar"/>
              </w:rPr>
              <w:t>基因甲基化检测试剂盒（荧光</w:t>
            </w:r>
            <w:r>
              <w:rPr>
                <w:rStyle w:val="23"/>
                <w:rFonts w:eastAsia="宋体"/>
                <w:lang w:val="en-US" w:eastAsia="zh-CN" w:bidi="ar"/>
              </w:rPr>
              <w:t>PCR</w:t>
            </w:r>
            <w:r>
              <w:rPr>
                <w:rStyle w:val="24"/>
                <w:lang w:val="en-US" w:eastAsia="zh-CN" w:bidi="ar"/>
              </w:rPr>
              <w:t>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40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215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医学检验科</w:t>
            </w:r>
          </w:p>
        </w:tc>
        <w:tc>
          <w:tcPr>
            <w:tcW w:w="244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同型半胱氨酸及其代谢物和辅酶样本萃取液</w:t>
            </w:r>
          </w:p>
        </w:tc>
      </w:tr>
    </w:tbl>
    <w:p>
      <w:pPr>
        <w:pStyle w:val="19"/>
        <w:numPr>
          <w:ilvl w:val="0"/>
          <w:numId w:val="0"/>
        </w:numPr>
        <w:spacing w:before="1" w:line="292" w:lineRule="auto"/>
        <w:ind w:left="40" w:leftChars="0" w:right="5111" w:rightChars="0"/>
        <w:rPr>
          <w:rFonts w:ascii="仿宋" w:hAnsi="仿宋" w:eastAsia="仿宋" w:cs="仿宋"/>
          <w:spacing w:val="-4"/>
          <w:sz w:val="31"/>
          <w:szCs w:val="31"/>
          <w14:textOutline w14:w="5791" w14:cap="sq" w14:cmpd="sng" w14:algn="ctr">
            <w14:solidFill>
              <w14:srgbClr w14:val="000000"/>
            </w14:solidFill>
            <w14:prstDash w14:val="solid"/>
            <w14:bevel/>
          </w14:textOutline>
        </w:rPr>
      </w:pPr>
    </w:p>
    <w:p>
      <w:pPr>
        <w:pStyle w:val="19"/>
        <w:numPr>
          <w:ilvl w:val="0"/>
          <w:numId w:val="0"/>
        </w:numPr>
        <w:spacing w:before="1" w:line="292" w:lineRule="auto"/>
        <w:ind w:right="5111" w:rightChars="0"/>
        <w:rPr>
          <w:rFonts w:ascii="仿宋" w:hAnsi="仿宋" w:eastAsia="仿宋" w:cs="仿宋"/>
          <w:spacing w:val="-4"/>
          <w:sz w:val="31"/>
          <w:szCs w:val="31"/>
          <w14:textOutline w14:w="5791" w14:cap="sq" w14:cmpd="sng" w14:algn="ctr">
            <w14:solidFill>
              <w14:srgbClr w14:val="000000"/>
            </w14:solidFill>
            <w14:prstDash w14:val="solid"/>
            <w14:bevel/>
          </w14:textOutline>
        </w:rPr>
      </w:pPr>
    </w:p>
    <w:p>
      <w:pPr>
        <w:spacing w:before="215" w:line="230" w:lineRule="auto"/>
        <w:ind w:left="44"/>
        <w:rPr>
          <w:rFonts w:ascii="仿宋" w:hAnsi="仿宋" w:eastAsia="仿宋" w:cs="仿宋"/>
          <w:sz w:val="31"/>
          <w:szCs w:val="31"/>
        </w:rPr>
      </w:pPr>
      <w:r>
        <w:rPr>
          <w:rFonts w:hint="eastAsia" w:ascii="仿宋" w:hAnsi="仿宋" w:eastAsia="仿宋" w:cs="仿宋"/>
          <w:spacing w:val="-17"/>
          <w:sz w:val="31"/>
          <w:szCs w:val="31"/>
        </w:rPr>
        <w:t>二</w:t>
      </w:r>
      <w:r>
        <w:rPr>
          <w:rFonts w:ascii="仿宋" w:hAnsi="仿宋" w:eastAsia="仿宋" w:cs="仿宋"/>
          <w:spacing w:val="-17"/>
          <w:sz w:val="31"/>
          <w:szCs w:val="31"/>
        </w:rPr>
        <w:t xml:space="preserve">、 </w:t>
      </w:r>
      <w:r>
        <w:rPr>
          <w:rFonts w:ascii="仿宋" w:hAnsi="仿宋" w:eastAsia="仿宋" w:cs="仿宋"/>
          <w:spacing w:val="-17"/>
          <w:sz w:val="31"/>
          <w:szCs w:val="31"/>
          <w14:textOutline w14:w="5791" w14:cap="sq" w14:cmpd="sng" w14:algn="ctr">
            <w14:solidFill>
              <w14:srgbClr w14:val="000000"/>
            </w14:solidFill>
            <w14:prstDash w14:val="solid"/>
            <w14:bevel/>
          </w14:textOutline>
        </w:rPr>
        <w:t>比选</w:t>
      </w:r>
      <w:r>
        <w:rPr>
          <w:rFonts w:hint="eastAsia" w:ascii="仿宋" w:hAnsi="仿宋" w:eastAsia="仿宋" w:cs="仿宋"/>
          <w:spacing w:val="-17"/>
          <w:sz w:val="31"/>
          <w:szCs w:val="31"/>
          <w14:textOutline w14:w="5791" w14:cap="sq" w14:cmpd="sng" w14:algn="ctr">
            <w14:solidFill>
              <w14:srgbClr w14:val="000000"/>
            </w14:solidFill>
            <w14:prstDash w14:val="solid"/>
            <w14:bevel/>
          </w14:textOutline>
        </w:rPr>
        <w:t>要求</w:t>
      </w:r>
    </w:p>
    <w:p>
      <w:pPr>
        <w:spacing w:before="218" w:line="357" w:lineRule="auto"/>
        <w:ind w:left="37" w:right="14" w:firstLine="642"/>
        <w:rPr>
          <w:rFonts w:ascii="仿宋" w:hAnsi="仿宋" w:eastAsia="仿宋" w:cs="仿宋"/>
          <w:spacing w:val="8"/>
          <w:sz w:val="31"/>
          <w:szCs w:val="31"/>
        </w:rPr>
      </w:pPr>
      <w:r>
        <w:rPr>
          <w:rFonts w:hint="eastAsia" w:ascii="仿宋" w:hAnsi="仿宋" w:eastAsia="仿宋" w:cs="仿宋"/>
          <w:spacing w:val="8"/>
          <w:sz w:val="31"/>
          <w:szCs w:val="31"/>
        </w:rPr>
        <w:t>（一）供应商资格条件要求</w:t>
      </w:r>
    </w:p>
    <w:p>
      <w:pPr>
        <w:pStyle w:val="15"/>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（1）具有独立承担民事责任的能力</w:t>
      </w:r>
    </w:p>
    <w:p>
      <w:pPr>
        <w:pStyle w:val="15"/>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（2）具有良好的商业信誉和健全的财务会计制度</w:t>
      </w:r>
    </w:p>
    <w:p>
      <w:pPr>
        <w:pStyle w:val="15"/>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（3）具有履行合同所必须的设备和专业技术能力</w:t>
      </w:r>
    </w:p>
    <w:p>
      <w:pPr>
        <w:pStyle w:val="15"/>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（4）有依法缴纳税收和社会保障资金的良好记录</w:t>
      </w:r>
    </w:p>
    <w:p>
      <w:pPr>
        <w:pStyle w:val="15"/>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（5）供应商参加本次政府采购活动前三年内，在经营活动中没有重大违法记录</w:t>
      </w:r>
    </w:p>
    <w:p>
      <w:pPr>
        <w:pStyle w:val="15"/>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（6）本项目参加政府采购活动的投标人、法定代表人(非法人负责人、自然人本人)在前3年内不得具有行贿犯罪记录</w:t>
      </w:r>
    </w:p>
    <w:p>
      <w:pPr>
        <w:pStyle w:val="15"/>
        <w:ind w:firstLine="652" w:firstLineChars="200"/>
        <w:rPr>
          <w:rFonts w:ascii="仿宋" w:hAnsi="仿宋" w:eastAsia="仿宋" w:cs="仿宋"/>
          <w:snapToGrid w:val="0"/>
          <w:spacing w:val="8"/>
          <w:sz w:val="31"/>
          <w:szCs w:val="31"/>
        </w:rPr>
      </w:pPr>
      <w:r>
        <w:rPr>
          <w:rFonts w:hint="eastAsia" w:ascii="仿宋" w:hAnsi="仿宋" w:eastAsia="仿宋" w:cs="仿宋"/>
          <w:snapToGrid w:val="0"/>
          <w:spacing w:val="8"/>
          <w:sz w:val="31"/>
          <w:szCs w:val="31"/>
        </w:rPr>
        <w:t>（7）法律、行政法规规定的其他条件。</w:t>
      </w:r>
    </w:p>
    <w:p>
      <w:pPr>
        <w:numPr>
          <w:ilvl w:val="0"/>
          <w:numId w:val="2"/>
        </w:numPr>
        <w:spacing w:before="218" w:line="357" w:lineRule="auto"/>
        <w:ind w:left="37" w:right="14" w:firstLine="642"/>
        <w:rPr>
          <w:rFonts w:hint="eastAsia" w:ascii="仿宋" w:hAnsi="仿宋" w:eastAsia="仿宋" w:cs="仿宋"/>
          <w:spacing w:val="8"/>
          <w:sz w:val="31"/>
          <w:szCs w:val="31"/>
        </w:rPr>
      </w:pPr>
      <w:r>
        <w:rPr>
          <w:rFonts w:ascii="仿宋" w:hAnsi="仿宋" w:eastAsia="仿宋" w:cs="仿宋"/>
          <w:spacing w:val="8"/>
          <w:sz w:val="31"/>
          <w:szCs w:val="31"/>
        </w:rPr>
        <w:t>技术</w:t>
      </w:r>
      <w:r>
        <w:rPr>
          <w:rFonts w:hint="eastAsia" w:ascii="仿宋" w:hAnsi="仿宋" w:eastAsia="仿宋" w:cs="仿宋"/>
          <w:spacing w:val="8"/>
          <w:sz w:val="31"/>
          <w:szCs w:val="31"/>
        </w:rPr>
        <w:t>或服务要求</w:t>
      </w:r>
    </w:p>
    <w:tbl>
      <w:tblPr>
        <w:tblStyle w:val="10"/>
        <w:tblW w:w="5526" w:type="pct"/>
        <w:tblInd w:w="-41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88"/>
        <w:gridCol w:w="915"/>
        <w:gridCol w:w="1230"/>
        <w:gridCol w:w="3525"/>
        <w:gridCol w:w="319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包号</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使用科室</w:t>
            </w:r>
          </w:p>
        </w:tc>
        <w:tc>
          <w:tcPr>
            <w:tcW w:w="6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耗材名称</w:t>
            </w:r>
          </w:p>
        </w:tc>
        <w:tc>
          <w:tcPr>
            <w:tcW w:w="18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产品用途及技术参数</w:t>
            </w:r>
          </w:p>
        </w:tc>
        <w:tc>
          <w:tcPr>
            <w:tcW w:w="16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商务要求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门诊口腔,口腔科,</w:t>
            </w:r>
          </w:p>
        </w:tc>
        <w:tc>
          <w:tcPr>
            <w:tcW w:w="6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定制式矫治器</w:t>
            </w:r>
          </w:p>
        </w:tc>
        <w:tc>
          <w:tcPr>
            <w:tcW w:w="18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1、规格：牵引钩；2、口腔错颌畸形的矫治。</w:t>
            </w:r>
          </w:p>
        </w:tc>
        <w:tc>
          <w:tcPr>
            <w:tcW w:w="16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1、在《四川省药械集中采购及医药价格监管平台》价格联动挂网专区挂网的产品优先；2、可计费材料医保码在四川省医保局可查询；3、需提供样品。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5"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门诊口腔,口腔科</w:t>
            </w:r>
          </w:p>
        </w:tc>
        <w:tc>
          <w:tcPr>
            <w:tcW w:w="6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定制式固定义齿</w:t>
            </w:r>
          </w:p>
        </w:tc>
        <w:tc>
          <w:tcPr>
            <w:tcW w:w="18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1、规格：基台研磨，金属合金冠、桥；2、用于牙列缺损或牙体缺损的固定修复。</w:t>
            </w:r>
          </w:p>
        </w:tc>
        <w:tc>
          <w:tcPr>
            <w:tcW w:w="16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1、在《四川省药械集中采购及医药价格监管平台》价格联动挂网专区挂网的产品优先；2、可计费材料医保码在四川省医保局可查询；3、需提供样品。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2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超声医学科</w:t>
            </w:r>
          </w:p>
        </w:tc>
        <w:tc>
          <w:tcPr>
            <w:tcW w:w="6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一次性使用穿刺针</w:t>
            </w:r>
          </w:p>
        </w:tc>
        <w:tc>
          <w:tcPr>
            <w:tcW w:w="18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1、用于对人体（不包括腰椎、血管、脑室、骨骼）进行经皮穿刺。2、具备14G-23G粗细，长度10cm-30cm，针体有刻度标识。3、针尖螺旋增强显影，超声下清晰可见。</w:t>
            </w:r>
          </w:p>
        </w:tc>
        <w:tc>
          <w:tcPr>
            <w:tcW w:w="16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1、在《四川省药械集中采购及医药价格监管平台》价格联动挂网专区挂网的产品优先；2、可计费材料医保码在四川省医保局可查询；3、需提供样品。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5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麻醉科,重症医学 一科,</w:t>
            </w:r>
          </w:p>
        </w:tc>
        <w:tc>
          <w:tcPr>
            <w:tcW w:w="6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一次性使用体外循环管道</w:t>
            </w:r>
          </w:p>
        </w:tc>
        <w:tc>
          <w:tcPr>
            <w:tcW w:w="18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1、含成人型、儿童型、婴儿型。2、用于连接台上、台下以及台下氧合器、贮血滤血器、动脉微栓过滤器、心肌保护液灌注装置、血液超滤器、气源的装置。</w:t>
            </w:r>
          </w:p>
        </w:tc>
        <w:tc>
          <w:tcPr>
            <w:tcW w:w="16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1、在《四川省药械集中采购及医药价格监管平台》价格联动挂网专区挂网的产品优先；2、可计费材料医保码在四川省医保局可查询。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5"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手术室,泌尿外科,伤口治疗中心等</w:t>
            </w:r>
          </w:p>
        </w:tc>
        <w:tc>
          <w:tcPr>
            <w:tcW w:w="6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一次性使用无菌导尿管</w:t>
            </w:r>
          </w:p>
        </w:tc>
        <w:tc>
          <w:tcPr>
            <w:tcW w:w="18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1、由胶乳材料制成。2、双腔气囊型，含8-20Fr。</w:t>
            </w:r>
          </w:p>
        </w:tc>
        <w:tc>
          <w:tcPr>
            <w:tcW w:w="16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1、在《四川省药械集中采购及医药价格监管平台》价格联动挂网专区挂网的产品优先；2、可计费材料医保码在四川省医保局可查询；3、需提供样品。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5"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心胸外科</w:t>
            </w:r>
          </w:p>
        </w:tc>
        <w:tc>
          <w:tcPr>
            <w:tcW w:w="6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主动脉带瓣管道</w:t>
            </w:r>
          </w:p>
        </w:tc>
        <w:tc>
          <w:tcPr>
            <w:tcW w:w="18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用于需替换的主动脉瓣膜和升主动脉。</w:t>
            </w:r>
          </w:p>
        </w:tc>
        <w:tc>
          <w:tcPr>
            <w:tcW w:w="16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1、在《四川省药械集中采购及医药价格监管平台》价格联动挂网专区挂网的产品优先；2、可计费材料医保码在四川省医保局可查询；3、需提供样品。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48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医学检验科</w:t>
            </w:r>
          </w:p>
        </w:tc>
        <w:tc>
          <w:tcPr>
            <w:tcW w:w="6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梅毒甲苯胺红不加热血清试验诊断试剂</w:t>
            </w:r>
          </w:p>
        </w:tc>
        <w:tc>
          <w:tcPr>
            <w:tcW w:w="18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用于梅毒的非特异性抗体检查。</w:t>
            </w:r>
          </w:p>
        </w:tc>
        <w:tc>
          <w:tcPr>
            <w:tcW w:w="16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在《四川省药械集中采购及医药价格监管平台》价格联动挂网专区挂网的产品优先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全院</w:t>
            </w:r>
          </w:p>
        </w:tc>
        <w:tc>
          <w:tcPr>
            <w:tcW w:w="6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血压计</w:t>
            </w:r>
          </w:p>
        </w:tc>
        <w:tc>
          <w:tcPr>
            <w:tcW w:w="18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1、台式水银；2、供测量人体血压测量用。</w:t>
            </w:r>
          </w:p>
        </w:tc>
        <w:tc>
          <w:tcPr>
            <w:tcW w:w="16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需提供样品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55"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医学检验科</w:t>
            </w:r>
          </w:p>
        </w:tc>
        <w:tc>
          <w:tcPr>
            <w:tcW w:w="6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w:t>
            </w:r>
            <w:r>
              <w:rPr>
                <w:rStyle w:val="23"/>
                <w:rFonts w:eastAsia="宋体"/>
                <w:lang w:val="en-US" w:eastAsia="zh-CN" w:bidi="ar"/>
              </w:rPr>
              <w:t>septin9</w:t>
            </w:r>
            <w:r>
              <w:rPr>
                <w:rStyle w:val="24"/>
                <w:lang w:val="en-US" w:eastAsia="zh-CN" w:bidi="ar"/>
              </w:rPr>
              <w:t>基因甲基化检测试剂盒（荧光</w:t>
            </w:r>
            <w:r>
              <w:rPr>
                <w:rStyle w:val="23"/>
                <w:rFonts w:eastAsia="宋体"/>
                <w:lang w:val="en-US" w:eastAsia="zh-CN" w:bidi="ar"/>
              </w:rPr>
              <w:t>PCR</w:t>
            </w:r>
            <w:r>
              <w:rPr>
                <w:rStyle w:val="24"/>
                <w:lang w:val="en-US" w:eastAsia="zh-CN" w:bidi="ar"/>
              </w:rPr>
              <w:t>法）</w:t>
            </w:r>
          </w:p>
        </w:tc>
        <w:tc>
          <w:tcPr>
            <w:tcW w:w="18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1、用于体外定性检测人外周血血浆中septin9基因甲基化。2、能与设备实时荧光定量PCR仪SLAN-96S使用。</w:t>
            </w:r>
          </w:p>
        </w:tc>
        <w:tc>
          <w:tcPr>
            <w:tcW w:w="16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在《四川省药械集中采购及医药价格监管平台》价格联动挂网专区挂网的产品优先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0" w:hRule="atLeast"/>
        </w:trPr>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48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医学检验科</w:t>
            </w:r>
          </w:p>
        </w:tc>
        <w:tc>
          <w:tcPr>
            <w:tcW w:w="65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同型半胱氨酸及其代谢物和辅酶样本萃取液</w:t>
            </w:r>
          </w:p>
        </w:tc>
        <w:tc>
          <w:tcPr>
            <w:tcW w:w="186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1、用于同型半胱氨酸升高相关疾病用药指导。2、能与设备AB4500MD质谱仪器配套使用。</w:t>
            </w:r>
          </w:p>
        </w:tc>
        <w:tc>
          <w:tcPr>
            <w:tcW w:w="168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在《四川省药械集中采购及医药价格监管平台》价格联动挂网专区挂网的产品优先</w:t>
            </w:r>
          </w:p>
        </w:tc>
      </w:tr>
    </w:tbl>
    <w:p>
      <w:pPr>
        <w:spacing w:before="218" w:line="357" w:lineRule="auto"/>
        <w:ind w:right="14"/>
        <w:rPr>
          <w:rFonts w:hint="eastAsia" w:ascii="仿宋" w:hAnsi="仿宋" w:eastAsia="仿宋" w:cs="仿宋"/>
          <w:spacing w:val="8"/>
          <w:sz w:val="31"/>
          <w:szCs w:val="31"/>
        </w:rPr>
      </w:pPr>
    </w:p>
    <w:p>
      <w:pPr>
        <w:spacing w:before="218" w:line="357" w:lineRule="auto"/>
        <w:ind w:right="14" w:firstLine="652" w:firstLineChars="200"/>
        <w:rPr>
          <w:rFonts w:ascii="仿宋" w:hAnsi="仿宋" w:eastAsia="仿宋" w:cs="仿宋"/>
          <w:spacing w:val="8"/>
          <w:sz w:val="31"/>
          <w:szCs w:val="31"/>
        </w:rPr>
      </w:pPr>
      <w:r>
        <w:rPr>
          <w:rFonts w:hint="eastAsia" w:ascii="仿宋" w:hAnsi="仿宋" w:eastAsia="仿宋" w:cs="仿宋"/>
          <w:spacing w:val="8"/>
          <w:sz w:val="31"/>
          <w:szCs w:val="31"/>
        </w:rPr>
        <w:t>（三）</w:t>
      </w:r>
      <w:r>
        <w:rPr>
          <w:rFonts w:ascii="仿宋" w:hAnsi="仿宋" w:eastAsia="仿宋" w:cs="仿宋"/>
          <w:spacing w:val="8"/>
          <w:sz w:val="31"/>
          <w:szCs w:val="31"/>
        </w:rPr>
        <w:t>商务</w:t>
      </w:r>
      <w:r>
        <w:rPr>
          <w:rFonts w:hint="eastAsia" w:ascii="仿宋" w:hAnsi="仿宋" w:eastAsia="仿宋" w:cs="仿宋"/>
          <w:spacing w:val="8"/>
          <w:sz w:val="31"/>
          <w:szCs w:val="31"/>
        </w:rPr>
        <w:t>要求</w:t>
      </w:r>
    </w:p>
    <w:p>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一、采购方式及要求：以采购方发送的《采购计划通知单》为准。</w:t>
      </w:r>
    </w:p>
    <w:p>
      <w:pPr>
        <w:ind w:firstLine="616" w:firstLineChars="200"/>
        <w:rPr>
          <w:rFonts w:hint="eastAsia" w:ascii="宋体" w:hAnsi="宋体" w:eastAsia="宋体" w:cs="宋体"/>
          <w:sz w:val="22"/>
          <w:szCs w:val="22"/>
        </w:rPr>
      </w:pPr>
      <w:r>
        <w:rPr>
          <w:rFonts w:hint="eastAsia" w:ascii="仿宋" w:hAnsi="仿宋" w:eastAsia="仿宋" w:cs="仿宋"/>
          <w:snapToGrid w:val="0"/>
          <w:color w:val="000000"/>
          <w:spacing w:val="-1"/>
          <w:sz w:val="31"/>
          <w:szCs w:val="31"/>
          <w:lang w:val="en-US" w:eastAsia="zh-CN" w:bidi="ar-SA"/>
        </w:rPr>
        <w:t>二、物资标准、质量要求</w:t>
      </w:r>
    </w:p>
    <w:p>
      <w:pPr>
        <w:pStyle w:val="19"/>
        <w:ind w:firstLine="56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1、供应商确保给采购方提供的所有物资均为生产厂家原装合格物资，授权经营的产品均须出具授权资质，并与在院使用产品信息一致。否则由此产生的一切责任一律由供应商承担。</w:t>
      </w:r>
    </w:p>
    <w:p>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2、物资必须符合中华人民共和国医疗器械注册证所确定的执行标准，质量应符合国家标准、主管部门标准、行业标准以及国家认定的质检部门及生产厂商的质量要求。供应商承担所提供物资（含试用物资）的全部质量责任。</w:t>
      </w:r>
    </w:p>
    <w:p>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三、配送方式、到货地点、物资交货时间及到货验收</w:t>
      </w:r>
    </w:p>
    <w:p>
      <w:p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1、</w:t>
      </w:r>
      <w:r>
        <w:rPr>
          <w:rFonts w:hint="eastAsia" w:ascii="仿宋" w:hAnsi="仿宋" w:eastAsia="仿宋" w:cs="仿宋"/>
          <w:snapToGrid w:val="0"/>
          <w:color w:val="000000"/>
          <w:spacing w:val="-1"/>
          <w:sz w:val="31"/>
          <w:szCs w:val="31"/>
          <w:lang w:val="en-US" w:eastAsia="zh-CN" w:bidi="ar-SA"/>
        </w:rPr>
        <w:fldChar w:fldCharType="begin"/>
      </w:r>
      <w:r>
        <w:rPr>
          <w:rFonts w:hint="eastAsia" w:ascii="仿宋" w:hAnsi="仿宋" w:eastAsia="仿宋" w:cs="仿宋"/>
          <w:snapToGrid w:val="0"/>
          <w:color w:val="000000"/>
          <w:spacing w:val="-1"/>
          <w:sz w:val="31"/>
          <w:szCs w:val="31"/>
          <w:lang w:val="en-US" w:eastAsia="zh-CN" w:bidi="ar-SA"/>
        </w:rPr>
        <w:instrText xml:space="preserve"> HYPERLINK "mailto:甲方采购供应科通过电子邮件向乙方指定1040993094@qq.com%20" </w:instrText>
      </w:r>
      <w:r>
        <w:rPr>
          <w:rFonts w:hint="eastAsia" w:ascii="仿宋" w:hAnsi="仿宋" w:eastAsia="仿宋" w:cs="仿宋"/>
          <w:snapToGrid w:val="0"/>
          <w:color w:val="000000"/>
          <w:spacing w:val="-1"/>
          <w:sz w:val="31"/>
          <w:szCs w:val="31"/>
          <w:lang w:val="en-US" w:eastAsia="zh-CN" w:bidi="ar-SA"/>
        </w:rPr>
        <w:fldChar w:fldCharType="separate"/>
      </w:r>
      <w:r>
        <w:rPr>
          <w:rFonts w:hint="eastAsia" w:ascii="仿宋" w:hAnsi="仿宋" w:eastAsia="仿宋" w:cs="仿宋"/>
          <w:snapToGrid w:val="0"/>
          <w:color w:val="000000"/>
          <w:spacing w:val="-1"/>
          <w:sz w:val="31"/>
          <w:szCs w:val="31"/>
          <w:lang w:val="en-US" w:eastAsia="zh-CN" w:bidi="ar-SA"/>
        </w:rPr>
        <w:t>采购方物资调配与供应中心通过电子邮件（邮箱地址：myzxyycgk@163.com）向供应商指定</w:t>
      </w:r>
      <w:r>
        <w:rPr>
          <w:rFonts w:hint="eastAsia" w:ascii="仿宋" w:hAnsi="仿宋" w:eastAsia="仿宋" w:cs="仿宋"/>
          <w:snapToGrid w:val="0"/>
          <w:color w:val="000000"/>
          <w:spacing w:val="-1"/>
          <w:sz w:val="31"/>
          <w:szCs w:val="31"/>
          <w:lang w:val="en-US" w:eastAsia="zh-CN" w:bidi="ar-SA"/>
        </w:rPr>
        <w:fldChar w:fldCharType="end"/>
      </w:r>
      <w:r>
        <w:rPr>
          <w:rFonts w:hint="eastAsia" w:ascii="仿宋" w:hAnsi="仿宋" w:eastAsia="仿宋" w:cs="仿宋"/>
          <w:snapToGrid w:val="0"/>
          <w:color w:val="000000"/>
          <w:spacing w:val="-1"/>
          <w:sz w:val="31"/>
          <w:szCs w:val="31"/>
          <w:lang w:val="en-US" w:eastAsia="zh-CN" w:bidi="ar-SA"/>
        </w:rPr>
        <w:t>邮箱发送《绵阳市中心医院采购计划通知单》或电话通知供应商供货。供应商不得接收除采购方物资调配与供应中心以外其他科室及人员的供货通知；所有物资须经采购方物资调配与供应中心进行验收，并在送货单上签字确认，方可送至科室使用。</w:t>
      </w:r>
    </w:p>
    <w:p>
      <w:pPr>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如供应商未按以上要求送达医院的物资，采购方将拒收并拒付货款。</w:t>
      </w:r>
    </w:p>
    <w:p>
      <w:pPr>
        <w:numPr>
          <w:ilvl w:val="0"/>
          <w:numId w:val="3"/>
        </w:num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到货地点：绵阳市中心医院“材料库房”。</w:t>
      </w:r>
    </w:p>
    <w:p>
      <w:pPr>
        <w:numPr>
          <w:ilvl w:val="0"/>
          <w:numId w:val="0"/>
        </w:numPr>
        <w:ind w:firstLine="616" w:firstLineChars="20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3、物资交货时间及到货验收：供应商为省内供应商的，接采购方购货通知（采购计划通知单/电话通知）后三个工作日内到货；供应商为省外供应商的，接采购方购货通知（采购计划通知单/电话通知）五个工作日内到货。</w:t>
      </w:r>
    </w:p>
    <w:p>
      <w:pPr>
        <w:ind w:left="72"/>
        <w:outlineLvl w:val="0"/>
        <w:rPr>
          <w:rFonts w:hint="eastAsia" w:ascii="仿宋" w:hAnsi="仿宋" w:eastAsia="仿宋" w:cs="仿宋"/>
          <w:snapToGrid w:val="0"/>
          <w:color w:val="000000"/>
          <w:spacing w:val="-1"/>
          <w:sz w:val="31"/>
          <w:szCs w:val="31"/>
          <w:lang w:val="en-US" w:eastAsia="zh-CN" w:bidi="ar-SA"/>
        </w:rPr>
      </w:pPr>
      <w:r>
        <w:rPr>
          <w:rFonts w:hint="eastAsia" w:ascii="仿宋" w:hAnsi="仿宋" w:eastAsia="仿宋" w:cs="仿宋"/>
          <w:snapToGrid w:val="0"/>
          <w:color w:val="000000"/>
          <w:spacing w:val="-1"/>
          <w:sz w:val="31"/>
          <w:szCs w:val="31"/>
          <w:lang w:val="en-US" w:eastAsia="zh-CN" w:bidi="ar-SA"/>
        </w:rPr>
        <w:t>四、货款结算方式及期限：采购方收到供应商物资并验收合格且供应商出具发票和完善所有付款手续后的第三个月，采购方向供应商支付货款。付款方式为银行转账。</w:t>
      </w:r>
    </w:p>
    <w:p>
      <w:pPr>
        <w:ind w:left="72"/>
        <w:outlineLvl w:val="0"/>
        <w:rPr>
          <w:rFonts w:ascii="仿宋" w:hAnsi="仿宋" w:eastAsia="仿宋" w:cs="仿宋"/>
          <w:sz w:val="31"/>
          <w:szCs w:val="31"/>
        </w:rPr>
      </w:pP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三</w:t>
      </w:r>
      <w:r>
        <w:rPr>
          <w:rFonts w:ascii="仿宋" w:hAnsi="仿宋" w:eastAsia="仿宋" w:cs="仿宋"/>
          <w:spacing w:val="1"/>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1"/>
          <w:sz w:val="31"/>
          <w:szCs w:val="31"/>
          <w14:textOutline w14:w="5791" w14:cap="sq" w14:cmpd="sng" w14:algn="ctr">
            <w14:solidFill>
              <w14:srgbClr w14:val="000000"/>
            </w14:solidFill>
            <w14:prstDash w14:val="solid"/>
            <w14:bevel/>
          </w14:textOutline>
        </w:rPr>
        <w:t>响应文件内容</w:t>
      </w:r>
    </w:p>
    <w:p>
      <w:pPr>
        <w:pStyle w:val="15"/>
        <w:ind w:firstLine="616" w:firstLineChars="200"/>
        <w:rPr>
          <w:rFonts w:ascii="仿宋" w:hAnsi="仿宋" w:eastAsia="仿宋" w:cs="仿宋"/>
          <w:snapToGrid w:val="0"/>
          <w:spacing w:val="-1"/>
          <w:sz w:val="31"/>
          <w:szCs w:val="31"/>
        </w:rPr>
      </w:pPr>
      <w:r>
        <w:rPr>
          <w:rFonts w:hint="eastAsia" w:ascii="仿宋" w:hAnsi="仿宋" w:eastAsia="仿宋" w:cs="仿宋"/>
          <w:snapToGrid w:val="0"/>
          <w:spacing w:val="-1"/>
          <w:sz w:val="31"/>
          <w:szCs w:val="31"/>
        </w:rPr>
        <w:t>1、响应文件封面。</w:t>
      </w:r>
    </w:p>
    <w:p>
      <w:pPr>
        <w:pStyle w:val="15"/>
        <w:ind w:firstLine="616" w:firstLineChars="200"/>
        <w:rPr>
          <w:rFonts w:ascii="仿宋" w:hAnsi="仿宋" w:eastAsia="仿宋" w:cs="仿宋"/>
          <w:snapToGrid w:val="0"/>
          <w:spacing w:val="-1"/>
          <w:sz w:val="31"/>
          <w:szCs w:val="31"/>
        </w:rPr>
      </w:pPr>
      <w:r>
        <w:rPr>
          <w:rFonts w:hint="eastAsia" w:ascii="仿宋" w:hAnsi="仿宋" w:eastAsia="仿宋" w:cs="仿宋"/>
          <w:snapToGrid w:val="0"/>
          <w:spacing w:val="-1"/>
          <w:sz w:val="31"/>
          <w:szCs w:val="31"/>
        </w:rPr>
        <w:t>2、提供有效的《营业执照》、《税务登记证》、《组织机构代码证》或三证合一的《营业执照》。</w:t>
      </w:r>
    </w:p>
    <w:p>
      <w:pPr>
        <w:pStyle w:val="15"/>
        <w:ind w:firstLine="616" w:firstLineChars="200"/>
        <w:rPr>
          <w:rFonts w:hint="eastAsia" w:ascii="仿宋" w:hAnsi="仿宋" w:eastAsia="仿宋" w:cs="仿宋"/>
          <w:snapToGrid w:val="0"/>
          <w:spacing w:val="-1"/>
          <w:sz w:val="31"/>
          <w:szCs w:val="31"/>
        </w:rPr>
      </w:pPr>
      <w:r>
        <w:rPr>
          <w:rFonts w:hint="eastAsia" w:ascii="仿宋" w:hAnsi="仿宋" w:eastAsia="仿宋" w:cs="仿宋"/>
          <w:snapToGrid w:val="0"/>
          <w:spacing w:val="-1"/>
          <w:sz w:val="31"/>
          <w:szCs w:val="31"/>
        </w:rPr>
        <w:t>3、法人的授权书、法人和授权代表身份证复印件。</w:t>
      </w:r>
    </w:p>
    <w:p>
      <w:pPr>
        <w:pStyle w:val="15"/>
        <w:ind w:firstLine="616" w:firstLineChars="200"/>
        <w:rPr>
          <w:rFonts w:ascii="仿宋" w:hAnsi="仿宋" w:eastAsia="仿宋" w:cs="仿宋"/>
          <w:snapToGrid w:val="0"/>
          <w:spacing w:val="-1"/>
          <w:sz w:val="31"/>
          <w:szCs w:val="31"/>
        </w:rPr>
      </w:pPr>
      <w:r>
        <w:rPr>
          <w:rFonts w:hint="eastAsia" w:ascii="仿宋" w:hAnsi="仿宋" w:eastAsia="仿宋" w:cs="仿宋"/>
          <w:snapToGrid w:val="0"/>
          <w:spacing w:val="-1"/>
          <w:sz w:val="31"/>
          <w:szCs w:val="31"/>
        </w:rPr>
        <w:t>4、报价函。</w:t>
      </w:r>
    </w:p>
    <w:p>
      <w:pPr>
        <w:pStyle w:val="20"/>
        <w:ind w:left="307" w:leftChars="146" w:firstLine="308" w:firstLineChars="100"/>
        <w:jc w:val="left"/>
        <w:rPr>
          <w:rFonts w:ascii="宋体" w:hAnsi="宋体" w:eastAsia="宋体" w:cs="宋体"/>
          <w:kern w:val="0"/>
          <w:sz w:val="22"/>
        </w:rPr>
      </w:pPr>
      <w:r>
        <w:rPr>
          <w:rFonts w:hint="eastAsia" w:ascii="仿宋" w:hAnsi="仿宋" w:eastAsia="仿宋" w:cs="仿宋"/>
          <w:snapToGrid w:val="0"/>
          <w:color w:val="000000"/>
          <w:spacing w:val="-1"/>
          <w:sz w:val="31"/>
          <w:szCs w:val="31"/>
        </w:rPr>
        <w:t>5、</w:t>
      </w:r>
      <w:r>
        <w:rPr>
          <w:rFonts w:hint="eastAsia" w:ascii="仿宋" w:hAnsi="仿宋" w:eastAsia="仿宋" w:cs="仿宋"/>
          <w:snapToGrid w:val="0"/>
          <w:color w:val="000000"/>
          <w:spacing w:val="-1"/>
          <w:kern w:val="0"/>
          <w:sz w:val="31"/>
          <w:szCs w:val="31"/>
          <w:lang w:val="en-US" w:eastAsia="zh-CN" w:bidi="ar-SA"/>
        </w:rPr>
        <w:t>提供国内在用用户名单（可提供发票、合同、送货单等佐证资料）。</w:t>
      </w:r>
    </w:p>
    <w:p>
      <w:pPr>
        <w:pStyle w:val="15"/>
        <w:ind w:firstLine="616" w:firstLineChars="200"/>
        <w:rPr>
          <w:rFonts w:ascii="仿宋" w:hAnsi="仿宋" w:eastAsia="仿宋" w:cs="仿宋"/>
          <w:snapToGrid w:val="0"/>
          <w:spacing w:val="-1"/>
          <w:sz w:val="31"/>
          <w:szCs w:val="31"/>
        </w:rPr>
      </w:pPr>
      <w:r>
        <w:rPr>
          <w:rFonts w:hint="eastAsia" w:ascii="仿宋" w:hAnsi="仿宋" w:eastAsia="仿宋" w:cs="仿宋"/>
          <w:snapToGrid w:val="0"/>
          <w:spacing w:val="-1"/>
          <w:sz w:val="31"/>
          <w:szCs w:val="31"/>
        </w:rPr>
        <w:t>6、医疗器械注册证/备案信息。</w:t>
      </w:r>
    </w:p>
    <w:p>
      <w:pPr>
        <w:pStyle w:val="15"/>
        <w:ind w:firstLine="616" w:firstLineChars="200"/>
        <w:rPr>
          <w:rFonts w:hint="eastAsia" w:ascii="仿宋" w:hAnsi="仿宋" w:eastAsia="仿宋" w:cs="仿宋"/>
          <w:snapToGrid w:val="0"/>
          <w:spacing w:val="-1"/>
          <w:sz w:val="31"/>
          <w:szCs w:val="31"/>
        </w:rPr>
      </w:pPr>
      <w:r>
        <w:rPr>
          <w:rFonts w:hint="eastAsia" w:ascii="仿宋" w:hAnsi="仿宋" w:eastAsia="仿宋" w:cs="仿宋"/>
          <w:snapToGrid w:val="0"/>
          <w:spacing w:val="-1"/>
          <w:sz w:val="31"/>
          <w:szCs w:val="31"/>
        </w:rPr>
        <w:t>7、生产厂家/上级代理商的证件，包括营业执照、开户许可证、医疗器械（生产/经营）企业许可证/备案凭证。</w:t>
      </w:r>
    </w:p>
    <w:p>
      <w:pPr>
        <w:pStyle w:val="15"/>
        <w:ind w:firstLine="616" w:firstLineChars="200"/>
        <w:rPr>
          <w:rFonts w:hint="default" w:ascii="仿宋" w:hAnsi="仿宋" w:eastAsia="仿宋" w:cs="仿宋"/>
          <w:snapToGrid w:val="0"/>
          <w:spacing w:val="-1"/>
          <w:sz w:val="31"/>
          <w:szCs w:val="31"/>
          <w:lang w:val="en-US" w:eastAsia="zh-CN"/>
        </w:rPr>
      </w:pPr>
      <w:r>
        <w:rPr>
          <w:rFonts w:hint="eastAsia" w:ascii="仿宋" w:hAnsi="仿宋" w:eastAsia="仿宋" w:cs="仿宋"/>
          <w:snapToGrid w:val="0"/>
          <w:spacing w:val="-1"/>
          <w:sz w:val="31"/>
          <w:szCs w:val="31"/>
          <w:lang w:val="en-US" w:eastAsia="zh-CN"/>
        </w:rPr>
        <w:t>8、公司间授权委托书</w:t>
      </w:r>
    </w:p>
    <w:p>
      <w:pPr>
        <w:pStyle w:val="15"/>
        <w:ind w:firstLine="616" w:firstLineChars="200"/>
        <w:rPr>
          <w:rFonts w:ascii="仿宋" w:hAnsi="仿宋" w:eastAsia="仿宋" w:cs="仿宋"/>
          <w:snapToGrid w:val="0"/>
          <w:spacing w:val="-1"/>
          <w:sz w:val="31"/>
          <w:szCs w:val="31"/>
        </w:rPr>
      </w:pPr>
      <w:r>
        <w:rPr>
          <w:rFonts w:hint="eastAsia" w:ascii="仿宋" w:hAnsi="仿宋" w:eastAsia="仿宋" w:cs="仿宋"/>
          <w:snapToGrid w:val="0"/>
          <w:spacing w:val="-1"/>
          <w:sz w:val="31"/>
          <w:szCs w:val="31"/>
          <w:lang w:val="en-US" w:eastAsia="zh-CN"/>
        </w:rPr>
        <w:t>9</w:t>
      </w:r>
      <w:r>
        <w:rPr>
          <w:rFonts w:hint="eastAsia" w:ascii="仿宋" w:hAnsi="仿宋" w:eastAsia="仿宋" w:cs="仿宋"/>
          <w:snapToGrid w:val="0"/>
          <w:spacing w:val="-1"/>
          <w:sz w:val="31"/>
          <w:szCs w:val="31"/>
        </w:rPr>
        <w:t>、产品的使用说明书、标签图片、实物图片</w:t>
      </w:r>
    </w:p>
    <w:p>
      <w:pPr>
        <w:pStyle w:val="15"/>
        <w:rPr>
          <w:rFonts w:ascii="仿宋" w:hAnsi="仿宋" w:eastAsia="仿宋" w:cs="仿宋"/>
          <w:snapToGrid w:val="0"/>
          <w:spacing w:val="-1"/>
          <w:szCs w:val="24"/>
        </w:rPr>
      </w:pPr>
      <w:r>
        <w:rPr>
          <w:rFonts w:hint="eastAsia" w:ascii="仿宋" w:hAnsi="仿宋" w:eastAsia="仿宋" w:cs="仿宋"/>
          <w:snapToGrid w:val="0"/>
          <w:spacing w:val="-1"/>
          <w:szCs w:val="24"/>
        </w:rPr>
        <w:t>注：1.此文件中没有模板的条项，格式请供应商自拟。</w:t>
      </w:r>
    </w:p>
    <w:p>
      <w:pPr>
        <w:pStyle w:val="15"/>
        <w:rPr>
          <w:rFonts w:ascii="仿宋" w:hAnsi="仿宋" w:eastAsia="仿宋" w:cs="仿宋"/>
          <w:snapToGrid w:val="0"/>
          <w:spacing w:val="-1"/>
          <w:szCs w:val="24"/>
        </w:rPr>
      </w:pPr>
      <w:r>
        <w:rPr>
          <w:rFonts w:hint="eastAsia" w:ascii="仿宋" w:hAnsi="仿宋" w:eastAsia="仿宋" w:cs="仿宋"/>
          <w:snapToGrid w:val="0"/>
          <w:spacing w:val="-1"/>
          <w:szCs w:val="24"/>
        </w:rPr>
        <w:t xml:space="preserve">    2.每一页都需要加盖公章。</w:t>
      </w:r>
    </w:p>
    <w:p>
      <w:pPr>
        <w:spacing w:before="2" w:line="227" w:lineRule="auto"/>
        <w:rPr>
          <w:rFonts w:ascii="仿宋" w:hAnsi="仿宋" w:eastAsia="仿宋" w:cs="仿宋"/>
          <w:spacing w:val="9"/>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四</w:t>
      </w:r>
      <w:r>
        <w:rPr>
          <w:rFonts w:ascii="仿宋" w:hAnsi="仿宋" w:eastAsia="仿宋" w:cs="仿宋"/>
          <w:spacing w:val="9"/>
          <w:sz w:val="31"/>
          <w:szCs w:val="31"/>
          <w14:textOutline w14:w="5791" w14:cap="sq" w14:cmpd="sng" w14:algn="ctr">
            <w14:solidFill>
              <w14:srgbClr w14:val="000000"/>
            </w14:solidFill>
            <w14:prstDash w14:val="solid"/>
            <w14:bevel/>
          </w14:textOutline>
        </w:rPr>
        <w:t>、</w:t>
      </w:r>
      <w:r>
        <w:rPr>
          <w:rFonts w:hint="eastAsia" w:ascii="仿宋" w:hAnsi="仿宋" w:eastAsia="仿宋" w:cs="仿宋"/>
          <w:spacing w:val="9"/>
          <w:sz w:val="31"/>
          <w:szCs w:val="31"/>
          <w14:textOutline w14:w="5791" w14:cap="sq" w14:cmpd="sng" w14:algn="ctr">
            <w14:solidFill>
              <w14:srgbClr w14:val="000000"/>
            </w14:solidFill>
            <w14:prstDash w14:val="solid"/>
            <w14:bevel/>
          </w14:textOutline>
        </w:rPr>
        <w:t>注意事项</w:t>
      </w:r>
    </w:p>
    <w:p>
      <w:pPr>
        <w:spacing w:before="2" w:line="227" w:lineRule="auto"/>
        <w:ind w:left="40" w:firstLine="656" w:firstLineChars="200"/>
        <w:rPr>
          <w:rFonts w:ascii="仿宋" w:hAnsi="仿宋" w:eastAsia="仿宋" w:cs="仿宋"/>
          <w:spacing w:val="9"/>
          <w:sz w:val="31"/>
          <w:szCs w:val="31"/>
        </w:rPr>
      </w:pPr>
    </w:p>
    <w:p>
      <w:pPr>
        <w:spacing w:before="2" w:line="227" w:lineRule="auto"/>
        <w:ind w:left="40" w:firstLine="656" w:firstLineChars="200"/>
        <w:rPr>
          <w:rFonts w:ascii="仿宋" w:hAnsi="仿宋" w:eastAsia="仿宋" w:cs="仿宋"/>
          <w:sz w:val="31"/>
          <w:szCs w:val="31"/>
        </w:rPr>
      </w:pPr>
      <w:r>
        <w:rPr>
          <w:rFonts w:ascii="仿宋" w:hAnsi="仿宋" w:eastAsia="仿宋" w:cs="仿宋"/>
          <w:spacing w:val="9"/>
          <w:sz w:val="31"/>
          <w:szCs w:val="31"/>
        </w:rPr>
        <w:t>有以下情形之一的，按</w:t>
      </w:r>
      <w:r>
        <w:rPr>
          <w:rFonts w:hint="eastAsia" w:ascii="仿宋" w:hAnsi="仿宋" w:eastAsia="仿宋" w:cs="仿宋"/>
          <w:spacing w:val="9"/>
          <w:sz w:val="31"/>
          <w:szCs w:val="31"/>
        </w:rPr>
        <w:t>无效投标</w:t>
      </w:r>
      <w:r>
        <w:rPr>
          <w:rFonts w:ascii="仿宋" w:hAnsi="仿宋" w:eastAsia="仿宋" w:cs="仿宋"/>
          <w:spacing w:val="9"/>
          <w:sz w:val="31"/>
          <w:szCs w:val="31"/>
        </w:rPr>
        <w:t>处理</w:t>
      </w:r>
      <w:r>
        <w:rPr>
          <w:rFonts w:ascii="仿宋" w:hAnsi="仿宋" w:eastAsia="仿宋" w:cs="仿宋"/>
          <w:spacing w:val="4"/>
          <w:sz w:val="31"/>
          <w:szCs w:val="31"/>
        </w:rPr>
        <w:t>：</w:t>
      </w:r>
    </w:p>
    <w:p>
      <w:pPr>
        <w:spacing w:before="217" w:line="228" w:lineRule="auto"/>
        <w:ind w:left="689"/>
        <w:rPr>
          <w:rFonts w:ascii="仿宋" w:hAnsi="仿宋" w:eastAsia="仿宋" w:cs="仿宋"/>
          <w:sz w:val="31"/>
          <w:szCs w:val="31"/>
        </w:rPr>
      </w:pPr>
      <w:r>
        <w:rPr>
          <w:rFonts w:ascii="仿宋" w:hAnsi="仿宋" w:eastAsia="仿宋" w:cs="仿宋"/>
          <w:spacing w:val="-1"/>
          <w:sz w:val="31"/>
          <w:szCs w:val="31"/>
        </w:rPr>
        <w:t xml:space="preserve">1、 </w:t>
      </w:r>
      <w:r>
        <w:rPr>
          <w:rFonts w:hint="eastAsia" w:ascii="仿宋" w:hAnsi="仿宋" w:eastAsia="仿宋" w:cs="仿宋"/>
          <w:spacing w:val="-1"/>
          <w:sz w:val="31"/>
          <w:szCs w:val="31"/>
        </w:rPr>
        <w:t>响应</w:t>
      </w:r>
      <w:r>
        <w:rPr>
          <w:rFonts w:ascii="仿宋" w:hAnsi="仿宋" w:eastAsia="仿宋" w:cs="仿宋"/>
          <w:spacing w:val="-1"/>
          <w:sz w:val="31"/>
          <w:szCs w:val="31"/>
        </w:rPr>
        <w:t>文件</w:t>
      </w:r>
      <w:r>
        <w:rPr>
          <w:rFonts w:ascii="仿宋" w:hAnsi="仿宋" w:eastAsia="仿宋" w:cs="仿宋"/>
          <w:sz w:val="31"/>
          <w:szCs w:val="31"/>
        </w:rPr>
        <w:t>组成内容不齐或</w:t>
      </w:r>
      <w:r>
        <w:rPr>
          <w:rFonts w:hint="eastAsia" w:ascii="仿宋" w:hAnsi="仿宋" w:eastAsia="仿宋" w:cs="仿宋"/>
          <w:sz w:val="31"/>
          <w:szCs w:val="31"/>
        </w:rPr>
        <w:t>相关</w:t>
      </w:r>
      <w:r>
        <w:rPr>
          <w:rFonts w:ascii="仿宋" w:hAnsi="仿宋" w:eastAsia="仿宋" w:cs="仿宋"/>
          <w:sz w:val="31"/>
          <w:szCs w:val="31"/>
        </w:rPr>
        <w:t>证件</w:t>
      </w:r>
      <w:r>
        <w:rPr>
          <w:rFonts w:hint="eastAsia" w:ascii="仿宋" w:hAnsi="仿宋" w:eastAsia="仿宋" w:cs="仿宋"/>
          <w:sz w:val="31"/>
          <w:szCs w:val="31"/>
        </w:rPr>
        <w:t>证书资料</w:t>
      </w:r>
      <w:r>
        <w:rPr>
          <w:rFonts w:ascii="仿宋" w:hAnsi="仿宋" w:eastAsia="仿宋" w:cs="仿宋"/>
          <w:sz w:val="31"/>
          <w:szCs w:val="31"/>
        </w:rPr>
        <w:t>过期。</w:t>
      </w:r>
    </w:p>
    <w:p>
      <w:pPr>
        <w:spacing w:before="217" w:line="228" w:lineRule="auto"/>
        <w:ind w:left="669"/>
        <w:rPr>
          <w:rFonts w:ascii="仿宋" w:hAnsi="仿宋" w:eastAsia="仿宋" w:cs="仿宋"/>
          <w:sz w:val="31"/>
          <w:szCs w:val="31"/>
        </w:rPr>
      </w:pPr>
      <w:r>
        <w:rPr>
          <w:rFonts w:ascii="仿宋" w:hAnsi="仿宋" w:eastAsia="仿宋" w:cs="仿宋"/>
          <w:spacing w:val="2"/>
          <w:sz w:val="31"/>
          <w:szCs w:val="31"/>
        </w:rPr>
        <w:t xml:space="preserve">2、 </w:t>
      </w:r>
      <w:r>
        <w:rPr>
          <w:rFonts w:hint="eastAsia" w:ascii="仿宋" w:hAnsi="仿宋" w:eastAsia="仿宋" w:cs="仿宋"/>
          <w:spacing w:val="2"/>
          <w:sz w:val="31"/>
          <w:szCs w:val="31"/>
        </w:rPr>
        <w:t>响应</w:t>
      </w:r>
      <w:r>
        <w:rPr>
          <w:rFonts w:ascii="仿宋" w:hAnsi="仿宋" w:eastAsia="仿宋" w:cs="仿宋"/>
          <w:spacing w:val="2"/>
          <w:sz w:val="31"/>
          <w:szCs w:val="31"/>
        </w:rPr>
        <w:t>文件</w:t>
      </w:r>
      <w:r>
        <w:rPr>
          <w:rFonts w:hint="eastAsia" w:ascii="仿宋" w:hAnsi="仿宋" w:eastAsia="仿宋" w:cs="仿宋"/>
          <w:spacing w:val="2"/>
          <w:sz w:val="31"/>
          <w:szCs w:val="31"/>
        </w:rPr>
        <w:t>提供虚假材料谋求成交的</w:t>
      </w:r>
      <w:r>
        <w:rPr>
          <w:rFonts w:ascii="仿宋" w:hAnsi="仿宋" w:eastAsia="仿宋" w:cs="仿宋"/>
          <w:spacing w:val="1"/>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3、</w:t>
      </w:r>
      <w:r>
        <w:rPr>
          <w:rFonts w:hint="eastAsia" w:ascii="仿宋" w:hAnsi="仿宋" w:eastAsia="仿宋" w:cs="仿宋"/>
          <w:spacing w:val="8"/>
          <w:position w:val="2"/>
          <w:sz w:val="31"/>
          <w:szCs w:val="31"/>
        </w:rPr>
        <w:t xml:space="preserve"> 不按照要求发送响应文件邮件的</w:t>
      </w:r>
      <w:r>
        <w:rPr>
          <w:rFonts w:ascii="仿宋" w:hAnsi="仿宋" w:eastAsia="仿宋" w:cs="仿宋"/>
          <w:spacing w:val="8"/>
          <w:position w:val="2"/>
          <w:sz w:val="31"/>
          <w:szCs w:val="31"/>
        </w:rPr>
        <w:t>；</w:t>
      </w:r>
    </w:p>
    <w:p>
      <w:pPr>
        <w:spacing w:before="217" w:line="414" w:lineRule="exact"/>
        <w:ind w:left="672"/>
        <w:rPr>
          <w:rFonts w:ascii="仿宋" w:hAnsi="仿宋" w:eastAsia="仿宋" w:cs="仿宋"/>
          <w:spacing w:val="8"/>
          <w:position w:val="2"/>
          <w:sz w:val="31"/>
          <w:szCs w:val="31"/>
        </w:rPr>
      </w:pPr>
      <w:r>
        <w:rPr>
          <w:rFonts w:ascii="仿宋" w:hAnsi="仿宋" w:eastAsia="仿宋" w:cs="仿宋"/>
          <w:spacing w:val="8"/>
          <w:position w:val="2"/>
          <w:sz w:val="31"/>
          <w:szCs w:val="31"/>
        </w:rPr>
        <w:t>4</w:t>
      </w:r>
      <w:r>
        <w:rPr>
          <w:rFonts w:hint="eastAsia" w:ascii="仿宋" w:hAnsi="仿宋" w:eastAsia="仿宋" w:cs="仿宋"/>
          <w:spacing w:val="8"/>
          <w:position w:val="2"/>
          <w:sz w:val="31"/>
          <w:szCs w:val="31"/>
        </w:rPr>
        <w:t>、 不按时按要求参加比选活动的。</w:t>
      </w:r>
    </w:p>
    <w:p>
      <w:pPr>
        <w:spacing w:before="217" w:line="414" w:lineRule="exact"/>
        <w:ind w:left="672"/>
        <w:rPr>
          <w:rFonts w:ascii="方正仿宋_GB2312" w:hAnsi="方正仿宋_GB2312" w:eastAsia="方正仿宋_GB2312" w:cs="方正仿宋_GB2312"/>
          <w:sz w:val="31"/>
          <w:szCs w:val="31"/>
        </w:rPr>
      </w:pPr>
      <w:r>
        <w:rPr>
          <w:rFonts w:ascii="仿宋" w:hAnsi="仿宋" w:eastAsia="仿宋" w:cs="仿宋"/>
          <w:spacing w:val="8"/>
          <w:position w:val="2"/>
          <w:sz w:val="31"/>
          <w:szCs w:val="31"/>
        </w:rPr>
        <w:t>5</w:t>
      </w:r>
      <w:r>
        <w:rPr>
          <w:rFonts w:hint="eastAsia" w:ascii="仿宋" w:hAnsi="仿宋" w:eastAsia="仿宋" w:cs="仿宋"/>
          <w:spacing w:val="8"/>
          <w:position w:val="2"/>
          <w:sz w:val="31"/>
          <w:szCs w:val="31"/>
        </w:rPr>
        <w:t>、</w:t>
      </w:r>
      <w:r>
        <w:rPr>
          <w:rFonts w:ascii="仿宋" w:hAnsi="仿宋" w:eastAsia="仿宋" w:cs="仿宋"/>
          <w:spacing w:val="8"/>
          <w:position w:val="2"/>
          <w:sz w:val="31"/>
          <w:szCs w:val="31"/>
        </w:rPr>
        <w:t xml:space="preserve"> </w:t>
      </w:r>
      <w:r>
        <w:rPr>
          <w:rFonts w:hint="eastAsia" w:ascii="仿宋" w:hAnsi="仿宋" w:eastAsia="仿宋" w:cs="仿宋"/>
          <w:spacing w:val="8"/>
          <w:position w:val="2"/>
          <w:sz w:val="31"/>
          <w:szCs w:val="31"/>
        </w:rPr>
        <w:t>在比选活动现场不听从安排，扰乱比选活动的。</w:t>
      </w:r>
    </w:p>
    <w:p>
      <w:pPr>
        <w:rPr>
          <w:rFonts w:eastAsiaTheme="minorEastAsia"/>
        </w:rPr>
      </w:pPr>
    </w:p>
    <w:p>
      <w:pPr>
        <w:spacing w:before="217" w:line="228" w:lineRule="auto"/>
        <w:ind w:left="45"/>
        <w:rPr>
          <w:rFonts w:ascii="仿宋" w:hAnsi="仿宋" w:eastAsia="仿宋" w:cs="仿宋"/>
          <w:sz w:val="31"/>
          <w:szCs w:val="31"/>
        </w:rPr>
      </w:pPr>
      <w:r>
        <w:rPr>
          <w:rFonts w:hint="eastAsia" w:ascii="仿宋" w:hAnsi="仿宋" w:eastAsia="仿宋" w:cs="仿宋"/>
          <w:b/>
          <w:spacing w:val="-4"/>
          <w:sz w:val="31"/>
          <w:szCs w:val="31"/>
        </w:rPr>
        <w:t>五</w:t>
      </w:r>
      <w:r>
        <w:rPr>
          <w:rFonts w:hint="eastAsia" w:ascii="仿宋" w:hAnsi="仿宋" w:eastAsia="仿宋" w:cs="仿宋"/>
          <w:spacing w:val="-4"/>
          <w:sz w:val="31"/>
          <w:szCs w:val="31"/>
        </w:rPr>
        <w:t>、</w:t>
      </w:r>
      <w:r>
        <w:rPr>
          <w:rFonts w:ascii="仿宋" w:hAnsi="仿宋" w:eastAsia="仿宋" w:cs="仿宋"/>
          <w:spacing w:val="-4"/>
          <w:sz w:val="31"/>
          <w:szCs w:val="31"/>
          <w14:textOutline w14:w="5791" w14:cap="sq" w14:cmpd="sng" w14:algn="ctr">
            <w14:solidFill>
              <w14:srgbClr w14:val="000000"/>
            </w14:solidFill>
            <w14:prstDash w14:val="solid"/>
            <w14:bevel/>
          </w14:textOutline>
        </w:rPr>
        <w:t>比选时间、地点</w:t>
      </w:r>
    </w:p>
    <w:p>
      <w:pPr>
        <w:spacing w:before="217" w:line="228" w:lineRule="auto"/>
        <w:ind w:left="368"/>
        <w:rPr>
          <w:rFonts w:ascii="仿宋" w:hAnsi="仿宋" w:eastAsia="仿宋" w:cs="仿宋"/>
          <w:sz w:val="31"/>
          <w:szCs w:val="31"/>
        </w:rPr>
      </w:pPr>
      <w:r>
        <w:rPr>
          <w:rFonts w:ascii="仿宋" w:hAnsi="仿宋" w:eastAsia="仿宋" w:cs="仿宋"/>
          <w:spacing w:val="-14"/>
          <w:sz w:val="31"/>
          <w:szCs w:val="31"/>
        </w:rPr>
        <w:t>1</w:t>
      </w:r>
      <w:r>
        <w:rPr>
          <w:rFonts w:ascii="仿宋" w:hAnsi="仿宋" w:eastAsia="仿宋" w:cs="仿宋"/>
          <w:spacing w:val="-10"/>
          <w:sz w:val="31"/>
          <w:szCs w:val="31"/>
        </w:rPr>
        <w:t>、</w:t>
      </w:r>
      <w:r>
        <w:rPr>
          <w:rFonts w:ascii="仿宋" w:hAnsi="仿宋" w:eastAsia="仿宋" w:cs="仿宋"/>
          <w:spacing w:val="-7"/>
          <w:sz w:val="31"/>
          <w:szCs w:val="31"/>
        </w:rPr>
        <w:t xml:space="preserve"> 比选时间：</w:t>
      </w:r>
      <w:r>
        <w:rPr>
          <w:rFonts w:hint="eastAsia" w:ascii="仿宋" w:hAnsi="仿宋" w:eastAsia="仿宋" w:cs="仿宋"/>
          <w:spacing w:val="-7"/>
          <w:sz w:val="31"/>
          <w:szCs w:val="31"/>
        </w:rPr>
        <w:t>另行通知</w:t>
      </w:r>
    </w:p>
    <w:p>
      <w:pPr>
        <w:spacing w:before="217" w:line="228" w:lineRule="auto"/>
        <w:ind w:left="348"/>
        <w:rPr>
          <w:rFonts w:ascii="仿宋" w:hAnsi="仿宋" w:eastAsia="仿宋" w:cs="仿宋"/>
          <w:sz w:val="31"/>
          <w:szCs w:val="31"/>
        </w:rPr>
      </w:pPr>
      <w:r>
        <w:rPr>
          <w:rFonts w:ascii="仿宋" w:hAnsi="仿宋" w:eastAsia="仿宋" w:cs="仿宋"/>
          <w:spacing w:val="16"/>
          <w:sz w:val="31"/>
          <w:szCs w:val="31"/>
        </w:rPr>
        <w:t>2</w:t>
      </w:r>
      <w:r>
        <w:rPr>
          <w:rFonts w:ascii="仿宋" w:hAnsi="仿宋" w:eastAsia="仿宋" w:cs="仿宋"/>
          <w:spacing w:val="11"/>
          <w:sz w:val="31"/>
          <w:szCs w:val="31"/>
        </w:rPr>
        <w:t>、</w:t>
      </w:r>
      <w:r>
        <w:rPr>
          <w:rFonts w:ascii="仿宋" w:hAnsi="仿宋" w:eastAsia="仿宋" w:cs="仿宋"/>
          <w:spacing w:val="8"/>
          <w:sz w:val="31"/>
          <w:szCs w:val="31"/>
        </w:rPr>
        <w:t xml:space="preserve"> 比选文件递交地点：</w:t>
      </w:r>
      <w:r>
        <w:rPr>
          <w:rFonts w:hint="eastAsia" w:ascii="仿宋" w:hAnsi="仿宋" w:eastAsia="仿宋" w:cs="仿宋"/>
          <w:spacing w:val="8"/>
          <w:sz w:val="31"/>
          <w:szCs w:val="31"/>
        </w:rPr>
        <w:t>绵阳市中心医院采购科邮箱：1477810754@qq.com</w:t>
      </w:r>
    </w:p>
    <w:p>
      <w:pPr>
        <w:spacing w:before="211" w:line="229" w:lineRule="auto"/>
        <w:ind w:left="334"/>
        <w:rPr>
          <w:rFonts w:ascii="仿宋" w:hAnsi="仿宋" w:eastAsia="仿宋" w:cs="仿宋"/>
          <w:sz w:val="31"/>
          <w:szCs w:val="31"/>
        </w:rPr>
      </w:pPr>
      <w:r>
        <w:rPr>
          <w:rFonts w:ascii="仿宋" w:hAnsi="仿宋" w:eastAsia="仿宋" w:cs="仿宋"/>
          <w:spacing w:val="4"/>
          <w:sz w:val="31"/>
          <w:szCs w:val="31"/>
        </w:rPr>
        <w:t>3、</w:t>
      </w:r>
      <w:r>
        <w:rPr>
          <w:rFonts w:ascii="仿宋" w:hAnsi="仿宋" w:eastAsia="仿宋" w:cs="仿宋"/>
          <w:spacing w:val="2"/>
          <w:sz w:val="31"/>
          <w:szCs w:val="31"/>
        </w:rPr>
        <w:t xml:space="preserve"> 比选地点：</w:t>
      </w:r>
      <w:r>
        <w:rPr>
          <w:rFonts w:hint="eastAsia" w:ascii="仿宋" w:hAnsi="仿宋" w:eastAsia="仿宋" w:cs="仿宋"/>
          <w:spacing w:val="2"/>
          <w:sz w:val="31"/>
          <w:szCs w:val="31"/>
        </w:rPr>
        <w:t>另行通知</w:t>
      </w:r>
    </w:p>
    <w:p>
      <w:pPr>
        <w:rPr>
          <w:rFonts w:eastAsiaTheme="minorEastAsia"/>
        </w:rPr>
      </w:pPr>
    </w:p>
    <w:p>
      <w:pPr>
        <w:spacing w:before="217" w:line="228" w:lineRule="auto"/>
        <w:ind w:left="45"/>
        <w:rPr>
          <w:rFonts w:ascii="仿宋" w:hAnsi="仿宋" w:eastAsia="仿宋" w:cs="仿宋"/>
          <w:spacing w:val="-4"/>
          <w:sz w:val="31"/>
          <w:szCs w:val="31"/>
          <w14:textOutline w14:w="5791" w14:cap="sq" w14:cmpd="sng" w14:algn="ctr">
            <w14:solidFill>
              <w14:srgbClr w14:val="000000"/>
            </w14:solidFill>
            <w14:prstDash w14:val="solid"/>
            <w14:bevel/>
          </w14:textOutline>
        </w:rPr>
      </w:pPr>
      <w:r>
        <w:rPr>
          <w:rFonts w:hint="eastAsia" w:ascii="仿宋" w:hAnsi="仿宋" w:eastAsia="仿宋" w:cs="仿宋"/>
          <w:spacing w:val="-4"/>
          <w:sz w:val="31"/>
          <w:szCs w:val="31"/>
          <w14:textOutline w14:w="5791" w14:cap="sq" w14:cmpd="sng" w14:algn="ctr">
            <w14:solidFill>
              <w14:srgbClr w14:val="000000"/>
            </w14:solidFill>
            <w14:prstDash w14:val="solid"/>
            <w14:bevel/>
          </w14:textOutline>
        </w:rPr>
        <w:t>六、联系方式</w:t>
      </w:r>
    </w:p>
    <w:p>
      <w:pPr>
        <w:ind w:firstLine="326" w:firstLineChars="100"/>
        <w:rPr>
          <w:rFonts w:ascii="仿宋" w:hAnsi="仿宋" w:eastAsia="仿宋" w:cs="仿宋"/>
          <w:spacing w:val="8"/>
          <w:sz w:val="31"/>
          <w:szCs w:val="31"/>
        </w:rPr>
      </w:pPr>
      <w:r>
        <w:rPr>
          <w:rFonts w:hint="eastAsia" w:ascii="仿宋" w:hAnsi="仿宋" w:eastAsia="仿宋" w:cs="仿宋"/>
          <w:spacing w:val="8"/>
          <w:sz w:val="31"/>
          <w:szCs w:val="31"/>
        </w:rPr>
        <w:t>1、项目咨询：孙老师   0816-2965392</w:t>
      </w:r>
    </w:p>
    <w:p>
      <w:pPr>
        <w:spacing w:before="211" w:line="229" w:lineRule="auto"/>
        <w:ind w:left="334"/>
        <w:rPr>
          <w:rFonts w:ascii="仿宋" w:hAnsi="仿宋" w:eastAsia="仿宋" w:cs="仿宋"/>
          <w:spacing w:val="2"/>
          <w:sz w:val="31"/>
          <w:szCs w:val="31"/>
        </w:rPr>
      </w:pPr>
      <w:r>
        <w:rPr>
          <w:rFonts w:hint="eastAsia" w:ascii="仿宋" w:hAnsi="仿宋" w:eastAsia="仿宋" w:cs="仿宋"/>
          <w:spacing w:val="2"/>
          <w:sz w:val="31"/>
          <w:szCs w:val="31"/>
        </w:rPr>
        <w:t>2、报名咨询：母老师    15182305417</w:t>
      </w:r>
    </w:p>
    <w:p>
      <w:pPr>
        <w:spacing w:before="211" w:line="229" w:lineRule="auto"/>
        <w:ind w:left="334"/>
        <w:rPr>
          <w:rFonts w:ascii="仿宋" w:hAnsi="仿宋" w:eastAsia="仿宋" w:cs="仿宋"/>
          <w:spacing w:val="2"/>
          <w:sz w:val="31"/>
          <w:szCs w:val="31"/>
        </w:rPr>
      </w:pPr>
      <w:r>
        <w:rPr>
          <w:rFonts w:hint="eastAsia" w:ascii="仿宋" w:hAnsi="仿宋" w:eastAsia="仿宋" w:cs="仿宋"/>
          <w:spacing w:val="2"/>
          <w:sz w:val="31"/>
          <w:szCs w:val="31"/>
        </w:rPr>
        <w:t>3、监督电话：杨老师    0816-</w:t>
      </w:r>
      <w:r>
        <w:rPr>
          <w:rFonts w:hint="eastAsia" w:ascii="仿宋" w:hAnsi="仿宋" w:eastAsia="仿宋" w:cs="仿宋"/>
          <w:spacing w:val="2"/>
          <w:sz w:val="31"/>
          <w:szCs w:val="31"/>
          <w:lang w:val="zh-CN"/>
        </w:rPr>
        <w:t>2237353</w:t>
      </w:r>
    </w:p>
    <w:p>
      <w:pPr>
        <w:spacing w:before="217" w:line="228" w:lineRule="auto"/>
        <w:ind w:left="348"/>
        <w:rPr>
          <w:rFonts w:ascii="仿宋" w:hAnsi="仿宋" w:eastAsia="仿宋" w:cs="仿宋"/>
          <w:spacing w:val="8"/>
          <w:sz w:val="31"/>
          <w:szCs w:val="31"/>
        </w:rPr>
        <w:sectPr>
          <w:pgSz w:w="11906" w:h="16839"/>
          <w:pgMar w:top="1431" w:right="1785" w:bottom="0" w:left="1785" w:header="0" w:footer="0" w:gutter="0"/>
          <w:cols w:space="720" w:num="1"/>
        </w:sectPr>
      </w:pPr>
      <w:r>
        <w:rPr>
          <w:rFonts w:hint="eastAsia" w:ascii="仿宋" w:hAnsi="仿宋" w:eastAsia="仿宋" w:cs="仿宋"/>
          <w:spacing w:val="8"/>
          <w:sz w:val="31"/>
          <w:szCs w:val="31"/>
        </w:rPr>
        <w:t>4、地址：绵阳市中心医院综合楼309室</w:t>
      </w:r>
    </w:p>
    <w:p>
      <w:pPr>
        <w:spacing w:line="284" w:lineRule="auto"/>
      </w:pPr>
    </w:p>
    <w:p>
      <w:pPr>
        <w:tabs>
          <w:tab w:val="center" w:pos="4324"/>
          <w:tab w:val="left" w:pos="7401"/>
        </w:tabs>
        <w:spacing w:line="276" w:lineRule="auto"/>
        <w:ind w:firstLine="1441" w:firstLineChars="200"/>
        <w:rPr>
          <w:rFonts w:ascii="宋体" w:hAnsi="宋体" w:cs="宋体"/>
          <w:b/>
          <w:bCs/>
          <w:sz w:val="72"/>
          <w:szCs w:val="72"/>
        </w:rPr>
      </w:pPr>
      <w:r>
        <w:rPr>
          <w:rFonts w:hint="eastAsia" w:ascii="宋体" w:hAnsi="宋体" w:cs="宋体"/>
          <w:b/>
          <w:bCs/>
          <w:sz w:val="72"/>
          <w:szCs w:val="72"/>
        </w:rPr>
        <w:t>比选响应文件</w:t>
      </w: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rPr>
      </w:pPr>
    </w:p>
    <w:p>
      <w:pPr>
        <w:tabs>
          <w:tab w:val="left" w:pos="3780"/>
        </w:tabs>
        <w:rPr>
          <w:rFonts w:ascii="宋体" w:hAnsi="宋体" w:cs="宋体"/>
          <w:b/>
          <w:sz w:val="44"/>
          <w:szCs w:val="44"/>
        </w:rPr>
      </w:pPr>
    </w:p>
    <w:p>
      <w:pPr>
        <w:spacing w:line="480" w:lineRule="auto"/>
        <w:ind w:firstLine="640" w:firstLineChars="200"/>
        <w:rPr>
          <w:rFonts w:ascii="宋体" w:hAnsi="宋体" w:cs="宋体"/>
          <w:b/>
          <w:bCs/>
          <w:sz w:val="32"/>
          <w:szCs w:val="32"/>
        </w:rPr>
      </w:pPr>
    </w:p>
    <w:p>
      <w:pPr>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项目编号：</w:t>
      </w:r>
      <w:r>
        <w:rPr>
          <w:rFonts w:hint="eastAsia" w:ascii="宋体" w:hAnsi="宋体" w:cs="宋体"/>
          <w:b/>
          <w:bCs/>
          <w:sz w:val="32"/>
          <w:szCs w:val="32"/>
          <w:u w:val="single"/>
        </w:rPr>
        <w:t xml:space="preserve">                 </w:t>
      </w:r>
    </w:p>
    <w:p>
      <w:pPr>
        <w:tabs>
          <w:tab w:val="left" w:pos="3780"/>
        </w:tabs>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项目名称：</w:t>
      </w:r>
      <w:r>
        <w:rPr>
          <w:rFonts w:hint="eastAsia" w:ascii="宋体" w:hAnsi="宋体" w:cs="宋体"/>
          <w:b/>
          <w:bCs/>
          <w:sz w:val="32"/>
          <w:szCs w:val="32"/>
          <w:u w:val="single"/>
        </w:rPr>
        <w:t xml:space="preserve">                 </w:t>
      </w:r>
    </w:p>
    <w:p>
      <w:pPr>
        <w:tabs>
          <w:tab w:val="left" w:pos="3780"/>
        </w:tabs>
        <w:spacing w:line="480" w:lineRule="auto"/>
        <w:ind w:firstLine="640" w:firstLineChars="200"/>
        <w:rPr>
          <w:rFonts w:ascii="宋体" w:hAnsi="宋体" w:cs="宋体"/>
          <w:b/>
          <w:bCs/>
          <w:sz w:val="32"/>
          <w:szCs w:val="32"/>
          <w:u w:val="single"/>
        </w:rPr>
      </w:pPr>
      <w:r>
        <w:rPr>
          <w:rFonts w:hint="eastAsia" w:ascii="宋体" w:hAnsi="宋体" w:cs="宋体"/>
          <w:b/>
          <w:bCs/>
          <w:sz w:val="32"/>
          <w:szCs w:val="32"/>
        </w:rPr>
        <w:t>项目</w:t>
      </w:r>
      <w:r>
        <w:rPr>
          <w:rFonts w:hint="eastAsia" w:ascii="宋体" w:hAnsi="宋体" w:eastAsia="宋体" w:cs="宋体"/>
          <w:b/>
          <w:bCs/>
          <w:sz w:val="32"/>
          <w:szCs w:val="32"/>
        </w:rPr>
        <w:t>包号</w:t>
      </w:r>
      <w:r>
        <w:rPr>
          <w:rFonts w:hint="eastAsia" w:ascii="宋体" w:hAnsi="宋体" w:cs="宋体"/>
          <w:b/>
          <w:bCs/>
          <w:sz w:val="32"/>
          <w:szCs w:val="32"/>
        </w:rPr>
        <w:t>：</w:t>
      </w:r>
      <w:r>
        <w:rPr>
          <w:rFonts w:hint="eastAsia" w:ascii="宋体" w:hAnsi="宋体" w:cs="宋体"/>
          <w:b/>
          <w:bCs/>
          <w:sz w:val="32"/>
          <w:szCs w:val="32"/>
          <w:u w:val="single"/>
        </w:rPr>
        <w:t xml:space="preserve">                 </w:t>
      </w:r>
    </w:p>
    <w:p>
      <w:pPr>
        <w:pStyle w:val="2"/>
        <w:rPr>
          <w:rFonts w:hint="default"/>
        </w:rPr>
      </w:pPr>
      <w:r>
        <w:rPr>
          <w:rFonts w:cs="宋体"/>
          <w:sz w:val="32"/>
          <w:szCs w:val="32"/>
        </w:rPr>
        <w:t xml:space="preserve">     </w:t>
      </w:r>
    </w:p>
    <w:p>
      <w:pPr>
        <w:pStyle w:val="15"/>
        <w:rPr>
          <w:rFonts w:ascii="宋体" w:hAnsi="宋体" w:eastAsia="宋体" w:cs="宋体"/>
          <w:b/>
          <w:color w:val="auto"/>
        </w:rPr>
      </w:pPr>
    </w:p>
    <w:p>
      <w:pPr>
        <w:pStyle w:val="15"/>
        <w:rPr>
          <w:rFonts w:ascii="宋体" w:hAnsi="宋体" w:eastAsia="宋体" w:cs="宋体"/>
          <w:b/>
          <w:color w:val="auto"/>
        </w:rPr>
      </w:pPr>
    </w:p>
    <w:p>
      <w:pPr>
        <w:pStyle w:val="15"/>
        <w:rPr>
          <w:rFonts w:ascii="宋体" w:hAnsi="宋体" w:eastAsia="宋体" w:cs="宋体"/>
          <w:b/>
          <w:color w:val="auto"/>
        </w:rPr>
      </w:pPr>
    </w:p>
    <w:p>
      <w:pPr>
        <w:pStyle w:val="15"/>
        <w:rPr>
          <w:rFonts w:ascii="宋体" w:hAnsi="宋体" w:eastAsia="宋体" w:cs="宋体"/>
          <w:b/>
          <w:color w:val="auto"/>
        </w:rPr>
      </w:pPr>
    </w:p>
    <w:p>
      <w:pPr>
        <w:pStyle w:val="15"/>
        <w:rPr>
          <w:rFonts w:ascii="宋体" w:hAnsi="宋体" w:eastAsia="宋体" w:cs="宋体"/>
          <w:b/>
          <w:color w:val="auto"/>
        </w:rPr>
      </w:pPr>
    </w:p>
    <w:p>
      <w:pPr>
        <w:pStyle w:val="15"/>
        <w:rPr>
          <w:rFonts w:ascii="宋体" w:hAnsi="宋体" w:eastAsia="宋体" w:cs="宋体"/>
          <w:b/>
          <w:color w:val="auto"/>
        </w:rPr>
      </w:pPr>
    </w:p>
    <w:p>
      <w:pPr>
        <w:rPr>
          <w:rFonts w:ascii="宋体" w:hAnsi="宋体" w:cs="宋体"/>
          <w:b/>
          <w:sz w:val="32"/>
          <w:szCs w:val="32"/>
        </w:rPr>
      </w:pPr>
    </w:p>
    <w:p>
      <w:pPr>
        <w:ind w:firstLine="840" w:firstLineChars="300"/>
        <w:rPr>
          <w:rFonts w:ascii="宋体" w:hAnsi="宋体" w:cs="宋体"/>
          <w:b/>
          <w:bCs/>
          <w:sz w:val="28"/>
          <w:szCs w:val="28"/>
          <w:u w:val="single"/>
        </w:rPr>
      </w:pPr>
      <w:r>
        <w:rPr>
          <w:rFonts w:hint="eastAsia" w:ascii="宋体" w:hAnsi="宋体" w:cs="宋体"/>
          <w:b/>
          <w:sz w:val="28"/>
          <w:szCs w:val="28"/>
        </w:rPr>
        <w:t>授权代表：</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sz w:val="28"/>
          <w:szCs w:val="28"/>
        </w:rPr>
      </w:pPr>
      <w:r>
        <w:rPr>
          <w:rFonts w:hint="eastAsia" w:ascii="宋体" w:hAnsi="宋体" w:cs="宋体"/>
          <w:b/>
          <w:sz w:val="28"/>
          <w:szCs w:val="28"/>
        </w:rPr>
        <w:t>手机号码：</w:t>
      </w:r>
      <w:r>
        <w:rPr>
          <w:rFonts w:hint="eastAsia" w:ascii="宋体" w:hAnsi="宋体" w:cs="宋体"/>
          <w:b/>
          <w:bCs/>
          <w:sz w:val="28"/>
          <w:szCs w:val="28"/>
          <w:u w:val="single"/>
        </w:rPr>
        <w:t xml:space="preserve">                 </w:t>
      </w:r>
    </w:p>
    <w:p>
      <w:pPr>
        <w:ind w:firstLine="840" w:firstLineChars="300"/>
        <w:rPr>
          <w:rFonts w:ascii="宋体" w:hAnsi="宋体" w:cs="宋体"/>
          <w:b/>
          <w:sz w:val="28"/>
          <w:szCs w:val="28"/>
        </w:rPr>
      </w:pPr>
    </w:p>
    <w:p>
      <w:pPr>
        <w:ind w:firstLine="840" w:firstLineChars="300"/>
        <w:rPr>
          <w:rFonts w:ascii="宋体" w:hAnsi="宋体" w:cs="宋体"/>
          <w:b/>
          <w:bCs/>
          <w:sz w:val="28"/>
          <w:szCs w:val="28"/>
        </w:rPr>
      </w:pPr>
      <w:r>
        <w:rPr>
          <w:rFonts w:hint="eastAsia" w:ascii="宋体" w:hAnsi="宋体" w:cs="宋体"/>
          <w:b/>
          <w:sz w:val="28"/>
          <w:szCs w:val="28"/>
        </w:rPr>
        <w:t>邮箱号码：</w:t>
      </w:r>
      <w:r>
        <w:rPr>
          <w:rFonts w:hint="eastAsia" w:ascii="宋体" w:hAnsi="宋体" w:cs="宋体"/>
          <w:b/>
          <w:bCs/>
          <w:sz w:val="28"/>
          <w:szCs w:val="28"/>
          <w:u w:val="single"/>
        </w:rPr>
        <w:t xml:space="preserve">                 </w:t>
      </w:r>
    </w:p>
    <w:p>
      <w:pPr>
        <w:pStyle w:val="16"/>
        <w:spacing w:before="240" w:beforeLines="100" w:after="120" w:afterLines="50"/>
        <w:ind w:firstLine="922" w:firstLineChars="255"/>
        <w:rPr>
          <w:rFonts w:ascii="宋体" w:hAnsi="宋体" w:eastAsia="宋体" w:cs="宋体"/>
          <w:b/>
          <w:bCs/>
          <w:sz w:val="36"/>
          <w:szCs w:val="36"/>
        </w:rPr>
      </w:pPr>
    </w:p>
    <w:p>
      <w:pPr>
        <w:pStyle w:val="16"/>
        <w:spacing w:before="240" w:beforeLines="100" w:after="120" w:afterLines="50"/>
        <w:ind w:firstLine="922" w:firstLineChars="255"/>
        <w:rPr>
          <w:rFonts w:ascii="宋体" w:hAnsi="宋体" w:eastAsia="宋体" w:cs="宋体"/>
          <w:b/>
          <w:bCs/>
          <w:sz w:val="36"/>
          <w:szCs w:val="36"/>
        </w:rPr>
      </w:pPr>
    </w:p>
    <w:p>
      <w:pPr>
        <w:pStyle w:val="16"/>
        <w:spacing w:before="240" w:beforeLines="100" w:after="120" w:afterLines="50"/>
        <w:ind w:firstLine="922" w:firstLineChars="255"/>
        <w:rPr>
          <w:rFonts w:ascii="宋体" w:hAnsi="宋体" w:eastAsia="宋体" w:cs="宋体"/>
          <w:b/>
          <w:bCs/>
          <w:sz w:val="32"/>
          <w:szCs w:val="32"/>
        </w:rPr>
      </w:pPr>
      <w:r>
        <w:rPr>
          <w:rFonts w:hint="eastAsia" w:ascii="宋体" w:hAnsi="宋体" w:eastAsia="宋体" w:cs="宋体"/>
          <w:b/>
          <w:bCs/>
          <w:sz w:val="36"/>
          <w:szCs w:val="36"/>
        </w:rPr>
        <w:t>供应商全称：</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（盖章）</w:t>
      </w:r>
    </w:p>
    <w:p>
      <w:pPr>
        <w:pStyle w:val="16"/>
        <w:spacing w:before="240" w:beforeLines="100" w:after="120" w:afterLines="50"/>
        <w:ind w:left="680" w:firstLine="0" w:firstLineChars="0"/>
        <w:jc w:val="center"/>
        <w:rPr>
          <w:rFonts w:ascii="宋体" w:hAnsi="宋体" w:eastAsia="宋体" w:cs="宋体"/>
          <w:b/>
          <w:bCs/>
          <w:sz w:val="32"/>
          <w:szCs w:val="32"/>
        </w:rPr>
      </w:pPr>
      <w:r>
        <w:rPr>
          <w:rFonts w:hint="eastAsia" w:ascii="宋体" w:hAnsi="宋体" w:eastAsia="宋体" w:cs="宋体"/>
          <w:b/>
          <w:bCs/>
          <w:sz w:val="32"/>
          <w:szCs w:val="32"/>
        </w:rPr>
        <w:t>二〇二三年</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月</w:t>
      </w:r>
      <w:r>
        <w:rPr>
          <w:rFonts w:hint="eastAsia" w:ascii="宋体" w:hAnsi="宋体" w:eastAsia="宋体" w:cs="宋体"/>
          <w:b/>
          <w:bCs/>
          <w:sz w:val="32"/>
          <w:szCs w:val="32"/>
          <w:u w:val="single"/>
        </w:rPr>
        <w:t xml:space="preserve">  </w:t>
      </w:r>
      <w:r>
        <w:rPr>
          <w:rFonts w:hint="eastAsia" w:ascii="宋体" w:hAnsi="宋体" w:eastAsia="宋体" w:cs="宋体"/>
          <w:b/>
          <w:bCs/>
          <w:sz w:val="32"/>
          <w:szCs w:val="32"/>
        </w:rPr>
        <w:t>日</w:t>
      </w:r>
    </w:p>
    <w:p>
      <w:pPr>
        <w:spacing w:before="140" w:line="271" w:lineRule="auto"/>
        <w:ind w:right="1060"/>
        <w:jc w:val="both"/>
        <w:rPr>
          <w:rFonts w:ascii="黑体" w:hAnsi="黑体" w:eastAsia="黑体" w:cs="黑体"/>
          <w:spacing w:val="8"/>
          <w:sz w:val="43"/>
          <w:szCs w:val="43"/>
        </w:rPr>
      </w:pPr>
    </w:p>
    <w:p>
      <w:pPr>
        <w:spacing w:before="140" w:line="271" w:lineRule="auto"/>
        <w:ind w:left="2723" w:right="1060" w:hanging="1532"/>
        <w:jc w:val="center"/>
        <w:rPr>
          <w:rFonts w:ascii="宋体" w:hAnsi="宋体" w:eastAsia="宋体" w:cs="宋体"/>
          <w:sz w:val="43"/>
          <w:szCs w:val="43"/>
        </w:rPr>
      </w:pPr>
      <w:r>
        <w:rPr>
          <w:rFonts w:hint="eastAsia" w:ascii="黑体" w:hAnsi="黑体" w:eastAsia="黑体" w:cs="黑体"/>
          <w:spacing w:val="8"/>
          <w:sz w:val="43"/>
          <w:szCs w:val="43"/>
        </w:rPr>
        <w:t>绵阳市中心</w:t>
      </w:r>
      <w:r>
        <w:rPr>
          <w:rFonts w:ascii="黑体" w:hAnsi="黑体" w:eastAsia="黑体" w:cs="黑体"/>
          <w:spacing w:val="8"/>
          <w:sz w:val="43"/>
          <w:szCs w:val="43"/>
        </w:rPr>
        <w:t>医</w:t>
      </w:r>
      <w:r>
        <w:rPr>
          <w:rFonts w:hint="eastAsia" w:ascii="黑体" w:hAnsi="黑体" w:eastAsia="黑体" w:cs="黑体"/>
          <w:spacing w:val="8"/>
          <w:sz w:val="43"/>
          <w:szCs w:val="43"/>
        </w:rPr>
        <w:t>院报价单</w:t>
      </w:r>
    </w:p>
    <w:p/>
    <w:tbl>
      <w:tblPr>
        <w:tblStyle w:val="10"/>
        <w:tblpPr w:leftFromText="180" w:rightFromText="180" w:vertAnchor="text" w:horzAnchor="page" w:tblpX="860" w:tblpY="225"/>
        <w:tblOverlap w:val="never"/>
        <w:tblW w:w="10964" w:type="dxa"/>
        <w:tblInd w:w="0" w:type="dxa"/>
        <w:tblLayout w:type="fixed"/>
        <w:tblCellMar>
          <w:top w:w="0" w:type="dxa"/>
          <w:left w:w="108" w:type="dxa"/>
          <w:bottom w:w="0" w:type="dxa"/>
          <w:right w:w="108" w:type="dxa"/>
        </w:tblCellMar>
      </w:tblPr>
      <w:tblGrid>
        <w:gridCol w:w="504"/>
        <w:gridCol w:w="600"/>
        <w:gridCol w:w="846"/>
        <w:gridCol w:w="518"/>
        <w:gridCol w:w="641"/>
        <w:gridCol w:w="723"/>
        <w:gridCol w:w="668"/>
        <w:gridCol w:w="600"/>
        <w:gridCol w:w="382"/>
        <w:gridCol w:w="450"/>
        <w:gridCol w:w="941"/>
        <w:gridCol w:w="477"/>
        <w:gridCol w:w="354"/>
        <w:gridCol w:w="641"/>
        <w:gridCol w:w="355"/>
        <w:gridCol w:w="668"/>
        <w:gridCol w:w="573"/>
        <w:gridCol w:w="1023"/>
      </w:tblGrid>
      <w:tr>
        <w:tblPrEx>
          <w:tblCellMar>
            <w:top w:w="0" w:type="dxa"/>
            <w:left w:w="108" w:type="dxa"/>
            <w:bottom w:w="0" w:type="dxa"/>
            <w:right w:w="108" w:type="dxa"/>
          </w:tblCellMar>
        </w:tblPrEx>
        <w:trPr>
          <w:trHeight w:val="345" w:hRule="atLeast"/>
        </w:trPr>
        <w:tc>
          <w:tcPr>
            <w:tcW w:w="10964" w:type="dxa"/>
            <w:gridSpan w:val="18"/>
            <w:tcBorders>
              <w:top w:val="nil"/>
              <w:left w:val="nil"/>
              <w:bottom w:val="single" w:color="000000" w:sz="4" w:space="0"/>
              <w:right w:val="nil"/>
            </w:tcBorders>
            <w:shd w:val="clear" w:color="auto" w:fill="auto"/>
            <w:vAlign w:val="center"/>
          </w:tcPr>
          <w:p>
            <w:pPr>
              <w:textAlignment w:val="center"/>
              <w:rPr>
                <w:rFonts w:ascii="宋体" w:hAnsi="宋体" w:eastAsia="宋体" w:cs="宋体"/>
                <w:b/>
                <w:bCs/>
                <w:sz w:val="20"/>
                <w:szCs w:val="20"/>
              </w:rPr>
            </w:pPr>
            <w:r>
              <w:rPr>
                <w:rFonts w:hint="eastAsia" w:ascii="宋体" w:hAnsi="宋体" w:eastAsia="宋体" w:cs="宋体"/>
                <w:b/>
                <w:bCs/>
                <w:sz w:val="20"/>
                <w:szCs w:val="20"/>
                <w:lang w:bidi="ar"/>
              </w:rPr>
              <w:t>附件：</w:t>
            </w:r>
          </w:p>
        </w:tc>
      </w:tr>
      <w:tr>
        <w:tblPrEx>
          <w:tblCellMar>
            <w:top w:w="0" w:type="dxa"/>
            <w:left w:w="108" w:type="dxa"/>
            <w:bottom w:w="0" w:type="dxa"/>
            <w:right w:w="108" w:type="dxa"/>
          </w:tblCellMar>
        </w:tblPrEx>
        <w:trPr>
          <w:trHeight w:val="465"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16"/>
                <w:szCs w:val="16"/>
              </w:rPr>
            </w:pPr>
            <w:r>
              <w:rPr>
                <w:rFonts w:hint="eastAsia" w:ascii="宋体" w:hAnsi="宋体" w:eastAsia="宋体" w:cs="宋体"/>
                <w:b/>
                <w:bCs/>
                <w:sz w:val="16"/>
                <w:szCs w:val="16"/>
                <w:lang w:bidi="ar"/>
              </w:rPr>
              <w:t>报价单</w:t>
            </w:r>
          </w:p>
        </w:tc>
      </w:tr>
      <w:tr>
        <w:tblPrEx>
          <w:tblCellMar>
            <w:top w:w="0" w:type="dxa"/>
            <w:left w:w="108" w:type="dxa"/>
            <w:bottom w:w="0" w:type="dxa"/>
            <w:right w:w="108" w:type="dxa"/>
          </w:tblCellMar>
        </w:tblPrEx>
        <w:trPr>
          <w:trHeight w:val="702"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16"/>
                <w:szCs w:val="16"/>
              </w:rPr>
            </w:pPr>
            <w:r>
              <w:rPr>
                <w:rFonts w:hint="eastAsia" w:ascii="宋体" w:hAnsi="宋体" w:eastAsia="宋体" w:cs="宋体"/>
                <w:b/>
                <w:bCs/>
                <w:sz w:val="16"/>
                <w:szCs w:val="16"/>
                <w:lang w:bidi="ar"/>
              </w:rPr>
              <w:t>报价单位(盖章):                             经办人(签字)：           联系电话:                电子邮箱：                 日期:</w:t>
            </w:r>
          </w:p>
        </w:tc>
      </w:tr>
      <w:tr>
        <w:tblPrEx>
          <w:tblCellMar>
            <w:top w:w="0" w:type="dxa"/>
            <w:left w:w="108" w:type="dxa"/>
            <w:bottom w:w="0" w:type="dxa"/>
            <w:right w:w="108" w:type="dxa"/>
          </w:tblCellMar>
        </w:tblPrEx>
        <w:trPr>
          <w:trHeight w:val="840" w:hRule="atLeast"/>
        </w:trPr>
        <w:tc>
          <w:tcPr>
            <w:tcW w:w="10964" w:type="dxa"/>
            <w:gridSpan w:val="18"/>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b/>
                <w:bCs/>
                <w:sz w:val="16"/>
                <w:szCs w:val="16"/>
              </w:rPr>
            </w:pPr>
            <w:r>
              <w:rPr>
                <w:rFonts w:hint="eastAsia" w:ascii="宋体" w:hAnsi="宋体" w:eastAsia="宋体" w:cs="宋体"/>
                <w:b/>
                <w:bCs/>
                <w:sz w:val="16"/>
                <w:szCs w:val="16"/>
                <w:lang w:bidi="ar"/>
              </w:rPr>
              <w:t>承诺：1.凡挂网产品，一律不高于《四川省药械集中采购及医药价格监管平台》公示的最低价执行；2.本公司承诺以下报价产品信息准确无误，因信息错误引发的后果我公司自行承担。</w:t>
            </w:r>
          </w:p>
        </w:tc>
      </w:tr>
      <w:tr>
        <w:tblPrEx>
          <w:tblCellMar>
            <w:top w:w="0" w:type="dxa"/>
            <w:left w:w="108" w:type="dxa"/>
            <w:bottom w:w="0" w:type="dxa"/>
            <w:right w:w="108" w:type="dxa"/>
          </w:tblCellMar>
        </w:tblPrEx>
        <w:trPr>
          <w:trHeight w:val="390" w:hRule="atLeast"/>
        </w:trPr>
        <w:tc>
          <w:tcPr>
            <w:tcW w:w="5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16"/>
                <w:szCs w:val="16"/>
              </w:rPr>
            </w:pPr>
            <w:r>
              <w:rPr>
                <w:rFonts w:hint="eastAsia" w:ascii="宋体" w:hAnsi="宋体" w:eastAsia="宋体" w:cs="宋体"/>
                <w:b/>
                <w:bCs/>
                <w:sz w:val="16"/>
                <w:szCs w:val="16"/>
                <w:lang w:bidi="ar"/>
              </w:rPr>
              <w:t>序号</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16"/>
                <w:szCs w:val="16"/>
              </w:rPr>
            </w:pPr>
            <w:r>
              <w:rPr>
                <w:rFonts w:hint="eastAsia" w:ascii="宋体" w:hAnsi="宋体" w:eastAsia="宋体" w:cs="宋体"/>
                <w:b/>
                <w:bCs/>
                <w:sz w:val="16"/>
                <w:szCs w:val="16"/>
                <w:lang w:bidi="ar"/>
              </w:rPr>
              <w:t>产品通用名称</w:t>
            </w:r>
          </w:p>
        </w:tc>
        <w:tc>
          <w:tcPr>
            <w:tcW w:w="84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16"/>
                <w:szCs w:val="16"/>
              </w:rPr>
            </w:pPr>
            <w:r>
              <w:rPr>
                <w:rFonts w:hint="eastAsia" w:ascii="宋体" w:hAnsi="宋体" w:eastAsia="宋体" w:cs="宋体"/>
                <w:b/>
                <w:bCs/>
                <w:sz w:val="16"/>
                <w:szCs w:val="16"/>
                <w:lang w:bidi="ar"/>
              </w:rPr>
              <w:t>产品注册证名称</w:t>
            </w:r>
          </w:p>
        </w:tc>
        <w:tc>
          <w:tcPr>
            <w:tcW w:w="51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16"/>
                <w:szCs w:val="16"/>
              </w:rPr>
            </w:pPr>
            <w:r>
              <w:rPr>
                <w:rFonts w:hint="eastAsia" w:ascii="宋体" w:hAnsi="宋体" w:eastAsia="宋体" w:cs="宋体"/>
                <w:b/>
                <w:bCs/>
                <w:sz w:val="16"/>
                <w:szCs w:val="16"/>
                <w:lang w:bidi="ar"/>
              </w:rPr>
              <w:t>注册证号</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16"/>
                <w:szCs w:val="16"/>
              </w:rPr>
            </w:pPr>
            <w:r>
              <w:rPr>
                <w:rFonts w:hint="eastAsia" w:ascii="宋体" w:hAnsi="宋体" w:eastAsia="宋体" w:cs="宋体"/>
                <w:b/>
                <w:bCs/>
                <w:sz w:val="16"/>
                <w:szCs w:val="16"/>
                <w:lang w:bidi="ar"/>
              </w:rPr>
              <w:t>生产厂家</w:t>
            </w:r>
          </w:p>
        </w:tc>
        <w:tc>
          <w:tcPr>
            <w:tcW w:w="7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16"/>
                <w:szCs w:val="16"/>
              </w:rPr>
            </w:pPr>
            <w:r>
              <w:rPr>
                <w:rFonts w:hint="eastAsia" w:ascii="宋体" w:hAnsi="宋体" w:eastAsia="宋体" w:cs="宋体"/>
                <w:b/>
                <w:bCs/>
                <w:sz w:val="16"/>
                <w:szCs w:val="16"/>
                <w:lang w:bidi="ar"/>
              </w:rPr>
              <w:t>进口产品国内代理人</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16"/>
                <w:szCs w:val="16"/>
              </w:rPr>
            </w:pPr>
            <w:r>
              <w:rPr>
                <w:rFonts w:hint="eastAsia" w:ascii="宋体" w:hAnsi="宋体" w:eastAsia="宋体" w:cs="宋体"/>
                <w:b/>
                <w:bCs/>
                <w:sz w:val="16"/>
                <w:szCs w:val="16"/>
                <w:lang w:bidi="ar"/>
              </w:rPr>
              <w:t>投标供应商名称</w:t>
            </w:r>
          </w:p>
        </w:tc>
        <w:tc>
          <w:tcPr>
            <w:tcW w:w="60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16"/>
                <w:szCs w:val="16"/>
              </w:rPr>
            </w:pPr>
            <w:r>
              <w:rPr>
                <w:rFonts w:hint="eastAsia" w:ascii="宋体" w:hAnsi="宋体" w:eastAsia="宋体" w:cs="宋体"/>
                <w:b/>
                <w:bCs/>
                <w:sz w:val="16"/>
                <w:szCs w:val="16"/>
                <w:lang w:bidi="ar"/>
              </w:rPr>
              <w:t>供货周期（天）</w:t>
            </w:r>
          </w:p>
        </w:tc>
        <w:tc>
          <w:tcPr>
            <w:tcW w:w="38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16"/>
                <w:szCs w:val="16"/>
              </w:rPr>
            </w:pPr>
            <w:r>
              <w:rPr>
                <w:rFonts w:hint="eastAsia" w:ascii="宋体" w:hAnsi="宋体" w:eastAsia="宋体" w:cs="宋体"/>
                <w:b/>
                <w:bCs/>
                <w:sz w:val="16"/>
                <w:szCs w:val="16"/>
                <w:lang w:bidi="ar"/>
              </w:rPr>
              <w:t>规格型号</w:t>
            </w:r>
          </w:p>
        </w:tc>
        <w:tc>
          <w:tcPr>
            <w:tcW w:w="4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16"/>
                <w:szCs w:val="16"/>
              </w:rPr>
            </w:pPr>
            <w:r>
              <w:rPr>
                <w:rFonts w:hint="eastAsia" w:ascii="宋体" w:hAnsi="宋体" w:eastAsia="宋体" w:cs="宋体"/>
                <w:b/>
                <w:bCs/>
                <w:sz w:val="16"/>
                <w:szCs w:val="16"/>
                <w:lang w:bidi="ar"/>
              </w:rPr>
              <w:t>计价</w:t>
            </w:r>
            <w:r>
              <w:rPr>
                <w:rFonts w:hint="eastAsia" w:ascii="宋体" w:hAnsi="宋体" w:eastAsia="宋体" w:cs="宋体"/>
                <w:b/>
                <w:bCs/>
                <w:sz w:val="16"/>
                <w:szCs w:val="16"/>
                <w:lang w:bidi="ar"/>
              </w:rPr>
              <w:br w:type="textWrapping"/>
            </w:r>
            <w:r>
              <w:rPr>
                <w:rFonts w:hint="eastAsia" w:ascii="宋体" w:hAnsi="宋体" w:eastAsia="宋体" w:cs="宋体"/>
                <w:b/>
                <w:bCs/>
                <w:sz w:val="16"/>
                <w:szCs w:val="16"/>
                <w:lang w:bidi="ar"/>
              </w:rPr>
              <w:t>单位</w:t>
            </w:r>
          </w:p>
        </w:tc>
        <w:tc>
          <w:tcPr>
            <w:tcW w:w="9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16"/>
                <w:szCs w:val="16"/>
              </w:rPr>
            </w:pPr>
            <w:r>
              <w:rPr>
                <w:rFonts w:hint="eastAsia" w:ascii="宋体" w:hAnsi="宋体" w:eastAsia="宋体" w:cs="宋体"/>
                <w:b/>
                <w:bCs/>
                <w:sz w:val="16"/>
                <w:szCs w:val="16"/>
                <w:lang w:bidi="ar"/>
              </w:rPr>
              <w:t>包装规格</w:t>
            </w:r>
            <w:r>
              <w:rPr>
                <w:rFonts w:hint="eastAsia" w:ascii="宋体" w:hAnsi="宋体" w:eastAsia="宋体" w:cs="宋体"/>
                <w:b/>
                <w:bCs/>
                <w:sz w:val="16"/>
                <w:szCs w:val="16"/>
                <w:lang w:bidi="ar"/>
              </w:rPr>
              <w:br w:type="textWrapping"/>
            </w:r>
            <w:r>
              <w:rPr>
                <w:rFonts w:hint="eastAsia" w:ascii="宋体" w:hAnsi="宋体" w:eastAsia="宋体" w:cs="宋体"/>
                <w:b/>
                <w:bCs/>
                <w:sz w:val="16"/>
                <w:szCs w:val="16"/>
                <w:lang w:bidi="ar"/>
              </w:rPr>
              <w:t>（试剂检测人份数）</w:t>
            </w:r>
          </w:p>
        </w:tc>
        <w:tc>
          <w:tcPr>
            <w:tcW w:w="47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16"/>
                <w:szCs w:val="16"/>
              </w:rPr>
            </w:pPr>
            <w:r>
              <w:rPr>
                <w:rFonts w:hint="eastAsia" w:ascii="宋体" w:hAnsi="宋体" w:eastAsia="宋体" w:cs="宋体"/>
                <w:b/>
                <w:bCs/>
                <w:sz w:val="16"/>
                <w:szCs w:val="16"/>
                <w:lang w:bidi="ar"/>
              </w:rPr>
              <w:t>单价（元）</w:t>
            </w:r>
          </w:p>
        </w:tc>
        <w:tc>
          <w:tcPr>
            <w:tcW w:w="35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16"/>
                <w:szCs w:val="16"/>
              </w:rPr>
            </w:pPr>
            <w:r>
              <w:rPr>
                <w:rFonts w:hint="eastAsia" w:ascii="宋体" w:hAnsi="宋体" w:eastAsia="宋体" w:cs="宋体"/>
                <w:b/>
                <w:bCs/>
                <w:sz w:val="16"/>
                <w:szCs w:val="16"/>
                <w:lang w:bidi="ar"/>
              </w:rPr>
              <w:t>储存条件</w:t>
            </w:r>
          </w:p>
        </w:tc>
        <w:tc>
          <w:tcPr>
            <w:tcW w:w="64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16"/>
                <w:szCs w:val="16"/>
              </w:rPr>
            </w:pPr>
            <w:r>
              <w:rPr>
                <w:rFonts w:hint="eastAsia" w:ascii="宋体" w:hAnsi="宋体" w:eastAsia="宋体" w:cs="宋体"/>
                <w:b/>
                <w:bCs/>
                <w:sz w:val="16"/>
                <w:szCs w:val="16"/>
                <w:lang w:bidi="ar"/>
              </w:rPr>
              <w:t>是否设备专配</w:t>
            </w:r>
          </w:p>
        </w:tc>
        <w:tc>
          <w:tcPr>
            <w:tcW w:w="35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16"/>
                <w:szCs w:val="16"/>
              </w:rPr>
            </w:pPr>
            <w:r>
              <w:rPr>
                <w:rFonts w:hint="eastAsia" w:ascii="宋体" w:hAnsi="宋体" w:eastAsia="宋体" w:cs="宋体"/>
                <w:b/>
                <w:bCs/>
                <w:sz w:val="16"/>
                <w:szCs w:val="16"/>
                <w:lang w:bidi="ar"/>
              </w:rPr>
              <w:t>备注</w:t>
            </w:r>
          </w:p>
        </w:tc>
        <w:tc>
          <w:tcPr>
            <w:tcW w:w="66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16"/>
                <w:szCs w:val="16"/>
              </w:rPr>
            </w:pPr>
            <w:r>
              <w:rPr>
                <w:rFonts w:hint="eastAsia" w:ascii="宋体" w:hAnsi="宋体" w:eastAsia="宋体" w:cs="宋体"/>
                <w:b/>
                <w:bCs/>
                <w:sz w:val="16"/>
                <w:szCs w:val="16"/>
                <w:lang w:bidi="ar"/>
              </w:rPr>
              <w:t>商品代码</w:t>
            </w:r>
          </w:p>
        </w:tc>
        <w:tc>
          <w:tcPr>
            <w:tcW w:w="57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16"/>
                <w:szCs w:val="16"/>
              </w:rPr>
            </w:pPr>
            <w:r>
              <w:rPr>
                <w:rFonts w:hint="eastAsia" w:ascii="宋体" w:hAnsi="宋体" w:eastAsia="宋体" w:cs="宋体"/>
                <w:b/>
                <w:bCs/>
                <w:sz w:val="16"/>
                <w:szCs w:val="16"/>
                <w:lang w:bidi="ar"/>
              </w:rPr>
              <w:t>产品ID</w:t>
            </w:r>
          </w:p>
        </w:tc>
        <w:tc>
          <w:tcPr>
            <w:tcW w:w="102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sz w:val="16"/>
                <w:szCs w:val="16"/>
              </w:rPr>
            </w:pPr>
            <w:r>
              <w:rPr>
                <w:rFonts w:hint="eastAsia" w:ascii="宋体" w:hAnsi="宋体" w:eastAsia="宋体" w:cs="宋体"/>
                <w:b/>
                <w:bCs/>
                <w:sz w:val="16"/>
                <w:szCs w:val="16"/>
                <w:lang w:bidi="ar"/>
              </w:rPr>
              <w:t>国家医保代码</w:t>
            </w:r>
          </w:p>
        </w:tc>
      </w:tr>
      <w:tr>
        <w:tblPrEx>
          <w:tblCellMar>
            <w:top w:w="0" w:type="dxa"/>
            <w:left w:w="108" w:type="dxa"/>
            <w:bottom w:w="0" w:type="dxa"/>
            <w:right w:w="108" w:type="dxa"/>
          </w:tblCellMar>
        </w:tblPrEx>
        <w:trPr>
          <w:trHeight w:val="585" w:hRule="atLeast"/>
        </w:trPr>
        <w:tc>
          <w:tcPr>
            <w:tcW w:w="5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16"/>
                <w:szCs w:val="16"/>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16"/>
                <w:szCs w:val="16"/>
              </w:rPr>
            </w:pPr>
          </w:p>
        </w:tc>
        <w:tc>
          <w:tcPr>
            <w:tcW w:w="8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16"/>
                <w:szCs w:val="16"/>
              </w:rPr>
            </w:pPr>
          </w:p>
        </w:tc>
        <w:tc>
          <w:tcPr>
            <w:tcW w:w="51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16"/>
                <w:szCs w:val="16"/>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16"/>
                <w:szCs w:val="16"/>
              </w:rPr>
            </w:pPr>
          </w:p>
        </w:tc>
        <w:tc>
          <w:tcPr>
            <w:tcW w:w="7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16"/>
                <w:szCs w:val="16"/>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16"/>
                <w:szCs w:val="16"/>
              </w:rPr>
            </w:pPr>
          </w:p>
        </w:tc>
        <w:tc>
          <w:tcPr>
            <w:tcW w:w="60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16"/>
                <w:szCs w:val="16"/>
              </w:rPr>
            </w:pPr>
          </w:p>
        </w:tc>
        <w:tc>
          <w:tcPr>
            <w:tcW w:w="38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16"/>
                <w:szCs w:val="16"/>
              </w:rPr>
            </w:pPr>
          </w:p>
        </w:tc>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16"/>
                <w:szCs w:val="16"/>
              </w:rPr>
            </w:pPr>
          </w:p>
        </w:tc>
        <w:tc>
          <w:tcPr>
            <w:tcW w:w="9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16"/>
                <w:szCs w:val="16"/>
              </w:rPr>
            </w:pPr>
          </w:p>
        </w:tc>
        <w:tc>
          <w:tcPr>
            <w:tcW w:w="4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16"/>
                <w:szCs w:val="16"/>
              </w:rPr>
            </w:pPr>
          </w:p>
        </w:tc>
        <w:tc>
          <w:tcPr>
            <w:tcW w:w="35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16"/>
                <w:szCs w:val="16"/>
              </w:rPr>
            </w:pPr>
          </w:p>
        </w:tc>
        <w:tc>
          <w:tcPr>
            <w:tcW w:w="64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16"/>
                <w:szCs w:val="16"/>
              </w:rPr>
            </w:pPr>
          </w:p>
        </w:tc>
        <w:tc>
          <w:tcPr>
            <w:tcW w:w="35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16"/>
                <w:szCs w:val="16"/>
              </w:rPr>
            </w:pPr>
          </w:p>
        </w:tc>
        <w:tc>
          <w:tcPr>
            <w:tcW w:w="66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16"/>
                <w:szCs w:val="16"/>
              </w:rPr>
            </w:pPr>
          </w:p>
        </w:tc>
        <w:tc>
          <w:tcPr>
            <w:tcW w:w="57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16"/>
                <w:szCs w:val="16"/>
              </w:rPr>
            </w:pPr>
          </w:p>
        </w:tc>
        <w:tc>
          <w:tcPr>
            <w:tcW w:w="102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b/>
                <w:bCs/>
                <w:sz w:val="16"/>
                <w:szCs w:val="16"/>
              </w:rPr>
            </w:pPr>
          </w:p>
        </w:tc>
      </w:tr>
      <w:tr>
        <w:tblPrEx>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16"/>
                <w:szCs w:val="16"/>
              </w:rPr>
            </w:pPr>
            <w:r>
              <w:rPr>
                <w:rFonts w:hint="eastAsia" w:ascii="宋体" w:hAnsi="宋体" w:eastAsia="宋体" w:cs="宋体"/>
                <w:sz w:val="16"/>
                <w:szCs w:val="16"/>
                <w:lang w:bidi="ar"/>
              </w:rPr>
              <w:t>1</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r>
      <w:tr>
        <w:tblPrEx>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16"/>
                <w:szCs w:val="16"/>
              </w:rPr>
            </w:pPr>
            <w:r>
              <w:rPr>
                <w:rFonts w:hint="eastAsia" w:ascii="宋体" w:hAnsi="宋体" w:eastAsia="宋体" w:cs="宋体"/>
                <w:sz w:val="16"/>
                <w:szCs w:val="16"/>
                <w:lang w:bidi="ar"/>
              </w:rPr>
              <w:t>2</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r>
      <w:tr>
        <w:tblPrEx>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16"/>
                <w:szCs w:val="16"/>
              </w:rPr>
            </w:pPr>
            <w:r>
              <w:rPr>
                <w:rFonts w:hint="eastAsia" w:ascii="宋体" w:hAnsi="宋体" w:eastAsia="宋体" w:cs="宋体"/>
                <w:sz w:val="16"/>
                <w:szCs w:val="16"/>
                <w:lang w:bidi="ar"/>
              </w:rPr>
              <w:t>3</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r>
      <w:tr>
        <w:tblPrEx>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16"/>
                <w:szCs w:val="16"/>
              </w:rPr>
            </w:pPr>
            <w:r>
              <w:rPr>
                <w:rFonts w:hint="eastAsia" w:ascii="宋体" w:hAnsi="宋体" w:eastAsia="宋体" w:cs="宋体"/>
                <w:sz w:val="16"/>
                <w:szCs w:val="16"/>
                <w:lang w:bidi="ar"/>
              </w:rPr>
              <w:t>4</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r>
      <w:tr>
        <w:tblPrEx>
          <w:tblCellMar>
            <w:top w:w="0" w:type="dxa"/>
            <w:left w:w="108" w:type="dxa"/>
            <w:bottom w:w="0" w:type="dxa"/>
            <w:right w:w="108" w:type="dxa"/>
          </w:tblCellMar>
        </w:tblPrEx>
        <w:trPr>
          <w:trHeight w:val="702" w:hRule="atLeast"/>
        </w:trPr>
        <w:tc>
          <w:tcPr>
            <w:tcW w:w="50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sz w:val="16"/>
                <w:szCs w:val="16"/>
                <w:lang w:bidi="ar"/>
              </w:rPr>
            </w:pPr>
            <w:r>
              <w:rPr>
                <w:rFonts w:hint="eastAsia" w:ascii="宋体" w:hAnsi="宋体" w:eastAsia="宋体" w:cs="宋体"/>
                <w:sz w:val="16"/>
                <w:szCs w:val="16"/>
                <w:lang w:bidi="ar"/>
              </w:rPr>
              <w:t>5</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84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51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7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38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9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47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35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4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35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66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57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c>
          <w:tcPr>
            <w:tcW w:w="102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sz w:val="16"/>
                <w:szCs w:val="16"/>
              </w:rPr>
            </w:pPr>
          </w:p>
        </w:tc>
      </w:tr>
    </w:tbl>
    <w:p/>
    <w:p>
      <w:pPr>
        <w:spacing w:line="204" w:lineRule="exact"/>
      </w:pPr>
    </w:p>
    <w:p>
      <w:pPr>
        <w:spacing w:line="257" w:lineRule="auto"/>
      </w:pPr>
    </w:p>
    <w:p>
      <w:pPr>
        <w:spacing w:line="257" w:lineRule="auto"/>
      </w:pPr>
    </w:p>
    <w:p>
      <w:pPr>
        <w:spacing w:line="258" w:lineRule="auto"/>
      </w:pPr>
    </w:p>
    <w:p>
      <w:pPr>
        <w:spacing w:line="258" w:lineRule="auto"/>
      </w:pPr>
    </w:p>
    <w:p>
      <w:pPr>
        <w:spacing w:line="258" w:lineRule="auto"/>
      </w:pPr>
    </w:p>
    <w:p>
      <w:pPr>
        <w:spacing w:line="258" w:lineRule="auto"/>
      </w:pPr>
    </w:p>
    <w:p>
      <w:pPr>
        <w:spacing w:line="258" w:lineRule="auto"/>
      </w:pPr>
    </w:p>
    <w:p>
      <w:pPr>
        <w:spacing w:before="100" w:line="226" w:lineRule="auto"/>
        <w:ind w:left="1077"/>
        <w:rPr>
          <w:rFonts w:ascii="仿宋" w:hAnsi="仿宋" w:eastAsia="仿宋" w:cs="仿宋"/>
          <w:sz w:val="31"/>
          <w:szCs w:val="31"/>
        </w:rPr>
      </w:pPr>
      <w:r>
        <w:rPr>
          <w:rFonts w:ascii="仿宋" w:hAnsi="仿宋" w:eastAsia="仿宋" w:cs="仿宋"/>
          <w:spacing w:val="-6"/>
          <w:sz w:val="31"/>
          <w:szCs w:val="31"/>
        </w:rPr>
        <w:t>比选单</w:t>
      </w:r>
      <w:r>
        <w:rPr>
          <w:rFonts w:ascii="仿宋" w:hAnsi="仿宋" w:eastAsia="仿宋" w:cs="仿宋"/>
          <w:spacing w:val="-5"/>
          <w:sz w:val="31"/>
          <w:szCs w:val="31"/>
        </w:rPr>
        <w:t>位</w:t>
      </w:r>
      <w:r>
        <w:rPr>
          <w:rFonts w:ascii="仿宋" w:hAnsi="仿宋" w:eastAsia="仿宋" w:cs="仿宋"/>
          <w:spacing w:val="-3"/>
          <w:sz w:val="31"/>
          <w:szCs w:val="31"/>
        </w:rPr>
        <w:t>：</w:t>
      </w:r>
      <w:r>
        <w:rPr>
          <w:rFonts w:ascii="仿宋" w:hAnsi="仿宋" w:eastAsia="仿宋" w:cs="仿宋"/>
          <w:spacing w:val="-3"/>
          <w:sz w:val="31"/>
          <w:szCs w:val="31"/>
          <w:u w:val="single"/>
        </w:rPr>
        <w:t xml:space="preserve">                                 </w:t>
      </w:r>
      <w:r>
        <w:rPr>
          <w:rFonts w:ascii="仿宋" w:hAnsi="仿宋" w:eastAsia="仿宋" w:cs="仿宋"/>
          <w:spacing w:val="-3"/>
          <w:sz w:val="31"/>
          <w:szCs w:val="31"/>
        </w:rPr>
        <w:t>(公章)</w:t>
      </w:r>
    </w:p>
    <w:p>
      <w:pPr>
        <w:spacing w:line="357" w:lineRule="auto"/>
      </w:pPr>
    </w:p>
    <w:p>
      <w:pPr>
        <w:spacing w:line="357" w:lineRule="auto"/>
      </w:pPr>
    </w:p>
    <w:p>
      <w:pPr>
        <w:spacing w:before="101" w:line="366" w:lineRule="auto"/>
        <w:ind w:left="6166" w:right="469" w:hanging="5115"/>
        <w:rPr>
          <w:rFonts w:ascii="仿宋" w:hAnsi="仿宋" w:eastAsia="仿宋" w:cs="仿宋"/>
          <w:sz w:val="31"/>
          <w:szCs w:val="31"/>
        </w:rPr>
      </w:pPr>
      <w:r>
        <w:rPr>
          <w:rFonts w:ascii="仿宋" w:hAnsi="仿宋" w:eastAsia="仿宋" w:cs="仿宋"/>
          <w:spacing w:val="1"/>
          <w:sz w:val="31"/>
          <w:szCs w:val="31"/>
        </w:rPr>
        <w:t>法定代表人或授权代表：</w:t>
      </w:r>
      <w:r>
        <w:rPr>
          <w:rFonts w:ascii="仿宋" w:hAnsi="仿宋" w:eastAsia="仿宋" w:cs="仿宋"/>
          <w:spacing w:val="1"/>
          <w:sz w:val="31"/>
          <w:szCs w:val="31"/>
          <w:u w:val="single"/>
        </w:rPr>
        <w:t xml:space="preserve">        </w:t>
      </w:r>
      <w:r>
        <w:rPr>
          <w:rFonts w:ascii="仿宋" w:hAnsi="仿宋" w:eastAsia="仿宋" w:cs="仿宋"/>
          <w:sz w:val="31"/>
          <w:szCs w:val="31"/>
          <w:u w:val="single"/>
        </w:rPr>
        <w:t xml:space="preserve">             </w:t>
      </w:r>
      <w:r>
        <w:rPr>
          <w:rFonts w:ascii="仿宋" w:hAnsi="仿宋" w:eastAsia="仿宋" w:cs="仿宋"/>
          <w:sz w:val="31"/>
          <w:szCs w:val="31"/>
        </w:rPr>
        <w:t xml:space="preserve">(签名) </w:t>
      </w:r>
      <w:r>
        <w:rPr>
          <w:rFonts w:ascii="仿宋" w:hAnsi="仿宋" w:eastAsia="仿宋" w:cs="仿宋"/>
          <w:spacing w:val="16"/>
          <w:sz w:val="31"/>
          <w:szCs w:val="31"/>
        </w:rPr>
        <w:t>年</w:t>
      </w:r>
      <w:r>
        <w:rPr>
          <w:rFonts w:ascii="仿宋" w:hAnsi="仿宋" w:eastAsia="仿宋" w:cs="仿宋"/>
          <w:spacing w:val="10"/>
          <w:sz w:val="31"/>
          <w:szCs w:val="31"/>
        </w:rPr>
        <w:t xml:space="preserve">    月     日</w:t>
      </w:r>
    </w:p>
    <w:p>
      <w:pPr>
        <w:sectPr>
          <w:pgSz w:w="11906" w:h="16839"/>
          <w:pgMar w:top="1431" w:right="1356" w:bottom="0" w:left="1260" w:header="0" w:footer="0" w:gutter="0"/>
          <w:cols w:space="720" w:num="1"/>
        </w:sectPr>
      </w:pPr>
    </w:p>
    <w:p>
      <w:pPr>
        <w:spacing w:line="285" w:lineRule="auto"/>
      </w:pPr>
    </w:p>
    <w:p>
      <w:pPr>
        <w:spacing w:before="140" w:line="224" w:lineRule="auto"/>
        <w:ind w:left="2440"/>
        <w:rPr>
          <w:rFonts w:ascii="宋体" w:hAnsi="宋体" w:eastAsia="宋体" w:cs="宋体"/>
          <w:sz w:val="43"/>
          <w:szCs w:val="43"/>
        </w:rPr>
      </w:pPr>
      <w:r>
        <w:rPr>
          <w:rFonts w:ascii="宋体" w:hAnsi="宋体" w:eastAsia="宋体" w:cs="宋体"/>
          <w:spacing w:val="10"/>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定代表人身份证明</w:t>
      </w:r>
    </w:p>
    <w:p>
      <w:pPr>
        <w:spacing w:line="338" w:lineRule="auto"/>
      </w:pPr>
    </w:p>
    <w:p>
      <w:pPr>
        <w:spacing w:line="339" w:lineRule="auto"/>
      </w:pPr>
    </w:p>
    <w:p>
      <w:pPr>
        <w:spacing w:before="100" w:line="357" w:lineRule="auto"/>
        <w:ind w:left="666"/>
        <w:rPr>
          <w:rFonts w:ascii="仿宋" w:hAnsi="仿宋" w:eastAsia="仿宋" w:cs="仿宋"/>
          <w:sz w:val="31"/>
          <w:szCs w:val="31"/>
        </w:rPr>
      </w:pPr>
      <w:r>
        <w:rPr>
          <w:rFonts w:ascii="仿宋" w:hAnsi="仿宋" w:eastAsia="仿宋" w:cs="仿宋"/>
          <w:spacing w:val="1"/>
          <w:sz w:val="31"/>
          <w:szCs w:val="31"/>
        </w:rPr>
        <w:t>比选</w:t>
      </w:r>
      <w:r>
        <w:rPr>
          <w:rFonts w:ascii="仿宋" w:hAnsi="仿宋" w:eastAsia="仿宋" w:cs="仿宋"/>
          <w:sz w:val="31"/>
          <w:szCs w:val="31"/>
        </w:rPr>
        <w:t>单位名称：</w:t>
      </w:r>
      <w:r>
        <w:rPr>
          <w:rFonts w:ascii="仿宋" w:hAnsi="仿宋" w:eastAsia="仿宋" w:cs="仿宋"/>
          <w:sz w:val="31"/>
          <w:szCs w:val="31"/>
          <w:u w:val="single"/>
        </w:rPr>
        <w:t xml:space="preserve">                   </w:t>
      </w:r>
    </w:p>
    <w:p>
      <w:pPr>
        <w:spacing w:before="1" w:line="225" w:lineRule="auto"/>
        <w:ind w:left="636"/>
        <w:rPr>
          <w:rFonts w:ascii="仿宋" w:hAnsi="仿宋" w:eastAsia="仿宋" w:cs="仿宋"/>
          <w:sz w:val="31"/>
          <w:szCs w:val="31"/>
        </w:rPr>
      </w:pPr>
      <w:r>
        <w:rPr>
          <w:rFonts w:ascii="仿宋" w:hAnsi="仿宋" w:eastAsia="仿宋" w:cs="仿宋"/>
          <w:spacing w:val="3"/>
          <w:sz w:val="31"/>
          <w:szCs w:val="31"/>
        </w:rPr>
        <w:t>单</w:t>
      </w:r>
      <w:r>
        <w:rPr>
          <w:rFonts w:ascii="仿宋" w:hAnsi="仿宋" w:eastAsia="仿宋" w:cs="仿宋"/>
          <w:spacing w:val="2"/>
          <w:sz w:val="31"/>
          <w:szCs w:val="31"/>
        </w:rPr>
        <w:t>位性质：</w:t>
      </w:r>
      <w:r>
        <w:rPr>
          <w:rFonts w:ascii="仿宋" w:hAnsi="仿宋" w:eastAsia="仿宋" w:cs="仿宋"/>
          <w:sz w:val="31"/>
          <w:szCs w:val="31"/>
          <w:u w:val="single"/>
        </w:rPr>
        <w:t xml:space="preserve">                       </w:t>
      </w:r>
    </w:p>
    <w:p>
      <w:pPr>
        <w:spacing w:before="221" w:line="237" w:lineRule="auto"/>
        <w:ind w:left="631"/>
        <w:rPr>
          <w:rFonts w:ascii="仿宋" w:hAnsi="仿宋" w:eastAsia="仿宋" w:cs="仿宋"/>
          <w:sz w:val="31"/>
          <w:szCs w:val="31"/>
        </w:rPr>
      </w:pPr>
      <w:r>
        <w:rPr>
          <w:rFonts w:ascii="仿宋" w:hAnsi="仿宋" w:eastAsia="仿宋" w:cs="仿宋"/>
          <w:spacing w:val="-2"/>
          <w:sz w:val="31"/>
          <w:szCs w:val="31"/>
        </w:rPr>
        <w:t>地址</w:t>
      </w:r>
      <w:r>
        <w:rPr>
          <w:rFonts w:ascii="仿宋" w:hAnsi="仿宋" w:eastAsia="仿宋" w:cs="仿宋"/>
          <w:spacing w:val="-1"/>
          <w:sz w:val="31"/>
          <w:szCs w:val="31"/>
        </w:rPr>
        <w:t>：</w:t>
      </w:r>
      <w:r>
        <w:rPr>
          <w:rFonts w:ascii="仿宋" w:hAnsi="仿宋" w:eastAsia="仿宋" w:cs="仿宋"/>
          <w:sz w:val="31"/>
          <w:szCs w:val="31"/>
          <w:u w:val="single"/>
        </w:rPr>
        <w:t xml:space="preserve">                          </w:t>
      </w:r>
    </w:p>
    <w:p>
      <w:pPr>
        <w:spacing w:before="202" w:line="357" w:lineRule="auto"/>
        <w:ind w:left="635"/>
        <w:rPr>
          <w:rFonts w:ascii="仿宋" w:hAnsi="仿宋" w:eastAsia="仿宋" w:cs="仿宋"/>
          <w:sz w:val="31"/>
          <w:szCs w:val="31"/>
        </w:rPr>
      </w:pPr>
      <w:r>
        <w:rPr>
          <w:rFonts w:ascii="仿宋" w:hAnsi="仿宋" w:eastAsia="仿宋" w:cs="仿宋"/>
          <w:spacing w:val="6"/>
          <w:sz w:val="31"/>
          <w:szCs w:val="31"/>
        </w:rPr>
        <w:t>成</w:t>
      </w:r>
      <w:r>
        <w:rPr>
          <w:rFonts w:ascii="仿宋" w:hAnsi="仿宋" w:eastAsia="仿宋" w:cs="仿宋"/>
          <w:spacing w:val="4"/>
          <w:sz w:val="31"/>
          <w:szCs w:val="31"/>
        </w:rPr>
        <w:t>立时间：</w:t>
      </w:r>
      <w:r>
        <w:rPr>
          <w:rFonts w:ascii="仿宋" w:hAnsi="仿宋" w:eastAsia="仿宋" w:cs="仿宋"/>
          <w:spacing w:val="4"/>
          <w:sz w:val="31"/>
          <w:szCs w:val="31"/>
          <w:u w:val="single"/>
        </w:rPr>
        <w:t xml:space="preserve">    </w:t>
      </w:r>
      <w:r>
        <w:rPr>
          <w:rFonts w:ascii="仿宋" w:hAnsi="仿宋" w:eastAsia="仿宋" w:cs="仿宋"/>
          <w:spacing w:val="4"/>
          <w:sz w:val="31"/>
          <w:szCs w:val="31"/>
        </w:rPr>
        <w:t>年</w:t>
      </w:r>
      <w:r>
        <w:rPr>
          <w:rFonts w:ascii="仿宋" w:hAnsi="仿宋" w:eastAsia="仿宋" w:cs="仿宋"/>
          <w:spacing w:val="4"/>
          <w:sz w:val="31"/>
          <w:szCs w:val="31"/>
          <w:u w:val="single"/>
        </w:rPr>
        <w:t xml:space="preserve">       </w:t>
      </w:r>
      <w:r>
        <w:rPr>
          <w:rFonts w:ascii="仿宋" w:hAnsi="仿宋" w:eastAsia="仿宋" w:cs="仿宋"/>
          <w:spacing w:val="4"/>
          <w:sz w:val="31"/>
          <w:szCs w:val="31"/>
        </w:rPr>
        <w:t>月</w:t>
      </w:r>
      <w:r>
        <w:rPr>
          <w:rFonts w:ascii="仿宋" w:hAnsi="仿宋" w:eastAsia="仿宋" w:cs="仿宋"/>
          <w:spacing w:val="4"/>
          <w:sz w:val="31"/>
          <w:szCs w:val="31"/>
          <w:u w:val="single"/>
        </w:rPr>
        <w:t xml:space="preserve">           </w:t>
      </w:r>
      <w:r>
        <w:rPr>
          <w:rFonts w:ascii="仿宋" w:hAnsi="仿宋" w:eastAsia="仿宋" w:cs="仿宋"/>
          <w:spacing w:val="4"/>
          <w:sz w:val="31"/>
          <w:szCs w:val="31"/>
        </w:rPr>
        <w:t>日</w:t>
      </w:r>
    </w:p>
    <w:p>
      <w:pPr>
        <w:spacing w:before="1" w:line="227" w:lineRule="auto"/>
        <w:ind w:left="630"/>
        <w:rPr>
          <w:rFonts w:ascii="仿宋" w:hAnsi="仿宋" w:eastAsia="仿宋" w:cs="仿宋"/>
          <w:sz w:val="31"/>
          <w:szCs w:val="31"/>
        </w:rPr>
      </w:pPr>
      <w:r>
        <w:rPr>
          <w:rFonts w:ascii="仿宋" w:hAnsi="仿宋" w:eastAsia="仿宋" w:cs="仿宋"/>
          <w:spacing w:val="5"/>
          <w:sz w:val="31"/>
          <w:szCs w:val="31"/>
        </w:rPr>
        <w:t>经</w:t>
      </w:r>
      <w:r>
        <w:rPr>
          <w:rFonts w:ascii="仿宋" w:hAnsi="仿宋" w:eastAsia="仿宋" w:cs="仿宋"/>
          <w:spacing w:val="3"/>
          <w:sz w:val="31"/>
          <w:szCs w:val="31"/>
        </w:rPr>
        <w:t>营期限：</w:t>
      </w:r>
      <w:r>
        <w:rPr>
          <w:rFonts w:ascii="仿宋" w:hAnsi="仿宋" w:eastAsia="仿宋" w:cs="仿宋"/>
          <w:sz w:val="31"/>
          <w:szCs w:val="31"/>
          <w:u w:val="single"/>
        </w:rPr>
        <w:t xml:space="preserve">                      </w:t>
      </w:r>
    </w:p>
    <w:p>
      <w:pPr>
        <w:spacing w:before="216" w:line="229" w:lineRule="auto"/>
        <w:ind w:left="630"/>
        <w:rPr>
          <w:rFonts w:ascii="仿宋" w:hAnsi="仿宋" w:eastAsia="仿宋" w:cs="仿宋"/>
          <w:sz w:val="31"/>
          <w:szCs w:val="31"/>
        </w:rPr>
      </w:pPr>
      <w:r>
        <w:rPr>
          <w:rFonts w:ascii="仿宋" w:hAnsi="仿宋" w:eastAsia="仿宋" w:cs="仿宋"/>
          <w:spacing w:val="-18"/>
          <w:sz w:val="31"/>
          <w:szCs w:val="31"/>
        </w:rPr>
        <w:t>姓</w:t>
      </w:r>
      <w:r>
        <w:rPr>
          <w:rFonts w:ascii="仿宋" w:hAnsi="仿宋" w:eastAsia="仿宋" w:cs="仿宋"/>
          <w:spacing w:val="-14"/>
          <w:sz w:val="31"/>
          <w:szCs w:val="31"/>
        </w:rPr>
        <w:t>名：</w:t>
      </w:r>
      <w:r>
        <w:rPr>
          <w:rFonts w:ascii="仿宋" w:hAnsi="仿宋" w:eastAsia="仿宋" w:cs="仿宋"/>
          <w:spacing w:val="-14"/>
          <w:sz w:val="31"/>
          <w:szCs w:val="31"/>
          <w:u w:val="single"/>
        </w:rPr>
        <w:t xml:space="preserve">         </w:t>
      </w:r>
      <w:r>
        <w:rPr>
          <w:rFonts w:ascii="仿宋" w:hAnsi="仿宋" w:eastAsia="仿宋" w:cs="仿宋"/>
          <w:spacing w:val="-14"/>
          <w:sz w:val="31"/>
          <w:szCs w:val="31"/>
        </w:rPr>
        <w:t>职务：</w:t>
      </w:r>
      <w:r>
        <w:rPr>
          <w:rFonts w:ascii="仿宋" w:hAnsi="仿宋" w:eastAsia="仿宋" w:cs="仿宋"/>
          <w:sz w:val="31"/>
          <w:szCs w:val="31"/>
          <w:u w:val="single"/>
        </w:rPr>
        <w:t xml:space="preserve">                  </w:t>
      </w:r>
    </w:p>
    <w:p>
      <w:pPr>
        <w:spacing w:before="216" w:line="229" w:lineRule="auto"/>
        <w:ind w:left="642"/>
        <w:rPr>
          <w:rFonts w:ascii="仿宋" w:hAnsi="仿宋" w:eastAsia="仿宋" w:cs="仿宋"/>
          <w:sz w:val="31"/>
          <w:szCs w:val="31"/>
        </w:rPr>
      </w:pPr>
      <w:r>
        <w:rPr>
          <w:rFonts w:ascii="仿宋" w:hAnsi="仿宋" w:eastAsia="仿宋" w:cs="仿宋"/>
          <w:spacing w:val="1"/>
          <w:sz w:val="31"/>
          <w:szCs w:val="31"/>
        </w:rPr>
        <w:t>系</w:t>
      </w:r>
      <w:r>
        <w:rPr>
          <w:rFonts w:ascii="仿宋" w:hAnsi="仿宋" w:eastAsia="仿宋" w:cs="仿宋"/>
          <w:sz w:val="31"/>
          <w:szCs w:val="31"/>
          <w:u w:val="single"/>
        </w:rPr>
        <w:t xml:space="preserve">               </w:t>
      </w:r>
      <w:r>
        <w:rPr>
          <w:rFonts w:ascii="仿宋" w:hAnsi="仿宋" w:eastAsia="仿宋" w:cs="仿宋"/>
          <w:sz w:val="31"/>
          <w:szCs w:val="31"/>
        </w:rPr>
        <w:t xml:space="preserve"> 的法定代表人。</w:t>
      </w:r>
    </w:p>
    <w:p>
      <w:pPr>
        <w:spacing w:line="355" w:lineRule="auto"/>
      </w:pPr>
    </w:p>
    <w:p>
      <w:pPr>
        <w:spacing w:line="356" w:lineRule="auto"/>
      </w:pPr>
    </w:p>
    <w:p>
      <w:pPr>
        <w:spacing w:before="101" w:line="229" w:lineRule="auto"/>
        <w:ind w:left="1270"/>
        <w:rPr>
          <w:rFonts w:ascii="仿宋" w:hAnsi="仿宋" w:eastAsia="仿宋" w:cs="仿宋"/>
          <w:sz w:val="31"/>
          <w:szCs w:val="31"/>
        </w:rPr>
      </w:pPr>
      <w:r>
        <w:rPr>
          <w:rFonts w:ascii="仿宋" w:hAnsi="仿宋" w:eastAsia="仿宋" w:cs="仿宋"/>
          <w:spacing w:val="6"/>
          <w:sz w:val="31"/>
          <w:szCs w:val="31"/>
        </w:rPr>
        <w:t>特</w:t>
      </w:r>
      <w:r>
        <w:rPr>
          <w:rFonts w:ascii="仿宋" w:hAnsi="仿宋" w:eastAsia="仿宋" w:cs="仿宋"/>
          <w:spacing w:val="3"/>
          <w:sz w:val="31"/>
          <w:szCs w:val="31"/>
        </w:rPr>
        <w:t>此证明。</w:t>
      </w:r>
    </w:p>
    <w:p>
      <w:pPr>
        <w:spacing w:line="271"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line="272" w:lineRule="auto"/>
      </w:pPr>
    </w:p>
    <w:p>
      <w:pPr>
        <w:spacing w:before="101" w:line="226" w:lineRule="auto"/>
        <w:ind w:left="390"/>
        <w:rPr>
          <w:rFonts w:ascii="仿宋" w:hAnsi="仿宋" w:eastAsia="仿宋" w:cs="仿宋"/>
          <w:sz w:val="31"/>
          <w:szCs w:val="31"/>
        </w:rPr>
      </w:pPr>
      <w:r>
        <w:rPr>
          <w:rFonts w:ascii="仿宋" w:hAnsi="仿宋" w:eastAsia="仿宋" w:cs="仿宋"/>
          <w:spacing w:val="-8"/>
          <w:sz w:val="31"/>
          <w:szCs w:val="31"/>
        </w:rPr>
        <w:t>比</w:t>
      </w:r>
      <w:r>
        <w:rPr>
          <w:rFonts w:ascii="仿宋" w:hAnsi="仿宋" w:eastAsia="仿宋" w:cs="仿宋"/>
          <w:spacing w:val="-6"/>
          <w:sz w:val="31"/>
          <w:szCs w:val="31"/>
        </w:rPr>
        <w:t>选</w:t>
      </w:r>
      <w:r>
        <w:rPr>
          <w:rFonts w:ascii="仿宋" w:hAnsi="仿宋" w:eastAsia="仿宋" w:cs="仿宋"/>
          <w:spacing w:val="-4"/>
          <w:sz w:val="31"/>
          <w:szCs w:val="31"/>
        </w:rPr>
        <w:t>单位：</w:t>
      </w:r>
      <w:r>
        <w:rPr>
          <w:rFonts w:ascii="仿宋" w:hAnsi="仿宋" w:eastAsia="仿宋" w:cs="仿宋"/>
          <w:spacing w:val="-4"/>
          <w:sz w:val="31"/>
          <w:szCs w:val="31"/>
          <w:u w:val="single"/>
        </w:rPr>
        <w:t xml:space="preserve">                          </w:t>
      </w:r>
      <w:r>
        <w:rPr>
          <w:rFonts w:ascii="仿宋" w:hAnsi="仿宋" w:eastAsia="仿宋" w:cs="仿宋"/>
          <w:spacing w:val="-4"/>
          <w:sz w:val="31"/>
          <w:szCs w:val="31"/>
        </w:rPr>
        <w:t>(盖单位公章)</w:t>
      </w:r>
    </w:p>
    <w:p>
      <w:pPr>
        <w:spacing w:line="262" w:lineRule="auto"/>
      </w:pPr>
    </w:p>
    <w:p>
      <w:pPr>
        <w:spacing w:line="262" w:lineRule="auto"/>
      </w:pPr>
    </w:p>
    <w:p>
      <w:pPr>
        <w:spacing w:line="262" w:lineRule="auto"/>
      </w:pPr>
    </w:p>
    <w:p>
      <w:pPr>
        <w:spacing w:line="262" w:lineRule="auto"/>
      </w:pPr>
    </w:p>
    <w:p>
      <w:pPr>
        <w:spacing w:line="262" w:lineRule="auto"/>
      </w:pPr>
    </w:p>
    <w:p>
      <w:pPr>
        <w:spacing w:before="101" w:line="228" w:lineRule="auto"/>
        <w:ind w:right="256"/>
        <w:jc w:val="right"/>
        <w:rPr>
          <w:rFonts w:ascii="仿宋" w:hAnsi="仿宋" w:eastAsia="仿宋" w:cs="仿宋"/>
          <w:sz w:val="31"/>
          <w:szCs w:val="31"/>
        </w:rPr>
      </w:pPr>
      <w:r>
        <w:rPr>
          <w:rFonts w:ascii="仿宋" w:hAnsi="仿宋" w:eastAsia="仿宋" w:cs="仿宋"/>
          <w:spacing w:val="-1"/>
          <w:sz w:val="31"/>
          <w:szCs w:val="31"/>
        </w:rPr>
        <w:t>年</w:t>
      </w:r>
      <w:r>
        <w:rPr>
          <w:rFonts w:ascii="仿宋" w:hAnsi="仿宋" w:eastAsia="仿宋" w:cs="仿宋"/>
          <w:spacing w:val="-1"/>
          <w:sz w:val="31"/>
          <w:szCs w:val="31"/>
          <w:u w:val="single"/>
        </w:rPr>
        <w:t xml:space="preserve">        </w:t>
      </w:r>
      <w:r>
        <w:rPr>
          <w:rFonts w:ascii="仿宋" w:hAnsi="仿宋" w:eastAsia="仿宋" w:cs="仿宋"/>
          <w:spacing w:val="-1"/>
          <w:sz w:val="31"/>
          <w:szCs w:val="31"/>
        </w:rPr>
        <w:t xml:space="preserve"> </w:t>
      </w:r>
      <w:r>
        <w:rPr>
          <w:rFonts w:ascii="仿宋" w:hAnsi="仿宋" w:eastAsia="仿宋" w:cs="仿宋"/>
          <w:sz w:val="31"/>
          <w:szCs w:val="31"/>
        </w:rPr>
        <w:t>月</w:t>
      </w:r>
      <w:r>
        <w:rPr>
          <w:rFonts w:ascii="仿宋" w:hAnsi="仿宋" w:eastAsia="仿宋" w:cs="仿宋"/>
          <w:sz w:val="31"/>
          <w:szCs w:val="31"/>
          <w:u w:val="single"/>
        </w:rPr>
        <w:t xml:space="preserve">     </w:t>
      </w:r>
      <w:r>
        <w:rPr>
          <w:rFonts w:ascii="仿宋" w:hAnsi="仿宋" w:eastAsia="仿宋" w:cs="仿宋"/>
          <w:sz w:val="31"/>
          <w:szCs w:val="31"/>
        </w:rPr>
        <w:t>日</w:t>
      </w:r>
    </w:p>
    <w:p>
      <w:pPr>
        <w:sectPr>
          <w:pgSz w:w="11906" w:h="16839"/>
          <w:pgMar w:top="1431" w:right="1785" w:bottom="0" w:left="1785" w:header="0" w:footer="0" w:gutter="0"/>
          <w:cols w:space="720" w:num="1"/>
        </w:sectPr>
      </w:pPr>
    </w:p>
    <w:p>
      <w:pPr>
        <w:spacing w:line="249" w:lineRule="auto"/>
      </w:pPr>
    </w:p>
    <w:p>
      <w:pPr>
        <w:spacing w:line="249" w:lineRule="auto"/>
      </w:pPr>
    </w:p>
    <w:p>
      <w:pPr>
        <w:spacing w:line="250" w:lineRule="auto"/>
      </w:pPr>
    </w:p>
    <w:p>
      <w:pPr>
        <w:spacing w:line="250" w:lineRule="auto"/>
      </w:pPr>
    </w:p>
    <w:p>
      <w:pPr>
        <w:spacing w:before="140" w:line="223" w:lineRule="auto"/>
        <w:ind w:left="1989"/>
        <w:rPr>
          <w:rFonts w:ascii="宋体" w:hAnsi="宋体" w:eastAsia="宋体" w:cs="宋体"/>
          <w:sz w:val="43"/>
          <w:szCs w:val="43"/>
        </w:rPr>
      </w:pPr>
      <w:r>
        <w:rPr>
          <w:rFonts w:ascii="宋体" w:hAnsi="宋体" w:eastAsia="宋体" w:cs="宋体"/>
          <w:spacing w:val="13"/>
          <w:sz w:val="43"/>
          <w:szCs w:val="43"/>
          <w14:textOutline w14:w="7975" w14:cap="sq" w14:cmpd="sng" w14:algn="ctr">
            <w14:solidFill>
              <w14:srgbClr w14:val="000000"/>
            </w14:solidFill>
            <w14:prstDash w14:val="solid"/>
            <w14:bevel/>
          </w14:textOutline>
        </w:rPr>
        <w:t>法</w:t>
      </w:r>
      <w:r>
        <w:rPr>
          <w:rFonts w:ascii="宋体" w:hAnsi="宋体" w:eastAsia="宋体" w:cs="宋体"/>
          <w:spacing w:val="9"/>
          <w:sz w:val="43"/>
          <w:szCs w:val="43"/>
          <w14:textOutline w14:w="7975" w14:cap="sq" w14:cmpd="sng" w14:algn="ctr">
            <w14:solidFill>
              <w14:srgbClr w14:val="000000"/>
            </w14:solidFill>
            <w14:prstDash w14:val="solid"/>
            <w14:bevel/>
          </w14:textOutline>
        </w:rPr>
        <w:t>定代表人授权委托书</w:t>
      </w:r>
    </w:p>
    <w:p>
      <w:pPr>
        <w:spacing w:line="338" w:lineRule="auto"/>
      </w:pPr>
    </w:p>
    <w:p>
      <w:pPr>
        <w:spacing w:line="339" w:lineRule="auto"/>
      </w:pPr>
    </w:p>
    <w:p>
      <w:pPr>
        <w:spacing w:before="101" w:line="228" w:lineRule="auto"/>
        <w:ind w:left="135"/>
        <w:rPr>
          <w:rFonts w:ascii="仿宋" w:hAnsi="仿宋" w:eastAsia="仿宋" w:cs="仿宋"/>
          <w:sz w:val="31"/>
          <w:szCs w:val="31"/>
        </w:rPr>
      </w:pPr>
      <w:r>
        <w:rPr>
          <w:rFonts w:ascii="仿宋" w:hAnsi="仿宋" w:eastAsia="仿宋" w:cs="仿宋"/>
          <w:spacing w:val="7"/>
          <w:sz w:val="31"/>
          <w:szCs w:val="31"/>
        </w:rPr>
        <w:t>本</w:t>
      </w:r>
      <w:r>
        <w:rPr>
          <w:rFonts w:ascii="仿宋" w:hAnsi="仿宋" w:eastAsia="仿宋" w:cs="仿宋"/>
          <w:spacing w:val="5"/>
          <w:sz w:val="31"/>
          <w:szCs w:val="31"/>
        </w:rPr>
        <w:t>授权书声明：</w:t>
      </w:r>
    </w:p>
    <w:p>
      <w:pPr>
        <w:spacing w:before="219" w:line="360" w:lineRule="auto"/>
        <w:ind w:left="132" w:right="112" w:firstLine="653"/>
        <w:rPr>
          <w:rFonts w:ascii="仿宋" w:hAnsi="仿宋" w:eastAsia="仿宋" w:cs="仿宋"/>
          <w:sz w:val="31"/>
          <w:szCs w:val="31"/>
        </w:rPr>
      </w:pPr>
      <w:r>
        <w:rPr>
          <w:rFonts w:ascii="仿宋" w:hAnsi="仿宋" w:eastAsia="仿宋" w:cs="仿宋"/>
          <w:spacing w:val="8"/>
          <w:sz w:val="31"/>
          <w:szCs w:val="31"/>
        </w:rPr>
        <w:t>我</w:t>
      </w:r>
      <w:r>
        <w:rPr>
          <w:rFonts w:ascii="仿宋" w:hAnsi="仿宋" w:eastAsia="仿宋" w:cs="仿宋"/>
          <w:spacing w:val="8"/>
          <w:sz w:val="31"/>
          <w:szCs w:val="31"/>
          <w:u w:val="single"/>
        </w:rPr>
        <w:t xml:space="preserve">   </w:t>
      </w:r>
      <w:r>
        <w:rPr>
          <w:rFonts w:ascii="仿宋" w:hAnsi="仿宋" w:eastAsia="仿宋" w:cs="仿宋"/>
          <w:spacing w:val="6"/>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(姓名)系</w:t>
      </w:r>
      <w:r>
        <w:rPr>
          <w:rFonts w:ascii="仿宋" w:hAnsi="仿宋" w:eastAsia="仿宋" w:cs="仿宋"/>
          <w:spacing w:val="4"/>
          <w:sz w:val="31"/>
          <w:szCs w:val="31"/>
          <w:u w:val="single"/>
        </w:rPr>
        <w:t xml:space="preserve">                           </w:t>
      </w:r>
      <w:r>
        <w:rPr>
          <w:rFonts w:ascii="仿宋" w:hAnsi="仿宋" w:eastAsia="仿宋" w:cs="仿宋"/>
          <w:spacing w:val="4"/>
          <w:sz w:val="31"/>
          <w:szCs w:val="31"/>
        </w:rPr>
        <w:t>(</w:t>
      </w:r>
      <w:r>
        <w:rPr>
          <w:rFonts w:hint="eastAsia" w:ascii="仿宋" w:hAnsi="仿宋" w:eastAsia="仿宋" w:cs="仿宋"/>
          <w:spacing w:val="4"/>
          <w:sz w:val="31"/>
          <w:szCs w:val="31"/>
        </w:rPr>
        <w:t>供应商</w:t>
      </w:r>
      <w:r>
        <w:rPr>
          <w:rFonts w:ascii="仿宋" w:hAnsi="仿宋" w:eastAsia="仿宋" w:cs="仿宋"/>
          <w:spacing w:val="12"/>
          <w:sz w:val="31"/>
          <w:szCs w:val="31"/>
        </w:rPr>
        <w:t>名称) 的法定代表人，现授权我单位的</w:t>
      </w:r>
      <w:r>
        <w:rPr>
          <w:rFonts w:ascii="仿宋" w:hAnsi="仿宋" w:eastAsia="仿宋" w:cs="仿宋"/>
          <w:spacing w:val="12"/>
          <w:sz w:val="31"/>
          <w:szCs w:val="31"/>
          <w:u w:val="single"/>
        </w:rPr>
        <w:t xml:space="preserve">        </w:t>
      </w:r>
      <w:r>
        <w:rPr>
          <w:rFonts w:ascii="仿宋" w:hAnsi="仿宋" w:eastAsia="仿宋" w:cs="仿宋"/>
          <w:spacing w:val="12"/>
          <w:sz w:val="31"/>
          <w:szCs w:val="31"/>
        </w:rPr>
        <w:t>(姓</w:t>
      </w:r>
      <w:r>
        <w:rPr>
          <w:rFonts w:ascii="仿宋" w:hAnsi="仿宋" w:eastAsia="仿宋" w:cs="仿宋"/>
          <w:spacing w:val="15"/>
          <w:sz w:val="31"/>
          <w:szCs w:val="31"/>
        </w:rPr>
        <w:t>名</w:t>
      </w:r>
      <w:r>
        <w:rPr>
          <w:rFonts w:ascii="仿宋" w:hAnsi="仿宋" w:eastAsia="仿宋" w:cs="仿宋"/>
          <w:spacing w:val="8"/>
          <w:sz w:val="31"/>
          <w:szCs w:val="31"/>
        </w:rPr>
        <w:t>) 为我公司授权代理人，以本公司的名义参加</w:t>
      </w:r>
      <w:r>
        <w:rPr>
          <w:rFonts w:hint="eastAsia" w:ascii="仿宋" w:hAnsi="仿宋" w:eastAsia="仿宋" w:cs="仿宋"/>
          <w:spacing w:val="8"/>
          <w:sz w:val="31"/>
          <w:szCs w:val="31"/>
          <w:u w:val="single"/>
        </w:rPr>
        <w:t xml:space="preserve"> </w:t>
      </w:r>
      <w:r>
        <w:rPr>
          <w:rFonts w:ascii="仿宋" w:hAnsi="仿宋" w:eastAsia="仿宋" w:cs="仿宋"/>
          <w:spacing w:val="8"/>
          <w:sz w:val="31"/>
          <w:szCs w:val="31"/>
          <w:u w:val="single"/>
        </w:rPr>
        <w:t xml:space="preserve">               </w:t>
      </w:r>
      <w:r>
        <w:rPr>
          <w:rFonts w:ascii="仿宋" w:hAnsi="仿宋" w:eastAsia="仿宋" w:cs="仿宋"/>
          <w:spacing w:val="8"/>
          <w:sz w:val="31"/>
          <w:szCs w:val="31"/>
        </w:rPr>
        <w:t>项目公开比选活动。授</w:t>
      </w:r>
      <w:r>
        <w:rPr>
          <w:rFonts w:ascii="仿宋" w:hAnsi="仿宋" w:eastAsia="仿宋" w:cs="仿宋"/>
          <w:spacing w:val="29"/>
          <w:sz w:val="31"/>
          <w:szCs w:val="31"/>
        </w:rPr>
        <w:t>权</w:t>
      </w:r>
      <w:r>
        <w:rPr>
          <w:rFonts w:ascii="仿宋" w:hAnsi="仿宋" w:eastAsia="仿宋" w:cs="仿宋"/>
          <w:spacing w:val="21"/>
          <w:sz w:val="31"/>
          <w:szCs w:val="31"/>
        </w:rPr>
        <w:t>代理人在本次公开比选过程中所签署的一切文件和处理</w:t>
      </w:r>
      <w:r>
        <w:rPr>
          <w:rFonts w:ascii="仿宋" w:hAnsi="仿宋" w:eastAsia="仿宋" w:cs="仿宋"/>
          <w:spacing w:val="10"/>
          <w:sz w:val="31"/>
          <w:szCs w:val="31"/>
        </w:rPr>
        <w:t>与</w:t>
      </w:r>
      <w:r>
        <w:rPr>
          <w:rFonts w:ascii="仿宋" w:hAnsi="仿宋" w:eastAsia="仿宋" w:cs="仿宋"/>
          <w:spacing w:val="8"/>
          <w:sz w:val="31"/>
          <w:szCs w:val="31"/>
        </w:rPr>
        <w:t>之有关的一切事务，我均予以承认。</w:t>
      </w:r>
    </w:p>
    <w:p>
      <w:pPr>
        <w:spacing w:line="466" w:lineRule="auto"/>
      </w:pPr>
    </w:p>
    <w:p>
      <w:pPr>
        <w:spacing w:before="101" w:line="226" w:lineRule="auto"/>
        <w:ind w:left="133"/>
        <w:rPr>
          <w:rFonts w:ascii="仿宋" w:hAnsi="仿宋" w:eastAsia="仿宋" w:cs="仿宋"/>
          <w:sz w:val="31"/>
          <w:szCs w:val="31"/>
        </w:rPr>
      </w:pPr>
      <w:r>
        <w:rPr>
          <w:rFonts w:ascii="仿宋" w:hAnsi="仿宋" w:eastAsia="仿宋" w:cs="仿宋"/>
          <w:spacing w:val="-12"/>
          <w:sz w:val="31"/>
          <w:szCs w:val="31"/>
        </w:rPr>
        <w:t>授</w:t>
      </w:r>
      <w:r>
        <w:rPr>
          <w:rFonts w:ascii="仿宋" w:hAnsi="仿宋" w:eastAsia="仿宋" w:cs="仿宋"/>
          <w:spacing w:val="-11"/>
          <w:sz w:val="31"/>
          <w:szCs w:val="31"/>
        </w:rPr>
        <w:t>权</w:t>
      </w:r>
      <w:r>
        <w:rPr>
          <w:rFonts w:ascii="仿宋" w:hAnsi="仿宋" w:eastAsia="仿宋" w:cs="仿宋"/>
          <w:spacing w:val="-6"/>
          <w:sz w:val="31"/>
          <w:szCs w:val="31"/>
        </w:rPr>
        <w:t>代理人：               性   别：</w:t>
      </w:r>
    </w:p>
    <w:p>
      <w:pPr>
        <w:spacing w:before="221" w:line="226" w:lineRule="auto"/>
        <w:ind w:left="140"/>
        <w:rPr>
          <w:rFonts w:ascii="仿宋" w:hAnsi="仿宋" w:eastAsia="仿宋" w:cs="仿宋"/>
          <w:sz w:val="31"/>
          <w:szCs w:val="31"/>
        </w:rPr>
      </w:pPr>
      <w:r>
        <w:rPr>
          <w:rFonts w:ascii="仿宋" w:hAnsi="仿宋" w:eastAsia="仿宋" w:cs="仿宋"/>
          <w:spacing w:val="-20"/>
          <w:sz w:val="31"/>
          <w:szCs w:val="31"/>
        </w:rPr>
        <w:t xml:space="preserve">单 </w:t>
      </w:r>
      <w:r>
        <w:rPr>
          <w:rFonts w:ascii="仿宋" w:hAnsi="仿宋" w:eastAsia="仿宋" w:cs="仿宋"/>
          <w:spacing w:val="-14"/>
          <w:sz w:val="31"/>
          <w:szCs w:val="31"/>
        </w:rPr>
        <w:t xml:space="preserve"> </w:t>
      </w:r>
      <w:r>
        <w:rPr>
          <w:rFonts w:ascii="仿宋" w:hAnsi="仿宋" w:eastAsia="仿宋" w:cs="仿宋"/>
          <w:spacing w:val="-10"/>
          <w:sz w:val="31"/>
          <w:szCs w:val="31"/>
        </w:rPr>
        <w:t xml:space="preserve">    位 ：               部   门：</w:t>
      </w:r>
    </w:p>
    <w:p>
      <w:pPr>
        <w:spacing w:before="219" w:line="229" w:lineRule="auto"/>
        <w:ind w:left="132"/>
        <w:rPr>
          <w:rFonts w:ascii="仿宋" w:hAnsi="仿宋" w:eastAsia="仿宋" w:cs="仿宋"/>
          <w:sz w:val="31"/>
          <w:szCs w:val="31"/>
        </w:rPr>
      </w:pPr>
      <w:r>
        <w:rPr>
          <w:rFonts w:ascii="仿宋" w:hAnsi="仿宋" w:eastAsia="仿宋" w:cs="仿宋"/>
          <w:spacing w:val="4"/>
          <w:sz w:val="31"/>
          <w:szCs w:val="31"/>
        </w:rPr>
        <w:t>职</w:t>
      </w:r>
      <w:r>
        <w:rPr>
          <w:rFonts w:ascii="仿宋" w:hAnsi="仿宋" w:eastAsia="仿宋" w:cs="仿宋"/>
          <w:spacing w:val="3"/>
          <w:sz w:val="31"/>
          <w:szCs w:val="31"/>
        </w:rPr>
        <w:t xml:space="preserve">      务：</w:t>
      </w:r>
      <w:r>
        <w:rPr>
          <w:rFonts w:hint="eastAsia" w:ascii="仿宋" w:hAnsi="仿宋" w:eastAsia="仿宋" w:cs="仿宋"/>
          <w:spacing w:val="3"/>
          <w:sz w:val="31"/>
          <w:szCs w:val="31"/>
        </w:rPr>
        <w:t xml:space="preserve"> </w:t>
      </w:r>
      <w:r>
        <w:rPr>
          <w:rFonts w:ascii="仿宋" w:hAnsi="仿宋" w:eastAsia="仿宋" w:cs="仿宋"/>
          <w:spacing w:val="3"/>
          <w:sz w:val="31"/>
          <w:szCs w:val="31"/>
        </w:rPr>
        <w:t xml:space="preserve">           </w:t>
      </w:r>
      <w:r>
        <w:rPr>
          <w:rFonts w:hint="eastAsia" w:ascii="仿宋" w:hAnsi="仿宋" w:eastAsia="仿宋" w:cs="仿宋"/>
          <w:spacing w:val="3"/>
          <w:sz w:val="31"/>
          <w:szCs w:val="31"/>
        </w:rPr>
        <w:t xml:space="preserve">电 </w:t>
      </w:r>
      <w:r>
        <w:rPr>
          <w:rFonts w:ascii="仿宋" w:hAnsi="仿宋" w:eastAsia="仿宋" w:cs="仿宋"/>
          <w:spacing w:val="3"/>
          <w:sz w:val="31"/>
          <w:szCs w:val="31"/>
        </w:rPr>
        <w:t xml:space="preserve"> </w:t>
      </w:r>
      <w:r>
        <w:rPr>
          <w:rFonts w:hint="eastAsia" w:ascii="仿宋" w:hAnsi="仿宋" w:eastAsia="仿宋" w:cs="仿宋"/>
          <w:spacing w:val="3"/>
          <w:sz w:val="31"/>
          <w:szCs w:val="31"/>
        </w:rPr>
        <w:t>话：</w:t>
      </w:r>
    </w:p>
    <w:p>
      <w:pPr>
        <w:spacing w:before="217" w:line="224" w:lineRule="auto"/>
        <w:ind w:left="133"/>
        <w:rPr>
          <w:rFonts w:ascii="仿宋" w:hAnsi="仿宋" w:eastAsia="仿宋" w:cs="仿宋"/>
          <w:sz w:val="31"/>
          <w:szCs w:val="31"/>
        </w:rPr>
      </w:pPr>
      <w:r>
        <w:rPr>
          <w:rFonts w:ascii="仿宋" w:hAnsi="仿宋" w:eastAsia="仿宋" w:cs="仿宋"/>
          <w:spacing w:val="8"/>
          <w:sz w:val="31"/>
          <w:szCs w:val="31"/>
        </w:rPr>
        <w:t>授权代理人无转让权，特此授权</w:t>
      </w:r>
      <w:r>
        <w:rPr>
          <w:rFonts w:ascii="仿宋" w:hAnsi="仿宋" w:eastAsia="仿宋" w:cs="仿宋"/>
          <w:spacing w:val="5"/>
          <w:sz w:val="31"/>
          <w:szCs w:val="31"/>
        </w:rPr>
        <w:t>。</w:t>
      </w:r>
    </w:p>
    <w:p>
      <w:pPr>
        <w:spacing w:before="220" w:line="228" w:lineRule="auto"/>
        <w:ind w:left="144"/>
        <w:rPr>
          <w:rFonts w:ascii="仿宋" w:hAnsi="仿宋" w:eastAsia="仿宋" w:cs="仿宋"/>
          <w:sz w:val="31"/>
          <w:szCs w:val="31"/>
        </w:rPr>
      </w:pPr>
      <w:r>
        <w:rPr>
          <w:rFonts w:ascii="仿宋" w:hAnsi="仿宋" w:eastAsia="仿宋" w:cs="仿宋"/>
          <w:spacing w:val="-6"/>
          <w:sz w:val="31"/>
          <w:szCs w:val="31"/>
        </w:rPr>
        <w:t>法定代表人：</w:t>
      </w:r>
      <w:r>
        <w:rPr>
          <w:rFonts w:ascii="仿宋" w:hAnsi="仿宋" w:eastAsia="仿宋" w:cs="仿宋"/>
          <w:spacing w:val="-6"/>
          <w:sz w:val="31"/>
          <w:szCs w:val="31"/>
          <w:u w:val="single"/>
        </w:rPr>
        <w:t xml:space="preserve"> </w:t>
      </w:r>
      <w:r>
        <w:rPr>
          <w:rFonts w:ascii="仿宋" w:hAnsi="仿宋" w:eastAsia="仿宋" w:cs="仿宋"/>
          <w:spacing w:val="-3"/>
          <w:sz w:val="31"/>
          <w:szCs w:val="31"/>
          <w:u w:val="single"/>
        </w:rPr>
        <w:t xml:space="preserve">                     </w:t>
      </w:r>
      <w:r>
        <w:rPr>
          <w:rFonts w:ascii="仿宋" w:hAnsi="仿宋" w:eastAsia="仿宋" w:cs="仿宋"/>
          <w:spacing w:val="-3"/>
          <w:sz w:val="31"/>
          <w:szCs w:val="31"/>
        </w:rPr>
        <w:t>(签字或盖章)</w:t>
      </w:r>
    </w:p>
    <w:p/>
    <w:p/>
    <w:p>
      <w:pPr>
        <w:spacing w:before="224" w:line="226" w:lineRule="auto"/>
        <w:ind w:left="170"/>
        <w:rPr>
          <w:rFonts w:ascii="仿宋" w:hAnsi="仿宋" w:eastAsia="仿宋" w:cs="仿宋"/>
          <w:sz w:val="31"/>
          <w:szCs w:val="31"/>
        </w:rPr>
      </w:pPr>
      <w:r>
        <w:rPr>
          <w:rFonts w:ascii="仿宋" w:hAnsi="仿宋" w:eastAsia="仿宋" w:cs="仿宋"/>
          <w:spacing w:val="8"/>
          <w:sz w:val="31"/>
          <w:szCs w:val="31"/>
        </w:rPr>
        <w:t>授权代理人</w:t>
      </w:r>
      <w:r>
        <w:rPr>
          <w:rFonts w:ascii="仿宋" w:hAnsi="仿宋" w:eastAsia="仿宋" w:cs="仿宋"/>
          <w:spacing w:val="-8"/>
          <w:sz w:val="31"/>
          <w:szCs w:val="31"/>
        </w:rPr>
        <w:t>：</w:t>
      </w:r>
      <w:r>
        <w:rPr>
          <w:rFonts w:ascii="仿宋" w:hAnsi="仿宋" w:eastAsia="仿宋" w:cs="仿宋"/>
          <w:spacing w:val="-7"/>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w:t>
      </w:r>
      <w:r>
        <w:rPr>
          <w:rFonts w:hint="eastAsia" w:ascii="仿宋" w:hAnsi="仿宋" w:eastAsia="仿宋" w:cs="仿宋"/>
          <w:spacing w:val="-4"/>
          <w:sz w:val="31"/>
          <w:szCs w:val="31"/>
          <w:lang w:val="en-US" w:eastAsia="zh-CN"/>
        </w:rPr>
        <w:t>签字</w:t>
      </w:r>
      <w:r>
        <w:rPr>
          <w:rFonts w:ascii="仿宋" w:hAnsi="仿宋" w:eastAsia="仿宋" w:cs="仿宋"/>
          <w:spacing w:val="-4"/>
          <w:sz w:val="31"/>
          <w:szCs w:val="31"/>
        </w:rPr>
        <w:t>)</w:t>
      </w:r>
    </w:p>
    <w:p>
      <w:pPr>
        <w:spacing w:line="176" w:lineRule="exact"/>
      </w:pPr>
    </w:p>
    <w:p>
      <w:pPr>
        <w:pStyle w:val="9"/>
      </w:pPr>
    </w:p>
    <w:p>
      <w:pPr>
        <w:spacing w:before="224" w:line="226" w:lineRule="auto"/>
        <w:ind w:left="170"/>
        <w:rPr>
          <w:rFonts w:ascii="仿宋" w:hAnsi="仿宋" w:eastAsia="仿宋" w:cs="仿宋"/>
          <w:sz w:val="31"/>
          <w:szCs w:val="31"/>
        </w:rPr>
      </w:pPr>
      <w:r>
        <w:rPr>
          <w:rFonts w:hint="eastAsia" w:ascii="仿宋" w:hAnsi="仿宋" w:eastAsia="仿宋" w:cs="仿宋"/>
          <w:spacing w:val="-8"/>
          <w:sz w:val="31"/>
          <w:szCs w:val="31"/>
        </w:rPr>
        <w:t>供应商</w:t>
      </w:r>
      <w:r>
        <w:rPr>
          <w:rFonts w:ascii="仿宋" w:hAnsi="仿宋" w:eastAsia="仿宋" w:cs="仿宋"/>
          <w:spacing w:val="-8"/>
          <w:sz w:val="31"/>
          <w:szCs w:val="31"/>
        </w:rPr>
        <w:t>：</w:t>
      </w:r>
      <w:r>
        <w:rPr>
          <w:rFonts w:ascii="仿宋" w:hAnsi="仿宋" w:eastAsia="仿宋" w:cs="仿宋"/>
          <w:spacing w:val="-7"/>
          <w:sz w:val="31"/>
          <w:szCs w:val="31"/>
          <w:u w:val="single"/>
        </w:rPr>
        <w:t xml:space="preserve"> </w:t>
      </w:r>
      <w:r>
        <w:rPr>
          <w:rFonts w:ascii="仿宋" w:hAnsi="仿宋" w:eastAsia="仿宋" w:cs="仿宋"/>
          <w:spacing w:val="-4"/>
          <w:sz w:val="31"/>
          <w:szCs w:val="31"/>
          <w:u w:val="single"/>
        </w:rPr>
        <w:t xml:space="preserve">                          </w:t>
      </w:r>
      <w:r>
        <w:rPr>
          <w:rFonts w:ascii="仿宋" w:hAnsi="仿宋" w:eastAsia="仿宋" w:cs="仿宋"/>
          <w:spacing w:val="-4"/>
          <w:sz w:val="31"/>
          <w:szCs w:val="31"/>
        </w:rPr>
        <w:t>(盖章)</w:t>
      </w:r>
    </w:p>
    <w:p>
      <w:pPr>
        <w:spacing w:line="176" w:lineRule="exact"/>
      </w:pPr>
    </w:p>
    <w:p>
      <w:pPr>
        <w:pStyle w:val="22"/>
        <w:ind w:firstLine="562"/>
        <w:rPr>
          <w:rFonts w:hint="eastAsia" w:ascii="宋体" w:hAnsi="宋体" w:eastAsia="宋体" w:cs="宋体"/>
          <w:color w:val="000000"/>
          <w:kern w:val="0"/>
          <w:sz w:val="24"/>
          <w:szCs w:val="24"/>
        </w:rPr>
      </w:pPr>
    </w:p>
    <w:p>
      <w:pPr>
        <w:pStyle w:val="22"/>
        <w:ind w:firstLine="562"/>
        <w:rPr>
          <w:rFonts w:hint="eastAsia" w:ascii="宋体" w:hAnsi="宋体" w:eastAsia="宋体" w:cs="宋体"/>
          <w:color w:val="000000"/>
          <w:kern w:val="0"/>
          <w:sz w:val="24"/>
          <w:szCs w:val="24"/>
        </w:rPr>
      </w:pPr>
    </w:p>
    <w:p>
      <w:pPr>
        <w:pStyle w:val="22"/>
        <w:rPr>
          <w:rFonts w:hint="eastAsia" w:ascii="宋体" w:hAnsi="宋体" w:eastAsia="宋体" w:cs="宋体"/>
          <w:color w:val="000000"/>
          <w:kern w:val="0"/>
          <w:sz w:val="24"/>
          <w:szCs w:val="24"/>
        </w:rPr>
      </w:pPr>
    </w:p>
    <w:p>
      <w:pPr>
        <w:rPr>
          <w:rFonts w:hint="eastAsia"/>
        </w:rPr>
      </w:pPr>
    </w:p>
    <w:p>
      <w:pPr>
        <w:pStyle w:val="22"/>
        <w:ind w:firstLine="562"/>
        <w:rPr>
          <w:rFonts w:hint="eastAsia" w:ascii="宋体" w:hAnsi="宋体" w:eastAsia="宋体" w:cs="宋体"/>
          <w:color w:val="000000"/>
          <w:kern w:val="0"/>
          <w:sz w:val="24"/>
          <w:szCs w:val="24"/>
        </w:rPr>
      </w:pPr>
    </w:p>
    <w:p>
      <w:pPr>
        <w:pStyle w:val="22"/>
        <w:ind w:firstLine="562"/>
        <w:rPr>
          <w:rFonts w:hint="eastAsia" w:ascii="宋体" w:hAnsi="宋体" w:eastAsia="宋体" w:cs="宋体"/>
          <w:color w:val="000000"/>
          <w:kern w:val="0"/>
          <w:sz w:val="24"/>
          <w:szCs w:val="24"/>
        </w:rPr>
      </w:pPr>
    </w:p>
    <w:p>
      <w:pPr>
        <w:pStyle w:val="22"/>
        <w:ind w:firstLine="562"/>
        <w:rPr>
          <w:rFonts w:hint="eastAsia" w:ascii="宋体" w:hAnsi="宋体" w:eastAsia="宋体" w:cs="宋体"/>
          <w:color w:val="000000"/>
          <w:sz w:val="24"/>
          <w:szCs w:val="24"/>
        </w:rPr>
      </w:pPr>
      <w:r>
        <w:rPr>
          <w:rFonts w:hint="eastAsia" w:ascii="宋体" w:hAnsi="宋体" w:eastAsia="宋体" w:cs="宋体"/>
          <w:color w:val="000000"/>
          <w:kern w:val="0"/>
          <w:sz w:val="24"/>
          <w:szCs w:val="24"/>
        </w:rPr>
        <w:t>注：1.</w:t>
      </w:r>
      <w:r>
        <w:rPr>
          <w:rFonts w:hint="eastAsia" w:ascii="宋体" w:hAnsi="宋体" w:eastAsia="宋体" w:cs="宋体"/>
          <w:color w:val="000000"/>
          <w:kern w:val="0"/>
          <w:sz w:val="24"/>
          <w:szCs w:val="24"/>
          <w:lang w:val="en-US" w:eastAsia="zh-CN"/>
        </w:rPr>
        <w:t>附</w:t>
      </w:r>
      <w:r>
        <w:rPr>
          <w:rFonts w:hint="eastAsia" w:ascii="宋体" w:hAnsi="宋体" w:eastAsia="宋体" w:cs="宋体"/>
          <w:color w:val="000000"/>
          <w:sz w:val="24"/>
          <w:szCs w:val="24"/>
        </w:rPr>
        <w:t>法定代表人身份证复印件及授权代表身份证复印件</w:t>
      </w:r>
    </w:p>
    <w:p>
      <w:pPr>
        <w:snapToGrid w:val="0"/>
        <w:spacing w:line="400" w:lineRule="exact"/>
        <w:ind w:firstLine="560"/>
        <w:rPr>
          <w:rFonts w:hint="eastAsia" w:ascii="宋体" w:hAnsi="宋体" w:eastAsia="宋体" w:cs="宋体"/>
          <w:color w:val="000000"/>
          <w:sz w:val="24"/>
          <w:szCs w:val="24"/>
        </w:rPr>
      </w:pPr>
    </w:p>
    <w:p/>
    <w:p/>
    <w:p/>
    <w:p/>
    <w:p/>
    <w:p/>
    <w:p/>
    <w:p/>
    <w:p/>
    <w:p/>
    <w:p/>
    <w:p/>
    <w:p/>
    <w:p/>
    <w:p/>
    <w:p/>
    <w:p/>
    <w:p/>
    <w:p/>
    <w:p/>
    <w:p/>
    <w:p/>
    <w:p/>
    <w:p/>
    <w:p>
      <w:pPr>
        <w:spacing w:before="217" w:line="224" w:lineRule="auto"/>
        <w:ind w:left="133"/>
        <w:jc w:val="center"/>
        <w:rPr>
          <w:rFonts w:ascii="仿宋" w:hAnsi="仿宋" w:eastAsia="仿宋" w:cs="仿宋"/>
          <w:b/>
          <w:bCs/>
          <w:spacing w:val="8"/>
          <w:sz w:val="31"/>
          <w:szCs w:val="31"/>
        </w:rPr>
      </w:pPr>
      <w:bookmarkStart w:id="0" w:name="_Toc443397363"/>
      <w:bookmarkStart w:id="1" w:name="_Toc87974341"/>
      <w:bookmarkStart w:id="2" w:name="_Toc482266098"/>
      <w:bookmarkStart w:id="3" w:name="_Toc13563815"/>
      <w:bookmarkStart w:id="4" w:name="_Toc11832062"/>
      <w:r>
        <w:rPr>
          <w:rFonts w:hint="eastAsia" w:ascii="仿宋" w:hAnsi="仿宋" w:eastAsia="仿宋" w:cs="仿宋"/>
          <w:b/>
          <w:bCs/>
          <w:spacing w:val="8"/>
          <w:sz w:val="31"/>
          <w:szCs w:val="31"/>
        </w:rPr>
        <w:t>技术、服务响应表</w:t>
      </w:r>
      <w:bookmarkEnd w:id="0"/>
      <w:bookmarkEnd w:id="1"/>
      <w:bookmarkEnd w:id="2"/>
      <w:bookmarkEnd w:id="3"/>
      <w:bookmarkEnd w:id="4"/>
    </w:p>
    <w:tbl>
      <w:tblPr>
        <w:tblStyle w:val="10"/>
        <w:tblW w:w="940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550"/>
        <w:gridCol w:w="1712"/>
        <w:gridCol w:w="1239"/>
        <w:gridCol w:w="2089"/>
        <w:gridCol w:w="1260"/>
        <w:gridCol w:w="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718"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序号</w:t>
            </w:r>
          </w:p>
        </w:tc>
        <w:tc>
          <w:tcPr>
            <w:tcW w:w="155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服务/产品名称（如涉及）</w:t>
            </w:r>
          </w:p>
        </w:tc>
        <w:tc>
          <w:tcPr>
            <w:tcW w:w="1712"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比选文件要求</w:t>
            </w:r>
          </w:p>
        </w:tc>
        <w:tc>
          <w:tcPr>
            <w:tcW w:w="123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投标响应</w:t>
            </w:r>
          </w:p>
        </w:tc>
        <w:tc>
          <w:tcPr>
            <w:tcW w:w="2089"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服务和产品（如涉及）工作环境条件</w:t>
            </w:r>
          </w:p>
        </w:tc>
        <w:tc>
          <w:tcPr>
            <w:tcW w:w="126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相应证明材料</w:t>
            </w:r>
          </w:p>
        </w:tc>
        <w:tc>
          <w:tcPr>
            <w:tcW w:w="840" w:type="dxa"/>
            <w:tcBorders>
              <w:top w:val="single" w:color="auto" w:sz="4" w:space="0"/>
              <w:left w:val="single" w:color="auto" w:sz="4" w:space="0"/>
              <w:bottom w:val="single" w:color="auto" w:sz="4" w:space="0"/>
              <w:right w:val="single" w:color="auto" w:sz="4" w:space="0"/>
            </w:tcBorders>
            <w:vAlign w:val="center"/>
          </w:tcPr>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55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712"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3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2089"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126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c>
          <w:tcPr>
            <w:tcW w:w="840" w:type="dxa"/>
            <w:tcBorders>
              <w:top w:val="single" w:color="auto" w:sz="4" w:space="0"/>
              <w:left w:val="single" w:color="auto" w:sz="4" w:space="0"/>
              <w:bottom w:val="single" w:color="auto" w:sz="4" w:space="0"/>
              <w:right w:val="single" w:color="auto" w:sz="4" w:space="0"/>
            </w:tcBorders>
          </w:tcPr>
          <w:p>
            <w:pPr>
              <w:spacing w:before="217" w:line="224" w:lineRule="auto"/>
              <w:ind w:left="133"/>
              <w:rPr>
                <w:rFonts w:ascii="仿宋" w:hAnsi="仿宋" w:eastAsia="仿宋" w:cs="仿宋"/>
                <w:spacing w:val="8"/>
                <w:sz w:val="31"/>
                <w:szCs w:val="31"/>
              </w:rPr>
            </w:pPr>
          </w:p>
        </w:tc>
      </w:tr>
    </w:tbl>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注：1、供应商必须把磋商文件的全部服务要求列入此表，按顺序逐项对照填写。备注中可注明正、负或无偏离。</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2、供应商应根据磋商文件中的服务指标、服务要求，逐项、详细、真实的填写应尽可能提供相应证明材料。投标产品（如涉及）的品牌、型号、配置、本身的详细的技术指标和参数，应尽可能提供相应证明材料予以佐证。</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t>3</w:t>
      </w:r>
      <w:r>
        <w:rPr>
          <w:rFonts w:hint="eastAsia" w:ascii="仿宋" w:hAnsi="仿宋" w:eastAsia="仿宋" w:cs="仿宋"/>
          <w:spacing w:val="8"/>
          <w:sz w:val="31"/>
          <w:szCs w:val="31"/>
        </w:rPr>
        <w:t>、供应商必须据实填写，不得虚假响应，否则将取消其投标或成交资格，并按有关规定进行处罚。</w:t>
      </w: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before="217" w:line="224" w:lineRule="auto"/>
        <w:ind w:left="133"/>
        <w:rPr>
          <w:rFonts w:ascii="仿宋" w:hAnsi="仿宋" w:eastAsia="仿宋" w:cs="仿宋"/>
          <w:spacing w:val="8"/>
          <w:sz w:val="31"/>
          <w:szCs w:val="31"/>
        </w:rPr>
      </w:pPr>
      <w:r>
        <w:rPr>
          <w:rFonts w:hint="eastAsia" w:ascii="仿宋" w:hAnsi="仿宋" w:eastAsia="仿宋" w:cs="仿宋"/>
          <w:spacing w:val="8"/>
          <w:sz w:val="31"/>
          <w:szCs w:val="31"/>
        </w:rPr>
        <w:t>日期：      年      月     日</w:t>
      </w:r>
    </w:p>
    <w:p>
      <w:pPr>
        <w:spacing w:before="217" w:line="224" w:lineRule="auto"/>
        <w:ind w:left="133"/>
        <w:rPr>
          <w:rFonts w:ascii="仿宋" w:hAnsi="仿宋" w:eastAsia="仿宋" w:cs="仿宋"/>
          <w:spacing w:val="8"/>
          <w:sz w:val="31"/>
          <w:szCs w:val="31"/>
        </w:rPr>
      </w:pPr>
      <w:r>
        <w:rPr>
          <w:rFonts w:ascii="仿宋" w:hAnsi="仿宋" w:eastAsia="仿宋" w:cs="仿宋"/>
          <w:spacing w:val="8"/>
          <w:sz w:val="31"/>
          <w:szCs w:val="31"/>
        </w:rPr>
        <w:br w:type="page"/>
      </w:r>
    </w:p>
    <w:p>
      <w:pPr>
        <w:pStyle w:val="3"/>
        <w:spacing w:line="240" w:lineRule="atLeast"/>
        <w:jc w:val="center"/>
        <w:rPr>
          <w:rFonts w:ascii="仿宋" w:hAnsi="仿宋" w:eastAsia="仿宋" w:cs="仿宋"/>
          <w:spacing w:val="8"/>
          <w:sz w:val="31"/>
          <w:szCs w:val="31"/>
        </w:rPr>
      </w:pPr>
      <w:bookmarkStart w:id="5" w:name="_Toc87974343"/>
      <w:r>
        <w:rPr>
          <w:rFonts w:hint="eastAsia" w:ascii="仿宋" w:hAnsi="仿宋" w:eastAsia="仿宋" w:cs="仿宋"/>
          <w:spacing w:val="8"/>
          <w:sz w:val="31"/>
          <w:szCs w:val="31"/>
        </w:rPr>
        <w:t>第三部分  商务</w:t>
      </w:r>
      <w:bookmarkEnd w:id="5"/>
    </w:p>
    <w:p>
      <w:pPr>
        <w:rPr>
          <w:rFonts w:ascii="仿宋" w:hAnsi="仿宋" w:eastAsia="仿宋" w:cs="仿宋"/>
          <w:b/>
          <w:bCs/>
          <w:spacing w:val="8"/>
          <w:sz w:val="31"/>
          <w:szCs w:val="31"/>
        </w:rPr>
      </w:pPr>
      <w:bookmarkStart w:id="6" w:name="_Toc13563872"/>
      <w:bookmarkStart w:id="7" w:name="_Toc443397365"/>
      <w:bookmarkStart w:id="8" w:name="_Toc482266101"/>
      <w:bookmarkStart w:id="9" w:name="_Toc11764032"/>
      <w:r>
        <w:rPr>
          <w:rFonts w:hint="eastAsia" w:ascii="仿宋" w:hAnsi="仿宋" w:eastAsia="仿宋" w:cs="仿宋"/>
          <w:b/>
          <w:bCs/>
          <w:spacing w:val="8"/>
          <w:sz w:val="31"/>
          <w:szCs w:val="31"/>
        </w:rPr>
        <w:t>商务应答表</w:t>
      </w:r>
      <w:bookmarkEnd w:id="6"/>
      <w:bookmarkEnd w:id="7"/>
      <w:bookmarkEnd w:id="8"/>
      <w:bookmarkEnd w:id="9"/>
    </w:p>
    <w:tbl>
      <w:tblPr>
        <w:tblStyle w:val="10"/>
        <w:tblW w:w="88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3480"/>
        <w:gridCol w:w="1800"/>
        <w:gridCol w:w="1620"/>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序号</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内容</w:t>
            </w: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采购要求</w:t>
            </w: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投标应答</w:t>
            </w:r>
          </w:p>
        </w:tc>
        <w:tc>
          <w:tcPr>
            <w:tcW w:w="108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1</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2</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3</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trPr>
        <w:tc>
          <w:tcPr>
            <w:tcW w:w="84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4</w:t>
            </w:r>
          </w:p>
        </w:tc>
        <w:tc>
          <w:tcPr>
            <w:tcW w:w="348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80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仿宋" w:hAnsi="仿宋" w:eastAsia="仿宋" w:cs="仿宋"/>
                <w:spacing w:val="8"/>
                <w:sz w:val="31"/>
                <w:szCs w:val="31"/>
              </w:rPr>
            </w:pPr>
          </w:p>
        </w:tc>
        <w:tc>
          <w:tcPr>
            <w:tcW w:w="1080" w:type="dxa"/>
            <w:tcBorders>
              <w:top w:val="single" w:color="auto" w:sz="4" w:space="0"/>
              <w:left w:val="single" w:color="auto" w:sz="4" w:space="0"/>
              <w:bottom w:val="single" w:color="auto" w:sz="4" w:space="0"/>
              <w:right w:val="single" w:color="auto" w:sz="4" w:space="0"/>
            </w:tcBorders>
          </w:tcPr>
          <w:p>
            <w:pPr>
              <w:spacing w:line="400" w:lineRule="exact"/>
              <w:jc w:val="center"/>
              <w:rPr>
                <w:rFonts w:ascii="仿宋" w:hAnsi="仿宋" w:eastAsia="仿宋" w:cs="仿宋"/>
                <w:spacing w:val="8"/>
                <w:sz w:val="31"/>
                <w:szCs w:val="31"/>
              </w:rPr>
            </w:pPr>
          </w:p>
        </w:tc>
      </w:tr>
    </w:tbl>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注：供应商必须据实填写（备注中可注明正、负或无偏离），不得虚假响应，否则将取消其投标或成交资格，并按有关规定进行处罚。未按要求填写并在响应文件中无资料应证影响评比的责任自负。</w:t>
      </w:r>
    </w:p>
    <w:p>
      <w:pPr>
        <w:tabs>
          <w:tab w:val="left" w:pos="2090"/>
        </w:tabs>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ab/>
      </w:r>
    </w:p>
    <w:p>
      <w:pPr>
        <w:spacing w:line="480" w:lineRule="exact"/>
        <w:ind w:firstLine="652" w:firstLineChars="200"/>
        <w:rPr>
          <w:rFonts w:ascii="仿宋" w:hAnsi="仿宋" w:eastAsia="仿宋" w:cs="仿宋"/>
          <w:spacing w:val="8"/>
          <w:sz w:val="31"/>
          <w:szCs w:val="31"/>
        </w:rPr>
      </w:pP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日期：      年      月     日</w:t>
      </w:r>
    </w:p>
    <w:p>
      <w:pPr>
        <w:spacing w:line="320" w:lineRule="exact"/>
        <w:rPr>
          <w:rFonts w:ascii="仿宋" w:hAnsi="仿宋" w:eastAsia="仿宋" w:cs="仿宋"/>
          <w:spacing w:val="8"/>
          <w:sz w:val="31"/>
          <w:szCs w:val="31"/>
        </w:rPr>
      </w:pPr>
    </w:p>
    <w:p>
      <w:pPr>
        <w:spacing w:line="320" w:lineRule="exact"/>
        <w:rPr>
          <w:rFonts w:ascii="仿宋" w:hAnsi="仿宋" w:eastAsia="仿宋" w:cs="仿宋"/>
          <w:spacing w:val="8"/>
          <w:sz w:val="31"/>
          <w:szCs w:val="31"/>
        </w:rPr>
      </w:pPr>
    </w:p>
    <w:p>
      <w:pPr>
        <w:spacing w:line="320" w:lineRule="exact"/>
        <w:rPr>
          <w:rFonts w:ascii="仿宋" w:hAnsi="仿宋" w:eastAsia="仿宋" w:cs="仿宋"/>
          <w:spacing w:val="8"/>
          <w:sz w:val="31"/>
          <w:szCs w:val="31"/>
        </w:rPr>
      </w:pPr>
    </w:p>
    <w:p>
      <w:pPr>
        <w:spacing w:line="320" w:lineRule="exact"/>
        <w:rPr>
          <w:rFonts w:ascii="仿宋" w:hAnsi="仿宋" w:eastAsia="仿宋" w:cs="仿宋"/>
          <w:spacing w:val="8"/>
          <w:sz w:val="31"/>
          <w:szCs w:val="31"/>
        </w:rPr>
      </w:pPr>
    </w:p>
    <w:p>
      <w:pPr>
        <w:jc w:val="center"/>
        <w:rPr>
          <w:rFonts w:ascii="仿宋" w:hAnsi="仿宋" w:eastAsia="仿宋" w:cs="仿宋"/>
          <w:b/>
          <w:bCs/>
          <w:spacing w:val="8"/>
          <w:sz w:val="31"/>
          <w:szCs w:val="31"/>
        </w:rPr>
      </w:pPr>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商业信誉承诺书</w:t>
      </w:r>
    </w:p>
    <w:p>
      <w:pPr>
        <w:spacing w:line="360" w:lineRule="auto"/>
        <w:rPr>
          <w:rFonts w:ascii="仿宋" w:hAnsi="仿宋" w:eastAsia="仿宋" w:cs="仿宋"/>
          <w:spacing w:val="8"/>
          <w:sz w:val="31"/>
          <w:szCs w:val="31"/>
        </w:rPr>
      </w:pP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（供应商名称）在参加本次采购活动前具有良好的商业信誉。</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备注：若属于联合体投标的，联合体的各方都要单独出具本承诺书。</w:t>
      </w: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r>
        <w:rPr>
          <w:rFonts w:hint="eastAsia" w:ascii="仿宋" w:hAnsi="仿宋" w:eastAsia="仿宋" w:cs="仿宋"/>
          <w:spacing w:val="8"/>
          <w:sz w:val="31"/>
          <w:szCs w:val="31"/>
        </w:rPr>
        <w:br w:type="page"/>
      </w:r>
    </w:p>
    <w:p>
      <w:pPr>
        <w:jc w:val="center"/>
        <w:rPr>
          <w:rFonts w:ascii="仿宋" w:hAnsi="仿宋" w:eastAsia="仿宋" w:cs="仿宋"/>
          <w:b/>
          <w:bCs/>
          <w:spacing w:val="8"/>
          <w:sz w:val="31"/>
          <w:szCs w:val="31"/>
        </w:rPr>
      </w:pPr>
      <w:r>
        <w:rPr>
          <w:rFonts w:hint="eastAsia" w:ascii="仿宋" w:hAnsi="仿宋" w:eastAsia="仿宋" w:cs="仿宋"/>
          <w:b/>
          <w:bCs/>
          <w:spacing w:val="8"/>
          <w:sz w:val="31"/>
          <w:szCs w:val="31"/>
        </w:rPr>
        <w:t>健全在财务会计制度承诺书</w:t>
      </w:r>
    </w:p>
    <w:p>
      <w:pPr>
        <w:rPr>
          <w:rFonts w:ascii="仿宋" w:hAnsi="仿宋" w:eastAsia="仿宋" w:cs="仿宋"/>
          <w:spacing w:val="8"/>
          <w:sz w:val="31"/>
          <w:szCs w:val="31"/>
        </w:rPr>
      </w:pPr>
    </w:p>
    <w:p>
      <w:pPr>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（供应商名称）在参加本次采购活动前具有健全的财务会计制度。</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pStyle w:val="5"/>
        <w:rPr>
          <w:rFonts w:ascii="仿宋" w:hAnsi="仿宋" w:eastAsia="仿宋" w:cs="仿宋"/>
          <w:spacing w:val="8"/>
          <w:sz w:val="31"/>
          <w:szCs w:val="31"/>
        </w:rPr>
      </w:pPr>
    </w:p>
    <w:p>
      <w:pPr>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备注：若属于联合体投标的，联合体的各方都要单独出具本承诺书。</w:t>
      </w:r>
    </w:p>
    <w:p>
      <w:pPr>
        <w:rPr>
          <w:rFonts w:ascii="仿宋" w:hAnsi="仿宋" w:eastAsia="仿宋" w:cs="仿宋"/>
          <w:spacing w:val="8"/>
          <w:sz w:val="31"/>
          <w:szCs w:val="31"/>
        </w:rPr>
      </w:pPr>
    </w:p>
    <w:p>
      <w:pPr>
        <w:rPr>
          <w:rFonts w:ascii="仿宋" w:hAnsi="仿宋" w:eastAsia="仿宋" w:cs="仿宋"/>
          <w:spacing w:val="8"/>
          <w:sz w:val="31"/>
          <w:szCs w:val="31"/>
        </w:rPr>
      </w:pPr>
    </w:p>
    <w:p>
      <w:pPr>
        <w:jc w:val="center"/>
        <w:rPr>
          <w:rFonts w:ascii="仿宋" w:hAnsi="仿宋" w:eastAsia="仿宋" w:cs="仿宋"/>
          <w:b/>
          <w:bCs/>
          <w:spacing w:val="8"/>
          <w:sz w:val="31"/>
          <w:szCs w:val="31"/>
        </w:rPr>
      </w:pPr>
      <w:bookmarkStart w:id="10" w:name="_Toc11764036"/>
      <w:bookmarkStart w:id="11" w:name="_Toc13563876"/>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具有履行合同所必须的设备和专业技术</w:t>
      </w:r>
      <w:bookmarkEnd w:id="10"/>
      <w:bookmarkEnd w:id="11"/>
      <w:r>
        <w:rPr>
          <w:rFonts w:hint="eastAsia" w:ascii="仿宋" w:hAnsi="仿宋" w:eastAsia="仿宋" w:cs="仿宋"/>
          <w:b/>
          <w:bCs/>
          <w:spacing w:val="8"/>
          <w:sz w:val="31"/>
          <w:szCs w:val="31"/>
        </w:rPr>
        <w:t>能力的承诺书</w:t>
      </w:r>
    </w:p>
    <w:p>
      <w:pPr>
        <w:spacing w:line="360" w:lineRule="auto"/>
        <w:rPr>
          <w:rFonts w:ascii="仿宋" w:hAnsi="仿宋" w:eastAsia="仿宋" w:cs="仿宋"/>
          <w:spacing w:val="8"/>
          <w:sz w:val="31"/>
          <w:szCs w:val="31"/>
        </w:rPr>
      </w:pP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（供应商名称）具有参加本次采购活动，履行采购合同所必须的设备和专业技术能力。</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r>
        <w:rPr>
          <w:rFonts w:hint="eastAsia" w:ascii="仿宋" w:hAnsi="仿宋" w:eastAsia="仿宋" w:cs="仿宋"/>
          <w:spacing w:val="8"/>
          <w:sz w:val="31"/>
          <w:szCs w:val="31"/>
        </w:rPr>
        <w:t>备注：若属于联合体投标的，由投标的全权代表方做出承诺。</w:t>
      </w: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jc w:val="center"/>
        <w:rPr>
          <w:rFonts w:ascii="仿宋" w:hAnsi="仿宋" w:eastAsia="仿宋" w:cs="仿宋"/>
          <w:spacing w:val="8"/>
          <w:sz w:val="31"/>
          <w:szCs w:val="31"/>
        </w:rPr>
      </w:pPr>
      <w:bookmarkStart w:id="12" w:name="_Toc11764037"/>
      <w:bookmarkStart w:id="13" w:name="_Toc13563877"/>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具有依法缴纳税收和社会保障资金良好</w:t>
      </w:r>
      <w:bookmarkEnd w:id="12"/>
      <w:bookmarkEnd w:id="13"/>
      <w:r>
        <w:rPr>
          <w:rFonts w:hint="eastAsia" w:ascii="仿宋" w:hAnsi="仿宋" w:eastAsia="仿宋" w:cs="仿宋"/>
          <w:b/>
          <w:bCs/>
          <w:spacing w:val="8"/>
          <w:sz w:val="31"/>
          <w:szCs w:val="31"/>
        </w:rPr>
        <w:t>记录的承诺书</w:t>
      </w:r>
    </w:p>
    <w:p>
      <w:pPr>
        <w:spacing w:line="360" w:lineRule="auto"/>
        <w:ind w:firstLine="652" w:firstLineChars="200"/>
        <w:rPr>
          <w:rFonts w:ascii="仿宋" w:hAnsi="仿宋" w:eastAsia="仿宋" w:cs="仿宋"/>
          <w:spacing w:val="8"/>
          <w:sz w:val="31"/>
          <w:szCs w:val="31"/>
        </w:rPr>
      </w:pP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（供应商名称）郑重承诺：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（供应商名称）具有依法缴纳税收和社会保障资金的良好记录。</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本单位（个人）对上述承诺的内容事项真实性负责，如有虚假，由我单位（个人）承担相关法律责任。</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rPr>
          <w:rFonts w:ascii="仿宋" w:hAnsi="仿宋" w:eastAsia="仿宋" w:cs="仿宋"/>
          <w:spacing w:val="8"/>
          <w:sz w:val="31"/>
          <w:szCs w:val="31"/>
        </w:rPr>
      </w:pPr>
    </w:p>
    <w:p>
      <w:pPr>
        <w:spacing w:line="360" w:lineRule="auto"/>
        <w:ind w:firstLine="539"/>
        <w:rPr>
          <w:rFonts w:ascii="仿宋" w:hAnsi="仿宋" w:eastAsia="仿宋" w:cs="仿宋"/>
          <w:spacing w:val="8"/>
          <w:sz w:val="31"/>
          <w:szCs w:val="31"/>
        </w:rPr>
      </w:pPr>
      <w:r>
        <w:rPr>
          <w:rFonts w:hint="eastAsia" w:ascii="仿宋" w:hAnsi="仿宋" w:eastAsia="仿宋" w:cs="仿宋"/>
          <w:spacing w:val="8"/>
          <w:sz w:val="31"/>
          <w:szCs w:val="31"/>
        </w:rPr>
        <w:t>备注：若属于联合体投标的，能够提供证明材料的联合体方应按招标文件要求提供，对提供证明材料困难的其他联合体方应作出此承诺。</w:t>
      </w:r>
    </w:p>
    <w:p>
      <w:pPr>
        <w:rPr>
          <w:rFonts w:ascii="仿宋" w:hAnsi="仿宋" w:eastAsia="仿宋" w:cs="仿宋"/>
          <w:spacing w:val="8"/>
          <w:sz w:val="31"/>
          <w:szCs w:val="31"/>
        </w:rPr>
      </w:pPr>
    </w:p>
    <w:p>
      <w:pPr>
        <w:jc w:val="center"/>
        <w:rPr>
          <w:rFonts w:ascii="仿宋" w:hAnsi="仿宋" w:eastAsia="仿宋" w:cs="仿宋"/>
          <w:b/>
          <w:bCs/>
          <w:spacing w:val="8"/>
          <w:sz w:val="31"/>
          <w:szCs w:val="31"/>
        </w:rPr>
      </w:pPr>
      <w:bookmarkStart w:id="14" w:name="_Toc11764038"/>
      <w:bookmarkStart w:id="15" w:name="_Toc13563878"/>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没有重大违法记录的书面声明</w:t>
      </w:r>
      <w:bookmarkEnd w:id="14"/>
      <w:bookmarkEnd w:id="15"/>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（供应商名称）郑重声明：</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（供应商名称）在参加本次采购活动前3年内在经营活动中没有重大违法记录（即因违法经营受到刑事处罚或者责令停产停业、吊销许可证或者执照、较大数额罚款等行政处罚的行为）。</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本单位（个人）对上述声明内容事项真实性负责，如有虚假，由我单位（个人）承担相关法律责任。</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特此声明。</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rPr>
          <w:rFonts w:ascii="仿宋" w:hAnsi="仿宋" w:eastAsia="仿宋" w:cs="仿宋"/>
          <w:spacing w:val="8"/>
          <w:sz w:val="31"/>
          <w:szCs w:val="31"/>
        </w:rPr>
      </w:pPr>
    </w:p>
    <w:p>
      <w:pPr>
        <w:pStyle w:val="5"/>
        <w:rPr>
          <w:rFonts w:ascii="仿宋" w:hAnsi="仿宋" w:eastAsia="仿宋" w:cs="仿宋"/>
          <w:spacing w:val="8"/>
          <w:sz w:val="31"/>
          <w:szCs w:val="31"/>
        </w:rPr>
      </w:pPr>
    </w:p>
    <w:p>
      <w:pPr>
        <w:spacing w:line="360" w:lineRule="auto"/>
        <w:rPr>
          <w:rFonts w:ascii="仿宋" w:hAnsi="仿宋" w:eastAsia="仿宋" w:cs="仿宋"/>
          <w:spacing w:val="8"/>
          <w:sz w:val="31"/>
          <w:szCs w:val="31"/>
        </w:rPr>
      </w:pPr>
      <w:r>
        <w:rPr>
          <w:rFonts w:hint="eastAsia" w:ascii="仿宋" w:hAnsi="仿宋" w:eastAsia="仿宋" w:cs="仿宋"/>
          <w:spacing w:val="8"/>
          <w:sz w:val="31"/>
          <w:szCs w:val="31"/>
        </w:rPr>
        <w:t xml:space="preserve">    备注：1. 参照《四川省财政厅关于印发〈关于贯彻落实&lt;中华人民共和国政府采购法实施条例&gt;的若干规定〉的通知》（川财采[2015]37号）的规定，采购项目所属行业行政主管部门对较大数额罚款金额标准未明文规定的，应当以四川省人民政府规定的行政处罚罚款听证标准金额为准（《四川省行政处罚听证程序暂行规定》第三条：“本规定所称较大数额的罚款，是指对非经营活动中违法行为处以1000元以上，对经营活动中的违法行为处以20000元以上罚款”）。</w:t>
      </w:r>
    </w:p>
    <w:p>
      <w:pPr>
        <w:spacing w:line="360" w:lineRule="auto"/>
        <w:rPr>
          <w:rFonts w:ascii="仿宋" w:hAnsi="仿宋" w:eastAsia="仿宋" w:cs="仿宋"/>
          <w:spacing w:val="8"/>
          <w:sz w:val="31"/>
          <w:szCs w:val="31"/>
        </w:rPr>
      </w:pPr>
      <w:r>
        <w:rPr>
          <w:rFonts w:hint="eastAsia" w:ascii="仿宋" w:hAnsi="仿宋" w:eastAsia="仿宋" w:cs="仿宋"/>
          <w:spacing w:val="8"/>
          <w:sz w:val="31"/>
          <w:szCs w:val="31"/>
        </w:rPr>
        <w:t xml:space="preserve">    2.若属于联合体投标的，联合体的各方都要单独出具本声明。</w:t>
      </w:r>
      <w:bookmarkStart w:id="16" w:name="_Toc11231749"/>
      <w:bookmarkStart w:id="17" w:name="_Toc479755777"/>
      <w:bookmarkStart w:id="18" w:name="_Toc13563879"/>
    </w:p>
    <w:p>
      <w:pPr>
        <w:jc w:val="center"/>
        <w:rPr>
          <w:rFonts w:ascii="仿宋" w:hAnsi="仿宋" w:eastAsia="仿宋" w:cs="仿宋"/>
          <w:spacing w:val="8"/>
          <w:sz w:val="31"/>
          <w:szCs w:val="31"/>
        </w:rPr>
      </w:pPr>
    </w:p>
    <w:p>
      <w:pPr>
        <w:jc w:val="center"/>
        <w:rPr>
          <w:rFonts w:ascii="仿宋" w:hAnsi="仿宋" w:eastAsia="仿宋" w:cs="仿宋"/>
          <w:spacing w:val="8"/>
          <w:sz w:val="31"/>
          <w:szCs w:val="31"/>
        </w:rPr>
      </w:pPr>
      <w:r>
        <w:rPr>
          <w:rFonts w:hint="eastAsia" w:ascii="仿宋" w:hAnsi="仿宋" w:eastAsia="仿宋" w:cs="仿宋"/>
          <w:spacing w:val="8"/>
          <w:sz w:val="31"/>
          <w:szCs w:val="31"/>
        </w:rPr>
        <w:t>制造商家或代理商授权书（如涉及）</w:t>
      </w:r>
      <w:bookmarkEnd w:id="16"/>
      <w:bookmarkEnd w:id="17"/>
      <w:bookmarkEnd w:id="18"/>
    </w:p>
    <w:p>
      <w:pPr>
        <w:spacing w:line="400" w:lineRule="exact"/>
        <w:jc w:val="center"/>
        <w:rPr>
          <w:rFonts w:ascii="仿宋" w:hAnsi="仿宋" w:eastAsia="仿宋" w:cs="仿宋"/>
          <w:spacing w:val="8"/>
          <w:sz w:val="31"/>
          <w:szCs w:val="31"/>
        </w:rPr>
      </w:pPr>
    </w:p>
    <w:p>
      <w:pPr>
        <w:spacing w:line="480" w:lineRule="exact"/>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480" w:lineRule="exact"/>
        <w:ind w:firstLine="630"/>
        <w:rPr>
          <w:rFonts w:ascii="仿宋" w:hAnsi="仿宋" w:eastAsia="仿宋" w:cs="仿宋"/>
          <w:spacing w:val="8"/>
          <w:sz w:val="31"/>
          <w:szCs w:val="31"/>
        </w:rPr>
      </w:pPr>
      <w:r>
        <w:rPr>
          <w:rFonts w:hint="eastAsia" w:ascii="仿宋" w:hAnsi="仿宋" w:eastAsia="仿宋" w:cs="仿宋"/>
          <w:spacing w:val="8"/>
          <w:sz w:val="31"/>
          <w:szCs w:val="31"/>
        </w:rPr>
        <w:t>（制造商家或代理商名称）是在      .（国名）依法登记注册的，其厂址现在。</w:t>
      </w:r>
    </w:p>
    <w:p>
      <w:pPr>
        <w:spacing w:line="480" w:lineRule="exact"/>
        <w:ind w:firstLine="630"/>
        <w:rPr>
          <w:rFonts w:ascii="仿宋" w:hAnsi="仿宋" w:eastAsia="仿宋" w:cs="仿宋"/>
          <w:spacing w:val="8"/>
          <w:sz w:val="31"/>
          <w:szCs w:val="31"/>
        </w:rPr>
      </w:pPr>
      <w:r>
        <w:rPr>
          <w:rFonts w:hint="eastAsia" w:ascii="仿宋" w:hAnsi="仿宋" w:eastAsia="仿宋" w:cs="仿宋"/>
          <w:spacing w:val="8"/>
          <w:sz w:val="31"/>
          <w:szCs w:val="31"/>
        </w:rPr>
        <w:t xml:space="preserve">（被授权公司名称）是在.        </w:t>
      </w:r>
    </w:p>
    <w:p>
      <w:pPr>
        <w:spacing w:line="480" w:lineRule="exact"/>
        <w:ind w:firstLine="105"/>
        <w:rPr>
          <w:rFonts w:ascii="仿宋" w:hAnsi="仿宋" w:eastAsia="仿宋" w:cs="仿宋"/>
          <w:spacing w:val="8"/>
          <w:sz w:val="31"/>
          <w:szCs w:val="31"/>
        </w:rPr>
      </w:pPr>
      <w:r>
        <w:rPr>
          <w:rFonts w:hint="eastAsia" w:ascii="仿宋" w:hAnsi="仿宋" w:eastAsia="仿宋" w:cs="仿宋"/>
          <w:spacing w:val="8"/>
          <w:sz w:val="31"/>
          <w:szCs w:val="31"/>
        </w:rPr>
        <w:t>（国名）依法登记注册的，其主要营业地点现在。</w:t>
      </w:r>
    </w:p>
    <w:p>
      <w:pPr>
        <w:spacing w:line="480" w:lineRule="exact"/>
        <w:ind w:firstLine="630"/>
        <w:rPr>
          <w:rFonts w:ascii="仿宋" w:hAnsi="仿宋" w:eastAsia="仿宋" w:cs="仿宋"/>
          <w:spacing w:val="8"/>
          <w:sz w:val="31"/>
          <w:szCs w:val="31"/>
        </w:rPr>
      </w:pPr>
      <w:r>
        <w:rPr>
          <w:rFonts w:hint="eastAsia" w:ascii="仿宋" w:hAnsi="仿宋" w:eastAsia="仿宋" w:cs="仿宋"/>
          <w:spacing w:val="8"/>
          <w:sz w:val="31"/>
          <w:szCs w:val="31"/>
        </w:rPr>
        <w:t>（制造商家或代理商名称）授权   （被授权公司名称）为我方制造或代理的品牌产品的合法销售商（授权销售的产品可附清单），全权处理与该产品投标的有关事宜，并对我方具有约束力。</w:t>
      </w:r>
    </w:p>
    <w:p>
      <w:pPr>
        <w:spacing w:after="120" w:line="480" w:lineRule="exact"/>
        <w:ind w:firstLine="733" w:firstLineChars="225"/>
        <w:rPr>
          <w:rFonts w:ascii="仿宋" w:hAnsi="仿宋" w:eastAsia="仿宋" w:cs="仿宋"/>
          <w:spacing w:val="8"/>
          <w:sz w:val="31"/>
          <w:szCs w:val="31"/>
        </w:rPr>
      </w:pPr>
      <w:r>
        <w:rPr>
          <w:rFonts w:hint="eastAsia" w:ascii="仿宋" w:hAnsi="仿宋" w:eastAsia="仿宋" w:cs="仿宋"/>
          <w:spacing w:val="8"/>
          <w:sz w:val="31"/>
          <w:szCs w:val="31"/>
        </w:rPr>
        <w:t>作为制造商或代理商，我方承诺，为本次招标提供的货物为原厂制造、合法渠道供应的全新产品。我方保证以投标合作者来约束自己，并对该投标共同承担和分别承担招标文件中所规定的义务。</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授权期限：</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 xml:space="preserve">授权单位名称：（盖公章） </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日期：</w:t>
      </w:r>
      <w:r>
        <w:rPr>
          <w:rFonts w:hint="eastAsia" w:ascii="仿宋" w:hAnsi="仿宋" w:eastAsia="仿宋" w:cs="仿宋"/>
          <w:spacing w:val="8"/>
          <w:sz w:val="31"/>
          <w:szCs w:val="31"/>
        </w:rPr>
        <w:tab/>
      </w:r>
      <w:r>
        <w:rPr>
          <w:rFonts w:hint="eastAsia" w:ascii="仿宋" w:hAnsi="仿宋" w:eastAsia="仿宋" w:cs="仿宋"/>
          <w:spacing w:val="8"/>
          <w:sz w:val="31"/>
          <w:szCs w:val="31"/>
        </w:rPr>
        <w:tab/>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注：1、供应商也可提供制造商家或代理商自有的授权格式文件，但授权文件中必须明确：制造商或代理商和被授权单位的名称及登记注册地、参加投标的授权销售产品、授权日期、授权单位的公章。制造厂家可以是派出机构。若由代理商授权的，须同时提供制造厂家授权代理商的授权文件复印件。</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 xml:space="preserve">   2、制造商家或代理商授权书根据采购项目要求提供，没有要求的不需要提供。</w:t>
      </w:r>
    </w:p>
    <w:p>
      <w:pPr>
        <w:spacing w:line="480" w:lineRule="exact"/>
        <w:ind w:firstLine="652" w:firstLineChars="200"/>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bookmarkStart w:id="19" w:name="_Toc13563880"/>
      <w:bookmarkStart w:id="20" w:name="_Toc11764039"/>
      <w:r>
        <w:rPr>
          <w:rFonts w:hint="eastAsia" w:ascii="仿宋" w:hAnsi="仿宋" w:eastAsia="仿宋" w:cs="仿宋"/>
          <w:spacing w:val="8"/>
          <w:sz w:val="31"/>
          <w:szCs w:val="31"/>
        </w:rPr>
        <w:br w:type="page"/>
      </w:r>
    </w:p>
    <w:p>
      <w:pPr>
        <w:jc w:val="center"/>
        <w:rPr>
          <w:rFonts w:ascii="仿宋" w:hAnsi="仿宋" w:eastAsia="仿宋" w:cs="仿宋"/>
          <w:b/>
          <w:bCs/>
          <w:spacing w:val="8"/>
          <w:sz w:val="31"/>
          <w:szCs w:val="31"/>
        </w:rPr>
      </w:pPr>
      <w:r>
        <w:rPr>
          <w:rFonts w:hint="eastAsia" w:ascii="仿宋" w:hAnsi="仿宋" w:eastAsia="仿宋" w:cs="仿宋"/>
          <w:b/>
          <w:bCs/>
          <w:spacing w:val="8"/>
          <w:sz w:val="31"/>
          <w:szCs w:val="31"/>
        </w:rPr>
        <w:t>无行贿犯罪记录的承诺函</w:t>
      </w:r>
      <w:bookmarkEnd w:id="19"/>
      <w:bookmarkEnd w:id="20"/>
    </w:p>
    <w:p>
      <w:pPr>
        <w:spacing w:line="360" w:lineRule="auto"/>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（供应商名称）在参加本次采购活动前3年内公司及法定代表人（非法人负责人、自然人本人）在前3年内无行贿犯罪记录。</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本单位（个人）对上述声明内容事项真实性负责，如有虚假，由我单位（个人）承担相关法律责任。</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特此声明。</w:t>
      </w:r>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bookmarkStart w:id="21" w:name="_Toc13563881"/>
      <w:bookmarkStart w:id="22" w:name="_Toc11764040"/>
    </w:p>
    <w:p>
      <w:pPr>
        <w:spacing w:line="360" w:lineRule="auto"/>
        <w:ind w:firstLine="540"/>
        <w:rPr>
          <w:rFonts w:ascii="仿宋" w:hAnsi="仿宋" w:eastAsia="仿宋" w:cs="仿宋"/>
          <w:spacing w:val="8"/>
          <w:sz w:val="31"/>
          <w:szCs w:val="31"/>
        </w:rPr>
      </w:pP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spacing w:line="360" w:lineRule="auto"/>
        <w:ind w:firstLine="54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60" w:lineRule="auto"/>
        <w:ind w:left="281" w:leftChars="134" w:firstLine="299" w:firstLineChars="92"/>
        <w:rPr>
          <w:rFonts w:ascii="仿宋" w:hAnsi="仿宋" w:eastAsia="仿宋" w:cs="仿宋"/>
          <w:spacing w:val="8"/>
          <w:sz w:val="31"/>
          <w:szCs w:val="31"/>
        </w:rPr>
      </w:pPr>
      <w:r>
        <w:rPr>
          <w:rFonts w:hint="eastAsia" w:ascii="仿宋" w:hAnsi="仿宋" w:eastAsia="仿宋" w:cs="仿宋"/>
          <w:spacing w:val="8"/>
          <w:sz w:val="31"/>
          <w:szCs w:val="31"/>
        </w:rPr>
        <w:t xml:space="preserve">日     期：      年     月      日 </w:t>
      </w:r>
    </w:p>
    <w:p>
      <w:pPr>
        <w:rPr>
          <w:rFonts w:ascii="仿宋" w:hAnsi="仿宋" w:eastAsia="仿宋" w:cs="仿宋"/>
          <w:spacing w:val="8"/>
          <w:sz w:val="31"/>
          <w:szCs w:val="31"/>
        </w:rPr>
      </w:pPr>
      <w:r>
        <w:rPr>
          <w:rFonts w:hint="eastAsia" w:ascii="仿宋" w:hAnsi="仿宋" w:eastAsia="仿宋" w:cs="仿宋"/>
          <w:spacing w:val="8"/>
          <w:sz w:val="31"/>
          <w:szCs w:val="31"/>
        </w:rPr>
        <w:br w:type="page"/>
      </w:r>
    </w:p>
    <w:p>
      <w:pPr>
        <w:jc w:val="center"/>
        <w:rPr>
          <w:rFonts w:ascii="仿宋" w:hAnsi="仿宋" w:eastAsia="仿宋" w:cs="仿宋"/>
          <w:b/>
          <w:bCs/>
          <w:spacing w:val="8"/>
          <w:sz w:val="31"/>
          <w:szCs w:val="31"/>
        </w:rPr>
      </w:pPr>
      <w:r>
        <w:rPr>
          <w:rFonts w:hint="eastAsia" w:ascii="仿宋" w:hAnsi="仿宋" w:eastAsia="仿宋" w:cs="仿宋"/>
          <w:b/>
          <w:bCs/>
          <w:spacing w:val="8"/>
          <w:sz w:val="31"/>
          <w:szCs w:val="31"/>
        </w:rPr>
        <w:t>诚信行为声明函</w:t>
      </w:r>
      <w:bookmarkEnd w:id="21"/>
      <w:bookmarkEnd w:id="22"/>
    </w:p>
    <w:p>
      <w:pPr>
        <w:pStyle w:val="4"/>
        <w:rPr>
          <w:rFonts w:ascii="仿宋" w:hAnsi="仿宋" w:eastAsia="仿宋" w:cs="仿宋"/>
          <w:spacing w:val="8"/>
          <w:sz w:val="31"/>
          <w:szCs w:val="31"/>
        </w:rPr>
      </w:pP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绵阳市中心医院：</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本公司作为“     （项目名称）       ” 编号：           采购项目的供应商，郑重声明：</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1、在参与本次同一合同项下的采购活动中，不存在与其他供应商的单位负责人为同一人或者与其他供应商存在直接控股、管理关系的情形；</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2、在参加本次采购活动前，未被纳入法院、市场监管部门、税务部门、银行认定的失信名单内；</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3、在参加本次采购活动前三年内的采购合同履约过程中及其他经营活动履约过程中，无未依法履约被有关部门处罚（处理）的行为；</w:t>
      </w:r>
    </w:p>
    <w:p>
      <w:pPr>
        <w:shd w:val="clear" w:color="auto" w:fill="FFFFFF"/>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4、在参加采购活动前一年内无《四川省政府采购当事人诚信管理办法》第八条之规定的失信行为。</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本公司对上述声明的真实性负责。如有虚假，将依法承担相应责任。</w:t>
      </w:r>
    </w:p>
    <w:p>
      <w:pPr>
        <w:spacing w:line="480" w:lineRule="exact"/>
        <w:rPr>
          <w:rFonts w:ascii="仿宋" w:hAnsi="仿宋" w:eastAsia="仿宋" w:cs="仿宋"/>
          <w:spacing w:val="8"/>
          <w:sz w:val="31"/>
          <w:szCs w:val="31"/>
        </w:rPr>
      </w:pPr>
    </w:p>
    <w:p>
      <w:pPr>
        <w:spacing w:line="480" w:lineRule="exact"/>
        <w:rPr>
          <w:rFonts w:ascii="仿宋" w:hAnsi="仿宋" w:eastAsia="仿宋" w:cs="仿宋"/>
          <w:spacing w:val="8"/>
          <w:sz w:val="31"/>
          <w:szCs w:val="31"/>
        </w:rPr>
      </w:pPr>
    </w:p>
    <w:p>
      <w:pPr>
        <w:spacing w:line="480" w:lineRule="exact"/>
        <w:rPr>
          <w:rFonts w:ascii="仿宋" w:hAnsi="仿宋" w:eastAsia="仿宋" w:cs="仿宋"/>
          <w:spacing w:val="8"/>
          <w:sz w:val="31"/>
          <w:szCs w:val="31"/>
        </w:rPr>
      </w:pPr>
    </w:p>
    <w:p>
      <w:pPr>
        <w:spacing w:line="480" w:lineRule="exact"/>
        <w:rPr>
          <w:rFonts w:ascii="仿宋" w:hAnsi="仿宋" w:eastAsia="仿宋" w:cs="仿宋"/>
          <w:spacing w:val="8"/>
          <w:sz w:val="31"/>
          <w:szCs w:val="31"/>
        </w:rPr>
      </w:pPr>
    </w:p>
    <w:p>
      <w:pPr>
        <w:pStyle w:val="4"/>
        <w:spacing w:line="480" w:lineRule="exact"/>
        <w:ind w:firstLine="48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pStyle w:val="4"/>
        <w:spacing w:line="480" w:lineRule="exact"/>
        <w:ind w:firstLine="48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48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      期：      年    月    日</w:t>
      </w: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rPr>
          <w:rFonts w:ascii="仿宋" w:hAnsi="仿宋" w:eastAsia="仿宋" w:cs="仿宋"/>
          <w:spacing w:val="8"/>
          <w:sz w:val="31"/>
          <w:szCs w:val="31"/>
        </w:rPr>
      </w:pPr>
    </w:p>
    <w:p>
      <w:pPr>
        <w:jc w:val="center"/>
        <w:rPr>
          <w:rFonts w:ascii="仿宋" w:hAnsi="仿宋" w:eastAsia="仿宋" w:cs="仿宋"/>
          <w:b/>
          <w:bCs/>
          <w:spacing w:val="8"/>
          <w:sz w:val="31"/>
          <w:szCs w:val="31"/>
        </w:rPr>
      </w:pPr>
      <w:bookmarkStart w:id="23" w:name="_Toc13563882"/>
      <w:bookmarkStart w:id="24" w:name="_Toc11764041"/>
      <w:r>
        <w:rPr>
          <w:rFonts w:hint="eastAsia" w:ascii="仿宋" w:hAnsi="仿宋" w:eastAsia="仿宋" w:cs="仿宋"/>
          <w:spacing w:val="8"/>
          <w:sz w:val="31"/>
          <w:szCs w:val="31"/>
        </w:rPr>
        <w:br w:type="page"/>
      </w:r>
      <w:r>
        <w:rPr>
          <w:rFonts w:hint="eastAsia" w:ascii="仿宋" w:hAnsi="仿宋" w:eastAsia="仿宋" w:cs="仿宋"/>
          <w:b/>
          <w:bCs/>
          <w:spacing w:val="8"/>
          <w:sz w:val="31"/>
          <w:szCs w:val="31"/>
        </w:rPr>
        <w:t>供应商廉政承诺书</w:t>
      </w:r>
      <w:bookmarkEnd w:id="23"/>
      <w:bookmarkEnd w:id="24"/>
    </w:p>
    <w:p>
      <w:pPr>
        <w:spacing w:line="600" w:lineRule="exact"/>
        <w:jc w:val="center"/>
        <w:rPr>
          <w:rFonts w:ascii="仿宋" w:hAnsi="仿宋" w:eastAsia="仿宋" w:cs="仿宋"/>
          <w:spacing w:val="8"/>
          <w:sz w:val="31"/>
          <w:szCs w:val="31"/>
        </w:rPr>
      </w:pP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本企业参与“项目名称    ”编号：项目的投标，现郑重承诺：</w:t>
      </w: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一、不以任何方式向项目招标采购人员、审批人员、监管及行业主管人员以及评标专家等行贿。</w:t>
      </w: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二、不以任何方式托人打招呼、求关照，搞利益结盟，腐蚀党和国家机关工作人员。</w:t>
      </w:r>
    </w:p>
    <w:p>
      <w:pPr>
        <w:spacing w:line="6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以上承诺如有违反，请严肃处理，欢迎监督举报！</w:t>
      </w:r>
    </w:p>
    <w:p>
      <w:pPr>
        <w:spacing w:line="600" w:lineRule="exact"/>
        <w:rPr>
          <w:rFonts w:ascii="仿宋" w:hAnsi="仿宋" w:eastAsia="仿宋" w:cs="仿宋"/>
          <w:spacing w:val="8"/>
          <w:sz w:val="31"/>
          <w:szCs w:val="31"/>
        </w:rPr>
      </w:pPr>
    </w:p>
    <w:p>
      <w:pPr>
        <w:spacing w:line="600" w:lineRule="exact"/>
        <w:rPr>
          <w:rFonts w:ascii="仿宋" w:hAnsi="仿宋" w:eastAsia="仿宋" w:cs="仿宋"/>
          <w:spacing w:val="8"/>
          <w:sz w:val="31"/>
          <w:szCs w:val="31"/>
        </w:rPr>
      </w:pPr>
    </w:p>
    <w:p>
      <w:pPr>
        <w:spacing w:line="600" w:lineRule="exact"/>
        <w:rPr>
          <w:rFonts w:ascii="仿宋" w:hAnsi="仿宋" w:eastAsia="仿宋" w:cs="仿宋"/>
          <w:spacing w:val="8"/>
          <w:sz w:val="31"/>
          <w:szCs w:val="31"/>
        </w:rPr>
      </w:pPr>
    </w:p>
    <w:p>
      <w:pPr>
        <w:pStyle w:val="4"/>
        <w:spacing w:line="400" w:lineRule="exact"/>
        <w:ind w:firstLine="480"/>
        <w:rPr>
          <w:rFonts w:ascii="仿宋" w:hAnsi="仿宋" w:eastAsia="仿宋" w:cs="仿宋"/>
          <w:spacing w:val="8"/>
          <w:sz w:val="31"/>
          <w:szCs w:val="31"/>
        </w:rPr>
      </w:pPr>
      <w:r>
        <w:rPr>
          <w:rFonts w:hint="eastAsia" w:ascii="仿宋" w:hAnsi="仿宋" w:eastAsia="仿宋" w:cs="仿宋"/>
          <w:spacing w:val="8"/>
          <w:sz w:val="31"/>
          <w:szCs w:val="31"/>
        </w:rPr>
        <w:t>供应商名称：（盖章）</w:t>
      </w:r>
    </w:p>
    <w:p>
      <w:pPr>
        <w:pStyle w:val="4"/>
        <w:spacing w:line="400" w:lineRule="exact"/>
        <w:ind w:firstLine="480"/>
        <w:rPr>
          <w:rFonts w:ascii="仿宋" w:hAnsi="仿宋" w:eastAsia="仿宋" w:cs="仿宋"/>
          <w:spacing w:val="8"/>
          <w:sz w:val="31"/>
          <w:szCs w:val="31"/>
        </w:rPr>
      </w:pPr>
    </w:p>
    <w:p>
      <w:pPr>
        <w:pStyle w:val="4"/>
        <w:spacing w:line="400" w:lineRule="exact"/>
        <w:ind w:firstLine="480"/>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pStyle w:val="4"/>
        <w:spacing w:line="400" w:lineRule="exact"/>
        <w:ind w:firstLine="480"/>
        <w:rPr>
          <w:rFonts w:ascii="仿宋" w:hAnsi="仿宋" w:eastAsia="仿宋" w:cs="仿宋"/>
          <w:spacing w:val="8"/>
          <w:sz w:val="31"/>
          <w:szCs w:val="31"/>
        </w:rPr>
      </w:pPr>
    </w:p>
    <w:p>
      <w:pPr>
        <w:spacing w:line="40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      期：      年    月    日</w:t>
      </w:r>
    </w:p>
    <w:p>
      <w:pPr>
        <w:spacing w:line="360" w:lineRule="auto"/>
        <w:rPr>
          <w:rFonts w:ascii="仿宋" w:hAnsi="仿宋" w:eastAsia="仿宋" w:cs="仿宋"/>
          <w:spacing w:val="8"/>
          <w:sz w:val="31"/>
          <w:szCs w:val="31"/>
        </w:rPr>
      </w:pPr>
    </w:p>
    <w:p>
      <w:pPr>
        <w:spacing w:line="360" w:lineRule="auto"/>
        <w:rPr>
          <w:rFonts w:ascii="仿宋" w:hAnsi="仿宋" w:eastAsia="仿宋" w:cs="仿宋"/>
          <w:spacing w:val="8"/>
          <w:sz w:val="31"/>
          <w:szCs w:val="31"/>
        </w:rPr>
      </w:pPr>
    </w:p>
    <w:p>
      <w:pPr>
        <w:jc w:val="center"/>
        <w:rPr>
          <w:rFonts w:ascii="仿宋" w:hAnsi="仿宋" w:eastAsia="仿宋" w:cs="仿宋"/>
          <w:spacing w:val="8"/>
          <w:sz w:val="31"/>
          <w:szCs w:val="31"/>
        </w:rPr>
      </w:pPr>
      <w:bookmarkStart w:id="25" w:name="_Toc11764042"/>
      <w:bookmarkStart w:id="26" w:name="_Toc13563883"/>
      <w:bookmarkStart w:id="27" w:name="_Toc482266104"/>
      <w:bookmarkStart w:id="28" w:name="_Toc443397367"/>
      <w:bookmarkStart w:id="29" w:name="_Toc443393358"/>
      <w:r>
        <w:rPr>
          <w:rFonts w:hint="eastAsia" w:ascii="仿宋" w:hAnsi="仿宋" w:eastAsia="仿宋" w:cs="仿宋"/>
          <w:spacing w:val="8"/>
          <w:sz w:val="31"/>
          <w:szCs w:val="31"/>
        </w:rPr>
        <w:br w:type="page"/>
      </w:r>
      <w:r>
        <w:rPr>
          <w:rFonts w:hint="eastAsia" w:ascii="仿宋" w:hAnsi="仿宋" w:eastAsia="仿宋" w:cs="仿宋"/>
          <w:spacing w:val="8"/>
          <w:sz w:val="31"/>
          <w:szCs w:val="31"/>
        </w:rPr>
        <w:t>供应商基本情况表</w:t>
      </w:r>
      <w:bookmarkEnd w:id="25"/>
      <w:bookmarkEnd w:id="26"/>
      <w:bookmarkEnd w:id="27"/>
      <w:bookmarkEnd w:id="28"/>
      <w:bookmarkEnd w:id="29"/>
    </w:p>
    <w:tbl>
      <w:tblPr>
        <w:tblStyle w:val="10"/>
        <w:tblW w:w="9468"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908"/>
        <w:gridCol w:w="1047"/>
        <w:gridCol w:w="1340"/>
        <w:gridCol w:w="1356"/>
        <w:gridCol w:w="8"/>
        <w:gridCol w:w="1435"/>
        <w:gridCol w:w="394"/>
        <w:gridCol w:w="540"/>
        <w:gridCol w:w="1440"/>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18"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供应商名称</w:t>
            </w:r>
          </w:p>
        </w:tc>
        <w:tc>
          <w:tcPr>
            <w:tcW w:w="7560" w:type="dxa"/>
            <w:gridSpan w:val="8"/>
            <w:tcBorders>
              <w:top w:val="single" w:color="auto" w:sz="18"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注册地址</w:t>
            </w:r>
          </w:p>
        </w:tc>
        <w:tc>
          <w:tcPr>
            <w:tcW w:w="3751" w:type="dxa"/>
            <w:gridSpan w:val="4"/>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435"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邮政编码</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vMerge w:val="restart"/>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联系方式</w:t>
            </w: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联系人</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电话</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908" w:type="dxa"/>
            <w:vMerge w:val="continue"/>
            <w:tcBorders>
              <w:top w:val="single" w:color="auto" w:sz="6" w:space="0"/>
              <w:left w:val="single" w:color="auto" w:sz="18" w:space="0"/>
              <w:bottom w:val="single" w:color="auto" w:sz="6" w:space="0"/>
              <w:right w:val="single" w:color="auto" w:sz="6" w:space="0"/>
            </w:tcBorders>
            <w:vAlign w:val="center"/>
          </w:tcPr>
          <w:p>
            <w:pPr>
              <w:rPr>
                <w:rFonts w:ascii="仿宋" w:hAnsi="仿宋" w:eastAsia="仿宋" w:cs="仿宋"/>
                <w:spacing w:val="8"/>
                <w:sz w:val="31"/>
                <w:szCs w:val="31"/>
              </w:rPr>
            </w:pP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传真</w:t>
            </w:r>
          </w:p>
        </w:tc>
        <w:tc>
          <w:tcPr>
            <w:tcW w:w="2696"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网址</w:t>
            </w:r>
          </w:p>
        </w:tc>
        <w:tc>
          <w:tcPr>
            <w:tcW w:w="2374" w:type="dxa"/>
            <w:gridSpan w:val="3"/>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组织结构</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法定代表人</w:t>
            </w: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技术负责人</w:t>
            </w:r>
          </w:p>
        </w:tc>
        <w:tc>
          <w:tcPr>
            <w:tcW w:w="1047"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姓名</w:t>
            </w:r>
          </w:p>
        </w:tc>
        <w:tc>
          <w:tcPr>
            <w:tcW w:w="1340"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技术职称</w:t>
            </w:r>
          </w:p>
        </w:tc>
        <w:tc>
          <w:tcPr>
            <w:tcW w:w="1443"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934"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电话</w:t>
            </w:r>
          </w:p>
        </w:tc>
        <w:tc>
          <w:tcPr>
            <w:tcW w:w="1440" w:type="dxa"/>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成立时间</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5173" w:type="dxa"/>
            <w:gridSpan w:val="6"/>
            <w:tcBorders>
              <w:top w:val="single" w:color="auto" w:sz="6" w:space="0"/>
              <w:left w:val="single" w:color="auto" w:sz="6" w:space="0"/>
              <w:bottom w:val="single" w:color="auto" w:sz="6" w:space="0"/>
              <w:right w:val="single" w:color="auto" w:sz="18" w:space="0"/>
            </w:tcBorders>
            <w:vAlign w:val="center"/>
          </w:tcPr>
          <w:p>
            <w:pPr>
              <w:spacing w:line="400" w:lineRule="exact"/>
              <w:ind w:firstLine="2282" w:firstLineChars="700"/>
              <w:rPr>
                <w:rFonts w:ascii="仿宋" w:hAnsi="仿宋" w:eastAsia="仿宋" w:cs="仿宋"/>
                <w:spacing w:val="8"/>
                <w:sz w:val="31"/>
                <w:szCs w:val="31"/>
              </w:rPr>
            </w:pPr>
            <w:r>
              <w:rPr>
                <w:rFonts w:hint="eastAsia" w:ascii="仿宋" w:hAnsi="仿宋" w:eastAsia="仿宋" w:cs="仿宋"/>
                <w:spacing w:val="8"/>
                <w:sz w:val="31"/>
                <w:szCs w:val="31"/>
              </w:rPr>
              <w:t>员工总人数：</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企业资质等级</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restart"/>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其中</w:t>
            </w: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项目经理</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营业执照号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rPr>
                <w:rFonts w:ascii="仿宋" w:hAnsi="仿宋" w:eastAsia="仿宋" w:cs="仿宋"/>
                <w:spacing w:val="8"/>
                <w:sz w:val="31"/>
                <w:szCs w:val="31"/>
              </w:rPr>
            </w:pPr>
            <w:r>
              <w:rPr>
                <w:rFonts w:hint="eastAsia" w:ascii="仿宋" w:hAnsi="仿宋" w:eastAsia="仿宋" w:cs="仿宋"/>
                <w:spacing w:val="8"/>
                <w:sz w:val="31"/>
                <w:szCs w:val="31"/>
              </w:rPr>
              <w:t>高级职称人员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注册资金</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rPr>
                <w:rFonts w:ascii="仿宋" w:hAnsi="仿宋" w:eastAsia="仿宋" w:cs="仿宋"/>
                <w:spacing w:val="8"/>
                <w:sz w:val="31"/>
                <w:szCs w:val="31"/>
              </w:rPr>
            </w:pPr>
            <w:r>
              <w:rPr>
                <w:rFonts w:hint="eastAsia" w:ascii="仿宋" w:hAnsi="仿宋" w:eastAsia="仿宋" w:cs="仿宋"/>
                <w:spacing w:val="8"/>
                <w:sz w:val="31"/>
                <w:szCs w:val="31"/>
              </w:rPr>
              <w:t>中级职称人员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开户银行</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rPr>
                <w:rFonts w:ascii="仿宋" w:hAnsi="仿宋" w:eastAsia="仿宋" w:cs="仿宋"/>
                <w:spacing w:val="8"/>
                <w:sz w:val="31"/>
                <w:szCs w:val="31"/>
              </w:rPr>
            </w:pPr>
            <w:r>
              <w:rPr>
                <w:rFonts w:hint="eastAsia" w:ascii="仿宋" w:hAnsi="仿宋" w:eastAsia="仿宋" w:cs="仿宋"/>
                <w:spacing w:val="8"/>
                <w:sz w:val="31"/>
                <w:szCs w:val="31"/>
              </w:rPr>
              <w:t>初级职称人员</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账号</w:t>
            </w:r>
          </w:p>
        </w:tc>
        <w:tc>
          <w:tcPr>
            <w:tcW w:w="2387" w:type="dxa"/>
            <w:gridSpan w:val="2"/>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p>
        </w:tc>
        <w:tc>
          <w:tcPr>
            <w:tcW w:w="1356" w:type="dxa"/>
            <w:vMerge w:val="continue"/>
            <w:tcBorders>
              <w:top w:val="single" w:color="auto" w:sz="6" w:space="0"/>
              <w:left w:val="single" w:color="auto" w:sz="6" w:space="0"/>
              <w:bottom w:val="single" w:color="auto" w:sz="6" w:space="0"/>
              <w:right w:val="single" w:color="auto" w:sz="6" w:space="0"/>
            </w:tcBorders>
            <w:vAlign w:val="center"/>
          </w:tcPr>
          <w:p>
            <w:pPr>
              <w:rPr>
                <w:rFonts w:ascii="仿宋" w:hAnsi="仿宋" w:eastAsia="仿宋" w:cs="仿宋"/>
                <w:spacing w:val="8"/>
                <w:sz w:val="31"/>
                <w:szCs w:val="31"/>
              </w:rPr>
            </w:pPr>
          </w:p>
        </w:tc>
        <w:tc>
          <w:tcPr>
            <w:tcW w:w="1837" w:type="dxa"/>
            <w:gridSpan w:val="3"/>
            <w:tcBorders>
              <w:top w:val="single" w:color="auto" w:sz="6" w:space="0"/>
              <w:left w:val="single" w:color="auto" w:sz="6"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技工</w:t>
            </w:r>
          </w:p>
        </w:tc>
        <w:tc>
          <w:tcPr>
            <w:tcW w:w="1980" w:type="dxa"/>
            <w:gridSpan w:val="2"/>
            <w:tcBorders>
              <w:top w:val="single" w:color="auto" w:sz="6" w:space="0"/>
              <w:left w:val="single" w:color="auto" w:sz="6" w:space="0"/>
              <w:bottom w:val="single" w:color="auto" w:sz="6" w:space="0"/>
              <w:right w:val="single" w:color="auto" w:sz="18" w:space="0"/>
            </w:tcBorders>
            <w:vAlign w:val="center"/>
          </w:tcPr>
          <w:p>
            <w:pPr>
              <w:spacing w:line="400" w:lineRule="exact"/>
              <w:jc w:val="center"/>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2150" w:hRule="atLeast"/>
        </w:trPr>
        <w:tc>
          <w:tcPr>
            <w:tcW w:w="1908" w:type="dxa"/>
            <w:tcBorders>
              <w:top w:val="single" w:color="auto" w:sz="6" w:space="0"/>
              <w:left w:val="single" w:color="auto" w:sz="18" w:space="0"/>
              <w:bottom w:val="single" w:color="auto" w:sz="6" w:space="0"/>
              <w:right w:val="single" w:color="auto" w:sz="6" w:space="0"/>
            </w:tcBorders>
            <w:vAlign w:val="center"/>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经营范围</w:t>
            </w:r>
          </w:p>
        </w:tc>
        <w:tc>
          <w:tcPr>
            <w:tcW w:w="7560" w:type="dxa"/>
            <w:gridSpan w:val="8"/>
            <w:tcBorders>
              <w:top w:val="single" w:color="auto" w:sz="6" w:space="0"/>
              <w:left w:val="single" w:color="auto" w:sz="6" w:space="0"/>
              <w:bottom w:val="single" w:color="auto" w:sz="6" w:space="0"/>
              <w:right w:val="single" w:color="auto" w:sz="18" w:space="0"/>
            </w:tcBorders>
            <w:vAlign w:val="center"/>
          </w:tcPr>
          <w:p>
            <w:pPr>
              <w:spacing w:line="400" w:lineRule="exact"/>
              <w:rPr>
                <w:rFonts w:ascii="仿宋" w:hAnsi="仿宋" w:eastAsia="仿宋" w:cs="仿宋"/>
                <w:spacing w:val="8"/>
                <w:sz w:val="31"/>
                <w:szCs w:val="31"/>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908" w:type="dxa"/>
            <w:tcBorders>
              <w:top w:val="single" w:color="auto" w:sz="6" w:space="0"/>
              <w:left w:val="single" w:color="auto" w:sz="18" w:space="0"/>
              <w:bottom w:val="single" w:color="auto" w:sz="18" w:space="0"/>
              <w:right w:val="single" w:color="auto" w:sz="6" w:space="0"/>
            </w:tcBorders>
          </w:tcPr>
          <w:p>
            <w:pPr>
              <w:spacing w:line="400" w:lineRule="exact"/>
              <w:jc w:val="center"/>
              <w:rPr>
                <w:rFonts w:ascii="仿宋" w:hAnsi="仿宋" w:eastAsia="仿宋" w:cs="仿宋"/>
                <w:spacing w:val="8"/>
                <w:sz w:val="31"/>
                <w:szCs w:val="31"/>
              </w:rPr>
            </w:pPr>
            <w:r>
              <w:rPr>
                <w:rFonts w:hint="eastAsia" w:ascii="仿宋" w:hAnsi="仿宋" w:eastAsia="仿宋" w:cs="仿宋"/>
                <w:spacing w:val="8"/>
                <w:sz w:val="31"/>
                <w:szCs w:val="31"/>
              </w:rPr>
              <w:t>备注</w:t>
            </w:r>
          </w:p>
        </w:tc>
        <w:tc>
          <w:tcPr>
            <w:tcW w:w="7560" w:type="dxa"/>
            <w:gridSpan w:val="8"/>
            <w:tcBorders>
              <w:top w:val="single" w:color="auto" w:sz="6" w:space="0"/>
              <w:left w:val="single" w:color="auto" w:sz="6" w:space="0"/>
              <w:bottom w:val="single" w:color="auto" w:sz="18" w:space="0"/>
              <w:right w:val="single" w:color="auto" w:sz="18" w:space="0"/>
            </w:tcBorders>
          </w:tcPr>
          <w:p>
            <w:pPr>
              <w:spacing w:line="400" w:lineRule="exact"/>
              <w:rPr>
                <w:rFonts w:ascii="仿宋" w:hAnsi="仿宋" w:eastAsia="仿宋" w:cs="仿宋"/>
                <w:spacing w:val="8"/>
                <w:sz w:val="31"/>
                <w:szCs w:val="31"/>
              </w:rPr>
            </w:pPr>
          </w:p>
        </w:tc>
      </w:tr>
    </w:tbl>
    <w:p>
      <w:pPr>
        <w:pStyle w:val="4"/>
        <w:rPr>
          <w:rFonts w:ascii="仿宋" w:hAnsi="仿宋" w:eastAsia="仿宋" w:cs="仿宋"/>
          <w:spacing w:val="8"/>
          <w:sz w:val="31"/>
          <w:szCs w:val="31"/>
        </w:rPr>
      </w:pPr>
    </w:p>
    <w:p>
      <w:pPr>
        <w:spacing w:before="120" w:beforeLines="50" w:after="120" w:afterLines="50" w:line="400" w:lineRule="exact"/>
        <w:jc w:val="center"/>
        <w:rPr>
          <w:rFonts w:ascii="仿宋" w:hAnsi="仿宋" w:eastAsia="仿宋" w:cs="仿宋"/>
          <w:spacing w:val="8"/>
          <w:sz w:val="31"/>
          <w:szCs w:val="31"/>
        </w:rPr>
      </w:pPr>
    </w:p>
    <w:p>
      <w:pPr>
        <w:spacing w:line="400" w:lineRule="exact"/>
        <w:ind w:firstLine="570" w:firstLineChars="175"/>
        <w:rPr>
          <w:rFonts w:ascii="仿宋" w:hAnsi="仿宋" w:eastAsia="仿宋" w:cs="仿宋"/>
          <w:spacing w:val="8"/>
          <w:sz w:val="31"/>
          <w:szCs w:val="31"/>
        </w:rPr>
      </w:pPr>
      <w:r>
        <w:rPr>
          <w:rFonts w:hint="eastAsia" w:ascii="仿宋" w:hAnsi="仿宋" w:eastAsia="仿宋" w:cs="仿宋"/>
          <w:spacing w:val="8"/>
          <w:sz w:val="31"/>
          <w:szCs w:val="31"/>
        </w:rPr>
        <w:t>供应商名称：        （盖章）</w:t>
      </w:r>
    </w:p>
    <w:p>
      <w:pPr>
        <w:spacing w:line="400" w:lineRule="exact"/>
        <w:ind w:firstLine="570" w:firstLineChars="175"/>
        <w:rPr>
          <w:rFonts w:ascii="仿宋" w:hAnsi="仿宋" w:eastAsia="仿宋" w:cs="仿宋"/>
          <w:spacing w:val="8"/>
          <w:sz w:val="31"/>
          <w:szCs w:val="31"/>
        </w:rPr>
      </w:pPr>
    </w:p>
    <w:p>
      <w:pPr>
        <w:spacing w:line="400" w:lineRule="exact"/>
        <w:ind w:firstLine="570" w:firstLineChars="175"/>
        <w:rPr>
          <w:rFonts w:ascii="仿宋" w:hAnsi="仿宋" w:eastAsia="仿宋" w:cs="仿宋"/>
          <w:spacing w:val="8"/>
          <w:sz w:val="31"/>
          <w:szCs w:val="31"/>
        </w:rPr>
      </w:pPr>
      <w:r>
        <w:rPr>
          <w:rFonts w:hint="eastAsia" w:ascii="仿宋" w:hAnsi="仿宋" w:eastAsia="仿宋" w:cs="仿宋"/>
          <w:spacing w:val="8"/>
          <w:sz w:val="31"/>
          <w:szCs w:val="31"/>
        </w:rPr>
        <w:t>法定代表人或授权代表（签字或盖章）：</w:t>
      </w:r>
    </w:p>
    <w:p>
      <w:pPr>
        <w:spacing w:line="350" w:lineRule="exact"/>
        <w:ind w:firstLine="652" w:firstLineChars="200"/>
        <w:rPr>
          <w:rFonts w:ascii="仿宋" w:hAnsi="仿宋" w:eastAsia="仿宋" w:cs="仿宋"/>
          <w:spacing w:val="8"/>
          <w:sz w:val="31"/>
          <w:szCs w:val="31"/>
        </w:rPr>
      </w:pPr>
    </w:p>
    <w:p>
      <w:pPr>
        <w:spacing w:line="350" w:lineRule="exact"/>
        <w:ind w:firstLine="652" w:firstLineChars="200"/>
        <w:rPr>
          <w:rFonts w:ascii="仿宋" w:hAnsi="仿宋" w:eastAsia="仿宋" w:cs="仿宋"/>
          <w:spacing w:val="8"/>
          <w:sz w:val="31"/>
          <w:szCs w:val="31"/>
        </w:rPr>
      </w:pPr>
      <w:r>
        <w:rPr>
          <w:rFonts w:hint="eastAsia" w:ascii="仿宋" w:hAnsi="仿宋" w:eastAsia="仿宋" w:cs="仿宋"/>
          <w:spacing w:val="8"/>
          <w:sz w:val="31"/>
          <w:szCs w:val="31"/>
        </w:rPr>
        <w:t>日期：      年      月     日</w:t>
      </w:r>
    </w:p>
    <w:p>
      <w:pPr>
        <w:pStyle w:val="3"/>
        <w:rPr>
          <w:rFonts w:ascii="仿宋" w:hAnsi="仿宋" w:eastAsia="仿宋" w:cs="仿宋"/>
          <w:b w:val="0"/>
          <w:bCs w:val="0"/>
          <w:spacing w:val="8"/>
          <w:sz w:val="31"/>
          <w:szCs w:val="31"/>
        </w:rPr>
      </w:pPr>
    </w:p>
    <w:sectPr>
      <w:headerReference r:id="rId3" w:type="default"/>
      <w:pgSz w:w="11906" w:h="16839"/>
      <w:pgMar w:top="400" w:right="1687" w:bottom="0" w:left="1687" w:header="0" w:footer="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F7C9F057-77D0-42FF-973C-A316D6AF830D}"/>
  </w:font>
  <w:font w:name="黑体">
    <w:panose1 w:val="02010609060101010101"/>
    <w:charset w:val="86"/>
    <w:family w:val="auto"/>
    <w:pitch w:val="default"/>
    <w:sig w:usb0="800002BF" w:usb1="38CF7CFA" w:usb2="00000016" w:usb3="00000000" w:csb0="00040001" w:csb1="00000000"/>
    <w:embedRegular r:id="rId2" w:fontKey="{BEC26078-58D9-415F-8D89-7C9A3B77C60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à.ā">
    <w:altName w:val="宋体"/>
    <w:panose1 w:val="00000000000000000000"/>
    <w:charset w:val="86"/>
    <w:family w:val="decorative"/>
    <w:pitch w:val="default"/>
    <w:sig w:usb0="00000000" w:usb1="00000000" w:usb2="00000010" w:usb3="00000000" w:csb0="00040000" w:csb1="00000000"/>
  </w:font>
  <w:font w:name="仿宋_GB2312">
    <w:altName w:val="仿宋"/>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embedRegular r:id="rId3" w:fontKey="{36AA70AB-3F7F-42A7-8C07-DA3BD767F1A6}"/>
  </w:font>
  <w:font w:name="仿宋">
    <w:panose1 w:val="02010609060101010101"/>
    <w:charset w:val="86"/>
    <w:family w:val="modern"/>
    <w:pitch w:val="default"/>
    <w:sig w:usb0="800002BF" w:usb1="38CF7CFA" w:usb2="00000016" w:usb3="00000000" w:csb0="00040001" w:csb1="00000000"/>
    <w:embedRegular r:id="rId4" w:fontKey="{01898E9C-C29F-46A6-91A0-D2A003CCC9A7}"/>
  </w:font>
  <w:font w:name="方正仿宋_GB2312">
    <w:altName w:val="仿宋"/>
    <w:panose1 w:val="00000000000000000000"/>
    <w:charset w:val="86"/>
    <w:family w:val="auto"/>
    <w:pitch w:val="default"/>
    <w:sig w:usb0="00000000" w:usb1="00000000" w:usb2="00000012" w:usb3="00000000" w:csb0="00040001" w:csb1="00000000"/>
    <w:embedRegular r:id="rId5" w:fontKey="{396459E6-C03A-4437-A4AD-46EFD85C4651}"/>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2EDD27B"/>
    <w:multiLevelType w:val="singleLevel"/>
    <w:tmpl w:val="C2EDD27B"/>
    <w:lvl w:ilvl="0" w:tentative="0">
      <w:start w:val="2"/>
      <w:numFmt w:val="decimal"/>
      <w:suff w:val="nothing"/>
      <w:lvlText w:val="%1、"/>
      <w:lvlJc w:val="left"/>
    </w:lvl>
  </w:abstractNum>
  <w:abstractNum w:abstractNumId="1">
    <w:nsid w:val="39F062FE"/>
    <w:multiLevelType w:val="multilevel"/>
    <w:tmpl w:val="39F062FE"/>
    <w:lvl w:ilvl="0" w:tentative="0">
      <w:start w:val="1"/>
      <w:numFmt w:val="japaneseCounting"/>
      <w:lvlText w:val="%1、"/>
      <w:lvlJc w:val="left"/>
      <w:pPr>
        <w:ind w:left="760" w:hanging="720"/>
      </w:pPr>
      <w:rPr>
        <w:rFonts w:hint="default"/>
      </w:rPr>
    </w:lvl>
    <w:lvl w:ilvl="1" w:tentative="0">
      <w:start w:val="1"/>
      <w:numFmt w:val="lowerLetter"/>
      <w:lvlText w:val="%2)"/>
      <w:lvlJc w:val="left"/>
      <w:pPr>
        <w:ind w:left="880" w:hanging="420"/>
      </w:pPr>
    </w:lvl>
    <w:lvl w:ilvl="2" w:tentative="0">
      <w:start w:val="1"/>
      <w:numFmt w:val="lowerRoman"/>
      <w:lvlText w:val="%3."/>
      <w:lvlJc w:val="right"/>
      <w:pPr>
        <w:ind w:left="1300" w:hanging="420"/>
      </w:pPr>
    </w:lvl>
    <w:lvl w:ilvl="3" w:tentative="0">
      <w:start w:val="1"/>
      <w:numFmt w:val="decimal"/>
      <w:lvlText w:val="%4."/>
      <w:lvlJc w:val="left"/>
      <w:pPr>
        <w:ind w:left="1720" w:hanging="420"/>
      </w:pPr>
    </w:lvl>
    <w:lvl w:ilvl="4" w:tentative="0">
      <w:start w:val="1"/>
      <w:numFmt w:val="lowerLetter"/>
      <w:lvlText w:val="%5)"/>
      <w:lvlJc w:val="left"/>
      <w:pPr>
        <w:ind w:left="2140" w:hanging="420"/>
      </w:pPr>
    </w:lvl>
    <w:lvl w:ilvl="5" w:tentative="0">
      <w:start w:val="1"/>
      <w:numFmt w:val="lowerRoman"/>
      <w:lvlText w:val="%6."/>
      <w:lvlJc w:val="right"/>
      <w:pPr>
        <w:ind w:left="2560" w:hanging="420"/>
      </w:pPr>
    </w:lvl>
    <w:lvl w:ilvl="6" w:tentative="0">
      <w:start w:val="1"/>
      <w:numFmt w:val="decimal"/>
      <w:lvlText w:val="%7."/>
      <w:lvlJc w:val="left"/>
      <w:pPr>
        <w:ind w:left="2980" w:hanging="420"/>
      </w:pPr>
    </w:lvl>
    <w:lvl w:ilvl="7" w:tentative="0">
      <w:start w:val="1"/>
      <w:numFmt w:val="lowerLetter"/>
      <w:lvlText w:val="%8)"/>
      <w:lvlJc w:val="left"/>
      <w:pPr>
        <w:ind w:left="3400" w:hanging="420"/>
      </w:pPr>
    </w:lvl>
    <w:lvl w:ilvl="8" w:tentative="0">
      <w:start w:val="1"/>
      <w:numFmt w:val="lowerRoman"/>
      <w:lvlText w:val="%9."/>
      <w:lvlJc w:val="right"/>
      <w:pPr>
        <w:ind w:left="3820" w:hanging="420"/>
      </w:pPr>
    </w:lvl>
  </w:abstractNum>
  <w:abstractNum w:abstractNumId="2">
    <w:nsid w:val="62C90E3F"/>
    <w:multiLevelType w:val="singleLevel"/>
    <w:tmpl w:val="62C90E3F"/>
    <w:lvl w:ilvl="0" w:tentative="0">
      <w:start w:val="2"/>
      <w:numFmt w:val="chineseCounting"/>
      <w:suff w:val="nothing"/>
      <w:lvlText w:val="（%1）"/>
      <w:lvlJc w:val="left"/>
      <w:rPr>
        <w:rFonts w:hint="eastAsi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TrueTypeFonts/>
  <w:saveSubset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g5MDJkOGI4MmQzMGQ3OGY3NzcyZjRkNWIxOWY4ZDQifQ=="/>
  </w:docVars>
  <w:rsids>
    <w:rsidRoot w:val="008B247C"/>
    <w:rsid w:val="000265F5"/>
    <w:rsid w:val="00037D01"/>
    <w:rsid w:val="00053895"/>
    <w:rsid w:val="000F6382"/>
    <w:rsid w:val="0019483D"/>
    <w:rsid w:val="001F03BA"/>
    <w:rsid w:val="0027525F"/>
    <w:rsid w:val="00290A97"/>
    <w:rsid w:val="002C63CA"/>
    <w:rsid w:val="003038B7"/>
    <w:rsid w:val="003263BA"/>
    <w:rsid w:val="00356D95"/>
    <w:rsid w:val="0039763B"/>
    <w:rsid w:val="004039F9"/>
    <w:rsid w:val="00442096"/>
    <w:rsid w:val="00482C27"/>
    <w:rsid w:val="00531697"/>
    <w:rsid w:val="005675DB"/>
    <w:rsid w:val="00663AE2"/>
    <w:rsid w:val="006C6A6B"/>
    <w:rsid w:val="006E0336"/>
    <w:rsid w:val="007974A8"/>
    <w:rsid w:val="0084225C"/>
    <w:rsid w:val="008B247C"/>
    <w:rsid w:val="00940BFD"/>
    <w:rsid w:val="00972DF3"/>
    <w:rsid w:val="00976348"/>
    <w:rsid w:val="00A01BF5"/>
    <w:rsid w:val="00B4687F"/>
    <w:rsid w:val="00BC6A67"/>
    <w:rsid w:val="00CD1667"/>
    <w:rsid w:val="00D05AB1"/>
    <w:rsid w:val="00D50A19"/>
    <w:rsid w:val="00E0002A"/>
    <w:rsid w:val="00E6423C"/>
    <w:rsid w:val="00EE6F82"/>
    <w:rsid w:val="00EF50F9"/>
    <w:rsid w:val="00F03391"/>
    <w:rsid w:val="00F17B69"/>
    <w:rsid w:val="00FE6471"/>
    <w:rsid w:val="01B464A4"/>
    <w:rsid w:val="02720839"/>
    <w:rsid w:val="09026019"/>
    <w:rsid w:val="098C0EB5"/>
    <w:rsid w:val="0EA117CF"/>
    <w:rsid w:val="0ED31BBD"/>
    <w:rsid w:val="1E500961"/>
    <w:rsid w:val="201725C8"/>
    <w:rsid w:val="201C087D"/>
    <w:rsid w:val="29276970"/>
    <w:rsid w:val="2CB63FA3"/>
    <w:rsid w:val="2E053A60"/>
    <w:rsid w:val="2E7F1C5B"/>
    <w:rsid w:val="347627AA"/>
    <w:rsid w:val="3A3A0F35"/>
    <w:rsid w:val="3A7724DE"/>
    <w:rsid w:val="3F7950FB"/>
    <w:rsid w:val="415A08CA"/>
    <w:rsid w:val="44C666DF"/>
    <w:rsid w:val="44FA379B"/>
    <w:rsid w:val="49E04571"/>
    <w:rsid w:val="4A55439E"/>
    <w:rsid w:val="4A83608C"/>
    <w:rsid w:val="4F9D48D9"/>
    <w:rsid w:val="502838B2"/>
    <w:rsid w:val="5A845B89"/>
    <w:rsid w:val="5AA36F07"/>
    <w:rsid w:val="5C33726B"/>
    <w:rsid w:val="61504A17"/>
    <w:rsid w:val="76CF5F86"/>
    <w:rsid w:val="7A4740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1"/>
    <w:basedOn w:val="1"/>
    <w:next w:val="1"/>
    <w:qFormat/>
    <w:uiPriority w:val="0"/>
    <w:pPr>
      <w:spacing w:before="100" w:beforeAutospacing="1" w:after="100" w:afterAutospacing="1"/>
      <w:outlineLvl w:val="0"/>
    </w:pPr>
    <w:rPr>
      <w:rFonts w:hint="eastAsia" w:ascii="宋体" w:hAnsi="宋体" w:eastAsia="宋体" w:cs="Times New Roman"/>
      <w:b/>
      <w:bCs/>
      <w:kern w:val="44"/>
      <w:sz w:val="48"/>
      <w:szCs w:val="48"/>
    </w:rPr>
  </w:style>
  <w:style w:type="paragraph" w:styleId="3">
    <w:name w:val="heading 2"/>
    <w:basedOn w:val="1"/>
    <w:next w:val="1"/>
    <w:unhideWhenUsed/>
    <w:qFormat/>
    <w:uiPriority w:val="9"/>
    <w:pPr>
      <w:keepNext/>
      <w:keepLines/>
      <w:spacing w:before="260" w:after="260" w:line="416" w:lineRule="auto"/>
      <w:outlineLvl w:val="1"/>
    </w:pPr>
    <w:rPr>
      <w:rFonts w:ascii="Cambria" w:hAnsi="Cambria" w:eastAsia="宋体" w:cs="Times New Roman"/>
      <w:b/>
      <w:bCs/>
      <w:sz w:val="32"/>
      <w:szCs w:val="32"/>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4">
    <w:name w:val="Normal Indent"/>
    <w:basedOn w:val="1"/>
    <w:qFormat/>
    <w:uiPriority w:val="0"/>
    <w:pPr>
      <w:ind w:firstLine="420"/>
    </w:pPr>
    <w:rPr>
      <w:szCs w:val="20"/>
    </w:rPr>
  </w:style>
  <w:style w:type="paragraph" w:styleId="5">
    <w:name w:val="Body Text"/>
    <w:basedOn w:val="1"/>
    <w:next w:val="1"/>
    <w:qFormat/>
    <w:uiPriority w:val="0"/>
    <w:pPr>
      <w:jc w:val="center"/>
    </w:pPr>
    <w:rPr>
      <w:rFonts w:eastAsia="黑体"/>
      <w:sz w:val="44"/>
    </w:rPr>
  </w:style>
  <w:style w:type="paragraph" w:styleId="6">
    <w:name w:val="footer"/>
    <w:basedOn w:val="1"/>
    <w:link w:val="18"/>
    <w:qFormat/>
    <w:uiPriority w:val="0"/>
    <w:pPr>
      <w:tabs>
        <w:tab w:val="center" w:pos="4153"/>
        <w:tab w:val="right" w:pos="8306"/>
      </w:tabs>
    </w:pPr>
    <w:rPr>
      <w:sz w:val="18"/>
      <w:szCs w:val="18"/>
    </w:rPr>
  </w:style>
  <w:style w:type="paragraph" w:styleId="7">
    <w:name w:val="header"/>
    <w:basedOn w:val="1"/>
    <w:link w:val="17"/>
    <w:qFormat/>
    <w:uiPriority w:val="0"/>
    <w:pPr>
      <w:pBdr>
        <w:bottom w:val="single" w:color="auto" w:sz="6" w:space="1"/>
      </w:pBdr>
      <w:tabs>
        <w:tab w:val="center" w:pos="4153"/>
        <w:tab w:val="right" w:pos="8306"/>
      </w:tabs>
      <w:jc w:val="center"/>
    </w:pPr>
    <w:rPr>
      <w:sz w:val="18"/>
      <w:szCs w:val="18"/>
    </w:rPr>
  </w:style>
  <w:style w:type="paragraph" w:styleId="8">
    <w:name w:val="Title"/>
    <w:basedOn w:val="1"/>
    <w:next w:val="1"/>
    <w:qFormat/>
    <w:uiPriority w:val="10"/>
    <w:pPr>
      <w:spacing w:before="240" w:after="60"/>
      <w:jc w:val="center"/>
      <w:outlineLvl w:val="0"/>
    </w:pPr>
    <w:rPr>
      <w:rFonts w:ascii="Cambria" w:hAnsi="Cambria"/>
      <w:b/>
      <w:bCs/>
      <w:sz w:val="32"/>
      <w:szCs w:val="32"/>
    </w:rPr>
  </w:style>
  <w:style w:type="paragraph" w:styleId="9">
    <w:name w:val="Body Text First Indent"/>
    <w:basedOn w:val="5"/>
    <w:unhideWhenUsed/>
    <w:qFormat/>
    <w:uiPriority w:val="99"/>
    <w:pPr>
      <w:widowControl w:val="0"/>
      <w:ind w:left="600" w:firstLine="420" w:firstLineChars="100"/>
      <w:jc w:val="both"/>
    </w:pPr>
    <w:rPr>
      <w:rFonts w:ascii="宋体" w:hAnsi="宋体" w:eastAsia="宋体" w:cs="Times New Roman"/>
      <w:kern w:val="2"/>
      <w:sz w:val="24"/>
      <w:szCs w:val="24"/>
    </w:rPr>
  </w:style>
  <w:style w:type="table" w:styleId="11">
    <w:name w:val="Table Grid"/>
    <w:basedOn w:val="10"/>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3">
    <w:name w:val="Table Normal"/>
    <w:semiHidden/>
    <w:unhideWhenUsed/>
    <w:qFormat/>
    <w:uiPriority w:val="0"/>
    <w:tblPr>
      <w:tblCellMar>
        <w:top w:w="0" w:type="dxa"/>
        <w:left w:w="0" w:type="dxa"/>
        <w:bottom w:w="0" w:type="dxa"/>
        <w:right w:w="0" w:type="dxa"/>
      </w:tblCellMar>
    </w:tblPr>
  </w:style>
  <w:style w:type="paragraph" w:customStyle="1" w:styleId="14">
    <w:name w:val="列出段落1"/>
    <w:basedOn w:val="1"/>
    <w:qFormat/>
    <w:uiPriority w:val="34"/>
    <w:pPr>
      <w:ind w:firstLine="420" w:firstLineChars="200"/>
    </w:pPr>
  </w:style>
  <w:style w:type="paragraph" w:customStyle="1" w:styleId="15">
    <w:name w:val="Default"/>
    <w:qFormat/>
    <w:uiPriority w:val="0"/>
    <w:pPr>
      <w:widowControl w:val="0"/>
      <w:autoSpaceDE w:val="0"/>
      <w:autoSpaceDN w:val="0"/>
      <w:adjustRightInd w:val="0"/>
    </w:pPr>
    <w:rPr>
      <w:rFonts w:ascii="楷体à.ā" w:hAnsi="Times New Roman" w:eastAsia="楷体à.ā" w:cs="Times New Roman"/>
      <w:color w:val="000000"/>
      <w:sz w:val="24"/>
      <w:szCs w:val="22"/>
      <w:lang w:val="en-US" w:eastAsia="zh-CN" w:bidi="ar-SA"/>
    </w:rPr>
  </w:style>
  <w:style w:type="paragraph" w:customStyle="1" w:styleId="16">
    <w:name w:val="GW-正文"/>
    <w:basedOn w:val="1"/>
    <w:qFormat/>
    <w:uiPriority w:val="0"/>
    <w:pPr>
      <w:spacing w:line="360" w:lineRule="auto"/>
      <w:ind w:firstLine="200" w:firstLineChars="200"/>
    </w:pPr>
    <w:rPr>
      <w:rFonts w:ascii="仿宋_GB2312" w:hAnsi="仿宋_GB2312" w:eastAsia="仿宋_GB2312" w:cstheme="minorBidi"/>
      <w:sz w:val="24"/>
    </w:rPr>
  </w:style>
  <w:style w:type="character" w:customStyle="1" w:styleId="17">
    <w:name w:val="页眉 字符"/>
    <w:basedOn w:val="12"/>
    <w:link w:val="7"/>
    <w:qFormat/>
    <w:uiPriority w:val="0"/>
    <w:rPr>
      <w:rFonts w:ascii="Arial" w:hAnsi="Arial" w:eastAsia="Arial" w:cs="Arial"/>
      <w:snapToGrid w:val="0"/>
      <w:color w:val="000000"/>
      <w:sz w:val="18"/>
      <w:szCs w:val="18"/>
    </w:rPr>
  </w:style>
  <w:style w:type="character" w:customStyle="1" w:styleId="18">
    <w:name w:val="页脚 字符"/>
    <w:basedOn w:val="12"/>
    <w:link w:val="6"/>
    <w:qFormat/>
    <w:uiPriority w:val="0"/>
    <w:rPr>
      <w:rFonts w:ascii="Arial" w:hAnsi="Arial" w:eastAsia="Arial" w:cs="Arial"/>
      <w:snapToGrid w:val="0"/>
      <w:color w:val="000000"/>
      <w:sz w:val="18"/>
      <w:szCs w:val="18"/>
    </w:rPr>
  </w:style>
  <w:style w:type="paragraph" w:styleId="19">
    <w:name w:val="List Paragraph"/>
    <w:basedOn w:val="1"/>
    <w:qFormat/>
    <w:uiPriority w:val="99"/>
    <w:pPr>
      <w:ind w:firstLine="420" w:firstLineChars="200"/>
    </w:pPr>
  </w:style>
  <w:style w:type="paragraph" w:styleId="20">
    <w:name w:val="No Spacing"/>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21">
    <w:name w:val="font21"/>
    <w:basedOn w:val="12"/>
    <w:qFormat/>
    <w:uiPriority w:val="0"/>
    <w:rPr>
      <w:rFonts w:hint="eastAsia" w:ascii="宋体" w:hAnsi="宋体" w:eastAsia="宋体" w:cs="宋体"/>
      <w:color w:val="000000"/>
      <w:sz w:val="18"/>
      <w:szCs w:val="18"/>
      <w:u w:val="none"/>
    </w:rPr>
  </w:style>
  <w:style w:type="paragraph" w:customStyle="1" w:styleId="22">
    <w:name w:val="Body Text"/>
    <w:basedOn w:val="1"/>
    <w:next w:val="1"/>
    <w:qFormat/>
    <w:uiPriority w:val="0"/>
    <w:pPr>
      <w:spacing w:after="120" w:afterLines="0"/>
    </w:pPr>
  </w:style>
  <w:style w:type="character" w:customStyle="1" w:styleId="23">
    <w:name w:val="font61"/>
    <w:basedOn w:val="12"/>
    <w:qFormat/>
    <w:uiPriority w:val="0"/>
    <w:rPr>
      <w:rFonts w:ascii="Arial" w:hAnsi="Arial" w:cs="Arial"/>
      <w:color w:val="000000"/>
      <w:sz w:val="18"/>
      <w:szCs w:val="18"/>
      <w:u w:val="none"/>
    </w:rPr>
  </w:style>
  <w:style w:type="character" w:customStyle="1" w:styleId="24">
    <w:name w:val="font51"/>
    <w:basedOn w:val="12"/>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20</Pages>
  <Words>4498</Words>
  <Characters>4620</Characters>
  <Lines>46</Lines>
  <Paragraphs>12</Paragraphs>
  <TotalTime>0</TotalTime>
  <ScaleCrop>false</ScaleCrop>
  <LinksUpToDate>false</LinksUpToDate>
  <CharactersWithSpaces>5605</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2023-08-15T03:07:00Z</dcterms:created>
  <dc:creator>Administrator</dc:creator>
  <cp:lastModifiedBy>Yyh</cp:lastModifiedBy>
  <dcterms:modified xsi:type="dcterms:W3CDTF">2023-11-03T08:53:51Z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D31235072161421A9FD0E714878A03CC_13</vt:lpwstr>
  </property>
</Properties>
</file>