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体内微电极碎石仪等一批设备</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96</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体内微电极碎石仪等一批设备</w:t>
      </w:r>
      <w:r>
        <w:rPr>
          <w:rFonts w:hint="eastAsia" w:ascii="仿宋" w:hAnsi="仿宋" w:eastAsia="仿宋" w:cs="仿宋"/>
          <w:spacing w:val="5"/>
          <w:sz w:val="31"/>
          <w:szCs w:val="31"/>
        </w:rPr>
        <w:t xml:space="preserve">  进行比选采购，欢迎能提</w:t>
      </w:r>
      <w:r>
        <w:rPr>
          <w:rFonts w:hint="eastAsia" w:ascii="仿宋" w:hAnsi="仿宋" w:eastAsia="仿宋" w:cs="仿宋"/>
          <w:spacing w:val="8"/>
          <w:sz w:val="31"/>
          <w:szCs w:val="31"/>
        </w:rPr>
        <w:t>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8"/>
          <w:sz w:val="31"/>
          <w:szCs w:val="31"/>
        </w:rPr>
        <w:t xml:space="preserve"> </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消化内科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体内微电极碎石仪</w:t>
            </w:r>
          </w:p>
        </w:tc>
        <w:tc>
          <w:tcPr>
            <w:tcW w:w="3686" w:type="dxa"/>
            <w:vAlign w:val="center"/>
          </w:tcPr>
          <w:p>
            <w:pPr>
              <w:rPr>
                <w:rFonts w:asciiTheme="minorEastAsia" w:hAnsiTheme="minorEastAsia"/>
                <w:kern w:val="0"/>
                <w:sz w:val="24"/>
                <w:szCs w:val="24"/>
              </w:rPr>
            </w:pPr>
            <w:r>
              <w:rPr>
                <w:rFonts w:asciiTheme="minorEastAsia" w:hAnsiTheme="minorEastAsia"/>
                <w:kern w:val="0"/>
                <w:sz w:val="24"/>
                <w:szCs w:val="24"/>
              </w:rPr>
              <w:t>能配合胆道镜和十二指肠镜进行</w:t>
            </w:r>
            <w:r>
              <w:rPr>
                <w:rFonts w:hint="eastAsia" w:asciiTheme="minorEastAsia" w:hAnsiTheme="minorEastAsia"/>
                <w:kern w:val="0"/>
                <w:sz w:val="24"/>
                <w:szCs w:val="24"/>
              </w:rPr>
              <w:t>胆管巨大结石、胰管结石行术中碎石治疗。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尿动力</w:t>
            </w:r>
            <w:r>
              <w:rPr>
                <w:rFonts w:hint="eastAsia" w:cs="宋体" w:asciiTheme="minorEastAsia" w:hAnsiTheme="minorEastAsia"/>
                <w:kern w:val="0"/>
                <w:sz w:val="24"/>
                <w:szCs w:val="24"/>
              </w:rPr>
              <w:t>学</w:t>
            </w:r>
            <w:r>
              <w:rPr>
                <w:rFonts w:cs="宋体" w:asciiTheme="minorEastAsia" w:hAnsiTheme="minorEastAsia"/>
                <w:kern w:val="0"/>
                <w:sz w:val="24"/>
                <w:szCs w:val="24"/>
              </w:rPr>
              <w:t>分析仪</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要求具备小儿列线图</w:t>
            </w:r>
            <w:r>
              <w:rPr>
                <w:rFonts w:hint="eastAsia" w:asciiTheme="minorEastAsia" w:hAnsiTheme="minorEastAsia"/>
                <w:kern w:val="0"/>
                <w:sz w:val="24"/>
                <w:szCs w:val="24"/>
              </w:rPr>
              <w:t>尿动力软件，具备膀胱测压功能、尿流率曲线功能、肌电图曲线功能、灌注功能、尿道测压牵引功能。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婴儿培养箱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用于婴儿保暖使用</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asciiTheme="minorEastAsia" w:hAnsiTheme="minorEastAsia"/>
                <w:kern w:val="0"/>
                <w:sz w:val="24"/>
                <w:szCs w:val="24"/>
              </w:rPr>
            </w:pPr>
            <w:r>
              <w:rPr>
                <w:rFonts w:asciiTheme="minorEastAsia" w:hAnsiTheme="minorEastAsia"/>
                <w:kern w:val="0"/>
                <w:sz w:val="24"/>
                <w:szCs w:val="24"/>
              </w:rPr>
              <w:t>手术室</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卡式灭菌器</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用于紧急情况下对专科器械进行快速消毒灭菌</w:t>
            </w:r>
            <w:r>
              <w:rPr>
                <w:rFonts w:hint="eastAsia" w:asciiTheme="minorEastAsia" w:hAnsiTheme="minorEastAsia"/>
                <w:kern w:val="0"/>
                <w:sz w:val="24"/>
                <w:szCs w:val="24"/>
              </w:rPr>
              <w:t>。</w:t>
            </w:r>
            <w:r>
              <w:rPr>
                <w:rFonts w:asciiTheme="minorEastAsia" w:hAnsiTheme="minorEastAsia"/>
                <w:kern w:val="0"/>
                <w:sz w:val="24"/>
                <w:szCs w:val="24"/>
              </w:rPr>
              <w:t>要求配置消毒盒容积不低于</w:t>
            </w:r>
            <w:r>
              <w:rPr>
                <w:rFonts w:hint="eastAsia" w:asciiTheme="minorEastAsia" w:hAnsiTheme="minorEastAsia"/>
                <w:kern w:val="0"/>
                <w:sz w:val="24"/>
                <w:szCs w:val="24"/>
              </w:rPr>
              <w:t>5L，灭菌压力不低于220kpa，温度不低于134摄氏度。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9.8</w:t>
            </w:r>
          </w:p>
        </w:tc>
      </w:tr>
    </w:tbl>
    <w:p>
      <w:pPr>
        <w:spacing w:before="218" w:line="357" w:lineRule="auto"/>
        <w:ind w:left="37" w:right="14" w:firstLine="642"/>
        <w:rPr>
          <w:rFonts w:ascii="仿宋" w:hAnsi="仿宋" w:eastAsia="仿宋" w:cs="仿宋"/>
          <w:sz w:val="31"/>
          <w:szCs w:val="31"/>
        </w:rPr>
      </w:pPr>
    </w:p>
    <w:p>
      <w:pPr>
        <w:spacing w:before="218" w:line="357" w:lineRule="auto"/>
        <w:ind w:left="37" w:right="14" w:firstLine="642"/>
        <w:rPr>
          <w:rFonts w:ascii="仿宋" w:hAnsi="仿宋" w:eastAsia="仿宋" w:cs="仿宋"/>
          <w:sz w:val="31"/>
          <w:szCs w:val="31"/>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5、供应商须提供医疗器械经营备案凭证或者《医疗器械经营许可证》（医疗器械经营</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备案凭证或医疗器械经营许可证经营范围须包含所投产品）。                 </w:t>
      </w:r>
    </w:p>
    <w:p>
      <w:pPr>
        <w:spacing w:line="240" w:lineRule="auto"/>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6、投标产品授权书（生产厂家或者国内总代授权，可分级授权）。 </w:t>
      </w:r>
    </w:p>
    <w:p>
      <w:pPr>
        <w:spacing w:line="240" w:lineRule="auto"/>
        <w:ind w:firstLine="652" w:firstLineChars="20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7、须提供产品的生产许可证以及医疗器械产品注册证（投标产品为进口的，只须提供医疗器械产品注册证）。 注：不属于医疗设备的，须提供说明或产品分类界定文件等有效证明文件。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0"/>
        <w:gridCol w:w="1275"/>
        <w:gridCol w:w="3686"/>
        <w:gridCol w:w="103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序号</w:t>
            </w:r>
          </w:p>
        </w:tc>
        <w:tc>
          <w:tcPr>
            <w:tcW w:w="1390"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科室</w:t>
            </w:r>
          </w:p>
        </w:tc>
        <w:tc>
          <w:tcPr>
            <w:tcW w:w="1275"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设备名称</w:t>
            </w:r>
          </w:p>
        </w:tc>
        <w:tc>
          <w:tcPr>
            <w:tcW w:w="3686" w:type="dxa"/>
          </w:tcPr>
          <w:p>
            <w:pPr>
              <w:widowControl/>
              <w:spacing w:line="276" w:lineRule="auto"/>
              <w:jc w:val="center"/>
              <w:rPr>
                <w:rFonts w:cs="宋体" w:asciiTheme="minorEastAsia" w:hAnsiTheme="minorEastAsia"/>
                <w:kern w:val="0"/>
                <w:sz w:val="21"/>
                <w:szCs w:val="21"/>
              </w:rPr>
            </w:pPr>
            <w:r>
              <w:rPr>
                <w:rFonts w:hint="eastAsia" w:cs="宋体" w:asciiTheme="minorEastAsia" w:hAnsiTheme="minorEastAsia"/>
                <w:kern w:val="0"/>
                <w:sz w:val="21"/>
                <w:szCs w:val="21"/>
              </w:rPr>
              <w:t>技术参数及要求</w:t>
            </w:r>
          </w:p>
        </w:tc>
        <w:tc>
          <w:tcPr>
            <w:tcW w:w="1035" w:type="dxa"/>
          </w:tcPr>
          <w:p>
            <w:pPr>
              <w:widowControl/>
              <w:jc w:val="center"/>
              <w:rPr>
                <w:rFonts w:cs="宋体" w:asciiTheme="minorEastAsia" w:hAnsiTheme="minorEastAsia"/>
                <w:kern w:val="0"/>
                <w:sz w:val="21"/>
                <w:szCs w:val="21"/>
              </w:rPr>
            </w:pPr>
            <w:r>
              <w:rPr>
                <w:rFonts w:cs="宋体" w:asciiTheme="minorEastAsia" w:hAnsiTheme="minorEastAsia"/>
                <w:kern w:val="0"/>
                <w:sz w:val="21"/>
                <w:szCs w:val="21"/>
              </w:rPr>
              <w:t>数量</w:t>
            </w:r>
            <w:r>
              <w:rPr>
                <w:rFonts w:hint="eastAsia" w:cs="宋体" w:asciiTheme="minorEastAsia" w:hAnsiTheme="minorEastAsia"/>
                <w:kern w:val="0"/>
                <w:sz w:val="21"/>
                <w:szCs w:val="21"/>
              </w:rPr>
              <w:t>（套）</w:t>
            </w:r>
          </w:p>
        </w:tc>
        <w:tc>
          <w:tcPr>
            <w:tcW w:w="1220" w:type="dxa"/>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总价</w:t>
            </w:r>
            <w:r>
              <w:rPr>
                <w:rFonts w:cs="宋体" w:asciiTheme="minorEastAsia" w:hAnsiTheme="minorEastAsia"/>
                <w:kern w:val="0"/>
                <w:sz w:val="21"/>
                <w:szCs w:val="21"/>
              </w:rPr>
              <w:br w:type="textWrapping"/>
            </w:r>
            <w:r>
              <w:rPr>
                <w:rFonts w:hint="eastAsia" w:cs="宋体" w:asciiTheme="minorEastAsia" w:hAnsiTheme="minorEastAsia"/>
                <w:kern w:val="0"/>
                <w:sz w:val="21"/>
                <w:szCs w:val="21"/>
              </w:rPr>
              <w:t>限价</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消化内科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体内微电极碎石仪</w:t>
            </w:r>
          </w:p>
        </w:tc>
        <w:tc>
          <w:tcPr>
            <w:tcW w:w="3686" w:type="dxa"/>
            <w:vAlign w:val="center"/>
          </w:tcPr>
          <w:p>
            <w:pPr>
              <w:rPr>
                <w:rFonts w:asciiTheme="minorEastAsia" w:hAnsiTheme="minorEastAsia"/>
                <w:kern w:val="0"/>
                <w:sz w:val="24"/>
                <w:szCs w:val="24"/>
              </w:rPr>
            </w:pPr>
            <w:r>
              <w:rPr>
                <w:rFonts w:asciiTheme="minorEastAsia" w:hAnsiTheme="minorEastAsia"/>
                <w:kern w:val="0"/>
                <w:sz w:val="24"/>
                <w:szCs w:val="24"/>
              </w:rPr>
              <w:t>能配合胆道镜和十二指肠镜进行</w:t>
            </w:r>
            <w:r>
              <w:rPr>
                <w:rFonts w:hint="eastAsia" w:asciiTheme="minorEastAsia" w:hAnsiTheme="minorEastAsia"/>
                <w:kern w:val="0"/>
                <w:sz w:val="24"/>
                <w:szCs w:val="24"/>
              </w:rPr>
              <w:t>胆管巨大结石、胰管结石行术中碎石治疗。</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尿动力</w:t>
            </w:r>
            <w:r>
              <w:rPr>
                <w:rFonts w:hint="eastAsia" w:cs="宋体" w:asciiTheme="minorEastAsia" w:hAnsiTheme="minorEastAsia"/>
                <w:kern w:val="0"/>
                <w:sz w:val="24"/>
                <w:szCs w:val="24"/>
              </w:rPr>
              <w:t>学</w:t>
            </w:r>
            <w:r>
              <w:rPr>
                <w:rFonts w:cs="宋体" w:asciiTheme="minorEastAsia" w:hAnsiTheme="minorEastAsia"/>
                <w:kern w:val="0"/>
                <w:sz w:val="24"/>
                <w:szCs w:val="24"/>
              </w:rPr>
              <w:t>分析仪</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要求具备小儿列线图</w:t>
            </w:r>
            <w:r>
              <w:rPr>
                <w:rFonts w:hint="eastAsia" w:asciiTheme="minorEastAsia" w:hAnsiTheme="minorEastAsia"/>
                <w:kern w:val="0"/>
                <w:sz w:val="24"/>
                <w:szCs w:val="24"/>
              </w:rPr>
              <w:t>尿动力软件，具备膀胱测压功能、尿流率曲线功能、肌电图曲线功能、灌注功能、尿道测压牵引功能。</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儿科</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婴儿培养箱</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用于婴儿保暖使用</w:t>
            </w:r>
            <w:r>
              <w:rPr>
                <w:rFonts w:hint="eastAsia" w:asciiTheme="minorEastAsia" w:hAnsiTheme="minorEastAsia"/>
                <w:kern w:val="0"/>
                <w:sz w:val="24"/>
                <w:szCs w:val="24"/>
              </w:rPr>
              <w:t>。</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1" w:type="dxa"/>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390" w:type="dxa"/>
            <w:vAlign w:val="center"/>
          </w:tcPr>
          <w:p>
            <w:pPr>
              <w:widowControl/>
              <w:spacing w:line="276" w:lineRule="auto"/>
              <w:jc w:val="center"/>
              <w:rPr>
                <w:rFonts w:asciiTheme="minorEastAsia" w:hAnsiTheme="minorEastAsia"/>
                <w:kern w:val="0"/>
                <w:sz w:val="24"/>
                <w:szCs w:val="24"/>
              </w:rPr>
            </w:pPr>
            <w:r>
              <w:rPr>
                <w:rFonts w:asciiTheme="minorEastAsia" w:hAnsiTheme="minorEastAsia"/>
                <w:kern w:val="0"/>
                <w:sz w:val="24"/>
                <w:szCs w:val="24"/>
              </w:rPr>
              <w:t>手术室</w:t>
            </w:r>
          </w:p>
        </w:tc>
        <w:tc>
          <w:tcPr>
            <w:tcW w:w="1275" w:type="dxa"/>
            <w:vAlign w:val="center"/>
          </w:tcPr>
          <w:p>
            <w:pPr>
              <w:widowControl/>
              <w:spacing w:line="276" w:lineRule="auto"/>
              <w:jc w:val="center"/>
              <w:rPr>
                <w:rFonts w:cs="宋体" w:asciiTheme="minorEastAsia" w:hAnsiTheme="minorEastAsia"/>
                <w:kern w:val="0"/>
                <w:sz w:val="24"/>
                <w:szCs w:val="24"/>
              </w:rPr>
            </w:pPr>
            <w:r>
              <w:rPr>
                <w:rFonts w:cs="宋体" w:asciiTheme="minorEastAsia" w:hAnsiTheme="minorEastAsia"/>
                <w:kern w:val="0"/>
                <w:sz w:val="24"/>
                <w:szCs w:val="24"/>
              </w:rPr>
              <w:t>卡式灭菌器</w:t>
            </w:r>
          </w:p>
        </w:tc>
        <w:tc>
          <w:tcPr>
            <w:tcW w:w="3686" w:type="dxa"/>
            <w:vAlign w:val="center"/>
          </w:tcPr>
          <w:p>
            <w:pPr>
              <w:spacing w:before="156" w:beforeLines="50" w:after="156" w:afterLines="50"/>
              <w:jc w:val="left"/>
              <w:rPr>
                <w:rFonts w:asciiTheme="minorEastAsia" w:hAnsiTheme="minorEastAsia"/>
                <w:kern w:val="0"/>
                <w:sz w:val="24"/>
                <w:szCs w:val="24"/>
              </w:rPr>
            </w:pPr>
            <w:r>
              <w:rPr>
                <w:rFonts w:asciiTheme="minorEastAsia" w:hAnsiTheme="minorEastAsia"/>
                <w:kern w:val="0"/>
                <w:sz w:val="24"/>
                <w:szCs w:val="24"/>
              </w:rPr>
              <w:t>用于紧急情况下对专科器械进行快速消毒灭菌</w:t>
            </w:r>
            <w:r>
              <w:rPr>
                <w:rFonts w:hint="eastAsia" w:asciiTheme="minorEastAsia" w:hAnsiTheme="minorEastAsia"/>
                <w:kern w:val="0"/>
                <w:sz w:val="24"/>
                <w:szCs w:val="24"/>
              </w:rPr>
              <w:t>。</w:t>
            </w:r>
            <w:r>
              <w:rPr>
                <w:rFonts w:asciiTheme="minorEastAsia" w:hAnsiTheme="minorEastAsia"/>
                <w:kern w:val="0"/>
                <w:sz w:val="24"/>
                <w:szCs w:val="24"/>
              </w:rPr>
              <w:t>要求配置消毒盒容积不低于</w:t>
            </w:r>
            <w:r>
              <w:rPr>
                <w:rFonts w:hint="eastAsia" w:asciiTheme="minorEastAsia" w:hAnsiTheme="minorEastAsia"/>
                <w:kern w:val="0"/>
                <w:sz w:val="24"/>
                <w:szCs w:val="24"/>
              </w:rPr>
              <w:t>5L，灭菌压力不低于220kpa，温度不低于134摄氏度。</w:t>
            </w:r>
          </w:p>
        </w:tc>
        <w:tc>
          <w:tcPr>
            <w:tcW w:w="103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20"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9.8</w:t>
            </w:r>
          </w:p>
        </w:tc>
      </w:tr>
    </w:tbl>
    <w:p>
      <w:pPr>
        <w:pStyle w:val="12"/>
      </w:pPr>
      <w:bookmarkStart w:id="30" w:name="_GoBack"/>
      <w:bookmarkEnd w:id="30"/>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pStyle w:val="12"/>
        <w:rPr>
          <w:rFonts w:hint="default"/>
          <w:lang w:val="en-US" w:eastAsia="zh-CN"/>
        </w:rPr>
      </w:pPr>
      <w:r>
        <w:rPr>
          <w:rFonts w:hint="eastAsia" w:ascii="仿宋" w:hAnsi="仿宋" w:eastAsia="仿宋" w:cs="仿宋"/>
          <w:snapToGrid w:val="0"/>
          <w:color w:val="000000"/>
          <w:spacing w:val="8"/>
          <w:kern w:val="0"/>
          <w:sz w:val="31"/>
          <w:szCs w:val="31"/>
          <w:lang w:val="en-US" w:eastAsia="zh-CN" w:bidi="ar-SA"/>
        </w:rPr>
        <w:t xml:space="preserve">    5、提供产品铭牌照片佐证设备使用期限。</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1、响应文件封面。（详见附件1）</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2、报出投标产品品牌、生产厂家、型号及价格。</w:t>
      </w:r>
    </w:p>
    <w:p>
      <w:pPr>
        <w:ind w:left="1131" w:leftChars="228" w:hanging="652" w:hanging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4、医疗器械经营许可证或备案凭证。（全供应链公司均需提供）</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5、投标产品医疗器械注册证。</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6、投标产品授权书。</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7、法人给授权代表的授权书及法人、授权代表身份证复印件。</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8、投标产品的技术参数及配置清单。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9、产品彩页资料（只附报名设备彩页资料）</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10、产品的用户名单</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11、报出专用耗材、试剂和易损件价格。</w:t>
      </w:r>
    </w:p>
    <w:p>
      <w:pPr>
        <w:pStyle w:val="1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12、售后服务承诺。</w:t>
      </w:r>
    </w:p>
    <w:p>
      <w:pPr>
        <w:pStyle w:val="1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13、提供产品铭牌照片佐证设备使用期限。</w:t>
      </w:r>
    </w:p>
    <w:p>
      <w:pPr>
        <w:pStyle w:val="1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李老师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rPr>
          <w:rFonts w:hint="default" w:eastAsia="楷体à.ā"/>
          <w:lang w:val="en-US" w:eastAsia="zh-CN"/>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9"/>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设备采购承诺函及最终报价单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项目编号：                    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 xml:space="preserve">11、授权人签字：          授权人联系方式：                 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482266098"/>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4"/>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4"/>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3"/>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3"/>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11764042"/>
      <w:bookmarkStart w:id="28" w:name="_Toc482266104"/>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3"/>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2"/>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6948E3-71C5-42DF-B02B-A9D32278E7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embedRegular r:id="rId2" w:fontKey="{ACB785BF-10DD-4415-9D8F-529BE4C235C7}"/>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AB0B45A1-85F4-4DD7-8624-115BA6D6E527}"/>
  </w:font>
  <w:font w:name="仿宋">
    <w:panose1 w:val="02010609060101010101"/>
    <w:charset w:val="86"/>
    <w:family w:val="modern"/>
    <w:pitch w:val="default"/>
    <w:sig w:usb0="800002BF" w:usb1="38CF7CFA" w:usb2="00000016" w:usb3="00000000" w:csb0="00040001" w:csb1="00000000"/>
    <w:embedRegular r:id="rId4" w:fontKey="{E14E4E2B-6EC6-48FD-AE86-A3B877E3DAA0}"/>
  </w:font>
  <w:font w:name="方正仿宋_GB2312">
    <w:panose1 w:val="02000000000000000000"/>
    <w:charset w:val="86"/>
    <w:family w:val="auto"/>
    <w:pitch w:val="default"/>
    <w:sig w:usb0="A00002BF" w:usb1="184F6CFA" w:usb2="00000012" w:usb3="00000000" w:csb0="00040001" w:csb1="00000000"/>
    <w:embedRegular r:id="rId5" w:fontKey="{9A1515DC-8E50-4F34-9569-B0C5B48B910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A03BB3"/>
    <w:rsid w:val="0FF47E3A"/>
    <w:rsid w:val="1E500961"/>
    <w:rsid w:val="201725C8"/>
    <w:rsid w:val="29276970"/>
    <w:rsid w:val="2CB63FA3"/>
    <w:rsid w:val="368F3A91"/>
    <w:rsid w:val="43375539"/>
    <w:rsid w:val="490E1F0B"/>
    <w:rsid w:val="4F9D48D9"/>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jc w:val="center"/>
    </w:pPr>
    <w:rPr>
      <w:rFonts w:eastAsia="黑体"/>
      <w:sz w:val="44"/>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4"/>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qFormat/>
    <w:uiPriority w:val="0"/>
    <w:rPr>
      <w:rFonts w:ascii="Arial" w:hAnsi="Arial" w:eastAsia="Arial" w:cs="Arial"/>
      <w:snapToGrid w:val="0"/>
      <w:color w:val="000000"/>
      <w:sz w:val="18"/>
      <w:szCs w:val="18"/>
    </w:rPr>
  </w:style>
  <w:style w:type="character" w:customStyle="1" w:styleId="17">
    <w:name w:val="页脚 字符"/>
    <w:basedOn w:val="11"/>
    <w:link w:val="5"/>
    <w:qFormat/>
    <w:uiPriority w:val="0"/>
    <w:rPr>
      <w:rFonts w:ascii="Arial" w:hAnsi="Arial" w:eastAsia="Arial" w:cs="Arial"/>
      <w:snapToGrid w:val="0"/>
      <w:color w:val="000000"/>
      <w:sz w:val="18"/>
      <w:szCs w:val="18"/>
    </w:rPr>
  </w:style>
  <w:style w:type="paragraph" w:styleId="18">
    <w:name w:val="List Paragraph"/>
    <w:basedOn w:val="1"/>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2023-08-29T07:15:22Z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7624AA398FCA48B29EDE13EC3913FCAA_12</vt:lpwstr>
  </property>
</Properties>
</file>