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36"/>
          <w:lang w:eastAsia="zh-CN"/>
        </w:rPr>
      </w:pPr>
      <w:r>
        <w:rPr>
          <w:rFonts w:hint="eastAsia"/>
          <w:sz w:val="28"/>
          <w:szCs w:val="36"/>
          <w:lang w:eastAsia="zh-CN"/>
        </w:rPr>
        <w:t>技术参数：</w:t>
      </w:r>
    </w:p>
    <w:tbl>
      <w:tblPr>
        <w:tblStyle w:val="3"/>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90"/>
        <w:gridCol w:w="1275"/>
        <w:gridCol w:w="3686"/>
        <w:gridCol w:w="1035"/>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noWrap w:val="0"/>
            <w:vAlign w:val="top"/>
          </w:tcPr>
          <w:p>
            <w:pPr>
              <w:widowControl/>
              <w:spacing w:line="276" w:lineRule="auto"/>
              <w:jc w:val="center"/>
              <w:rPr>
                <w:rFonts w:ascii="宋体" w:hAnsi="宋体" w:cs="宋体"/>
                <w:kern w:val="0"/>
                <w:sz w:val="24"/>
                <w:szCs w:val="24"/>
              </w:rPr>
            </w:pPr>
            <w:r>
              <w:rPr>
                <w:rFonts w:hint="eastAsia" w:ascii="宋体" w:hAnsi="宋体" w:cs="宋体"/>
                <w:kern w:val="0"/>
                <w:sz w:val="24"/>
                <w:szCs w:val="24"/>
              </w:rPr>
              <w:t>序号</w:t>
            </w:r>
          </w:p>
        </w:tc>
        <w:tc>
          <w:tcPr>
            <w:tcW w:w="1390" w:type="dxa"/>
            <w:noWrap w:val="0"/>
            <w:vAlign w:val="top"/>
          </w:tcPr>
          <w:p>
            <w:pPr>
              <w:widowControl/>
              <w:spacing w:line="276" w:lineRule="auto"/>
              <w:jc w:val="center"/>
              <w:rPr>
                <w:rFonts w:ascii="宋体" w:hAnsi="宋体" w:cs="宋体"/>
                <w:kern w:val="0"/>
                <w:sz w:val="24"/>
                <w:szCs w:val="24"/>
              </w:rPr>
            </w:pPr>
            <w:r>
              <w:rPr>
                <w:rFonts w:hint="eastAsia" w:ascii="宋体" w:hAnsi="宋体" w:cs="宋体"/>
                <w:kern w:val="0"/>
                <w:sz w:val="24"/>
                <w:szCs w:val="24"/>
              </w:rPr>
              <w:t>科室</w:t>
            </w:r>
          </w:p>
        </w:tc>
        <w:tc>
          <w:tcPr>
            <w:tcW w:w="1275" w:type="dxa"/>
            <w:noWrap w:val="0"/>
            <w:vAlign w:val="top"/>
          </w:tcPr>
          <w:p>
            <w:pPr>
              <w:widowControl/>
              <w:spacing w:line="276" w:lineRule="auto"/>
              <w:jc w:val="center"/>
              <w:rPr>
                <w:rFonts w:ascii="宋体" w:hAnsi="宋体" w:cs="宋体"/>
                <w:kern w:val="0"/>
                <w:sz w:val="24"/>
                <w:szCs w:val="24"/>
              </w:rPr>
            </w:pPr>
            <w:r>
              <w:rPr>
                <w:rFonts w:hint="eastAsia" w:ascii="宋体" w:hAnsi="宋体" w:cs="宋体"/>
                <w:kern w:val="0"/>
                <w:sz w:val="24"/>
                <w:szCs w:val="24"/>
              </w:rPr>
              <w:t>设备名称</w:t>
            </w:r>
          </w:p>
        </w:tc>
        <w:tc>
          <w:tcPr>
            <w:tcW w:w="3686" w:type="dxa"/>
            <w:noWrap w:val="0"/>
            <w:vAlign w:val="top"/>
          </w:tcPr>
          <w:p>
            <w:pPr>
              <w:widowControl/>
              <w:spacing w:line="276" w:lineRule="auto"/>
              <w:jc w:val="center"/>
              <w:rPr>
                <w:rFonts w:ascii="宋体" w:hAnsi="宋体" w:cs="宋体"/>
                <w:kern w:val="0"/>
                <w:sz w:val="24"/>
                <w:szCs w:val="24"/>
              </w:rPr>
            </w:pPr>
            <w:r>
              <w:rPr>
                <w:rFonts w:hint="eastAsia" w:ascii="宋体" w:hAnsi="宋体" w:cs="宋体"/>
                <w:kern w:val="0"/>
                <w:sz w:val="24"/>
                <w:szCs w:val="24"/>
              </w:rPr>
              <w:t>技术参数及要求</w:t>
            </w:r>
          </w:p>
        </w:tc>
        <w:tc>
          <w:tcPr>
            <w:tcW w:w="1035" w:type="dxa"/>
            <w:noWrap w:val="0"/>
            <w:vAlign w:val="top"/>
          </w:tcPr>
          <w:p>
            <w:pPr>
              <w:widowControl/>
              <w:jc w:val="center"/>
              <w:rPr>
                <w:rFonts w:ascii="宋体" w:hAnsi="宋体" w:cs="宋体"/>
                <w:kern w:val="0"/>
                <w:sz w:val="24"/>
                <w:szCs w:val="24"/>
              </w:rPr>
            </w:pPr>
            <w:r>
              <w:rPr>
                <w:rFonts w:ascii="宋体" w:hAnsi="宋体" w:cs="宋体"/>
                <w:kern w:val="0"/>
                <w:sz w:val="24"/>
                <w:szCs w:val="24"/>
              </w:rPr>
              <w:t>数量</w:t>
            </w:r>
          </w:p>
        </w:tc>
        <w:tc>
          <w:tcPr>
            <w:tcW w:w="1220" w:type="dxa"/>
            <w:noWrap w:val="0"/>
            <w:vAlign w:val="top"/>
          </w:tcPr>
          <w:p>
            <w:pPr>
              <w:widowControl/>
              <w:jc w:val="center"/>
              <w:rPr>
                <w:rFonts w:ascii="宋体" w:hAnsi="宋体" w:cs="宋体"/>
                <w:kern w:val="0"/>
                <w:sz w:val="24"/>
                <w:szCs w:val="24"/>
              </w:rPr>
            </w:pPr>
            <w:r>
              <w:rPr>
                <w:rFonts w:hint="eastAsia" w:ascii="宋体" w:hAnsi="宋体" w:cs="宋体"/>
                <w:kern w:val="0"/>
                <w:sz w:val="24"/>
                <w:szCs w:val="24"/>
              </w:rPr>
              <w:t>限价</w:t>
            </w:r>
          </w:p>
          <w:p>
            <w:pPr>
              <w:widowControl/>
              <w:jc w:val="center"/>
              <w:rPr>
                <w:rFonts w:ascii="宋体" w:hAnsi="宋体" w:cs="宋体"/>
                <w:kern w:val="0"/>
                <w:sz w:val="24"/>
                <w:szCs w:val="24"/>
              </w:rPr>
            </w:pPr>
            <w:r>
              <w:rPr>
                <w:rFonts w:hint="eastAsia" w:ascii="宋体" w:hAnsi="宋体" w:cs="宋体"/>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noWrap w:val="0"/>
            <w:vAlign w:val="center"/>
          </w:tcPr>
          <w:p>
            <w:pPr>
              <w:widowControl/>
              <w:spacing w:line="276" w:lineRule="auto"/>
              <w:jc w:val="center"/>
              <w:rPr>
                <w:rFonts w:ascii="宋体" w:hAnsi="宋体" w:cs="宋体"/>
                <w:kern w:val="0"/>
                <w:sz w:val="24"/>
                <w:szCs w:val="24"/>
              </w:rPr>
            </w:pPr>
            <w:bookmarkStart w:id="0" w:name="_GoBack"/>
            <w:bookmarkEnd w:id="0"/>
            <w:r>
              <w:rPr>
                <w:rFonts w:hint="eastAsia" w:ascii="宋体" w:hAnsi="宋体" w:cs="宋体"/>
                <w:kern w:val="0"/>
                <w:sz w:val="24"/>
                <w:szCs w:val="24"/>
              </w:rPr>
              <w:t>2</w:t>
            </w:r>
          </w:p>
        </w:tc>
        <w:tc>
          <w:tcPr>
            <w:tcW w:w="1390" w:type="dxa"/>
            <w:noWrap w:val="0"/>
            <w:vAlign w:val="center"/>
          </w:tcPr>
          <w:p>
            <w:pPr>
              <w:widowControl/>
              <w:spacing w:line="276" w:lineRule="auto"/>
              <w:jc w:val="center"/>
              <w:rPr>
                <w:rFonts w:ascii="宋体" w:hAnsi="宋体" w:cs="宋体"/>
                <w:kern w:val="0"/>
                <w:sz w:val="24"/>
                <w:szCs w:val="24"/>
              </w:rPr>
            </w:pPr>
            <w:r>
              <w:rPr>
                <w:rFonts w:ascii="宋体" w:hAnsi="宋体" w:cs="宋体"/>
                <w:kern w:val="0"/>
                <w:sz w:val="24"/>
                <w:szCs w:val="24"/>
              </w:rPr>
              <w:t>重症医学科</w:t>
            </w:r>
          </w:p>
        </w:tc>
        <w:tc>
          <w:tcPr>
            <w:tcW w:w="1275" w:type="dxa"/>
            <w:noWrap w:val="0"/>
            <w:vAlign w:val="center"/>
          </w:tcPr>
          <w:p>
            <w:pPr>
              <w:widowControl/>
              <w:spacing w:line="276" w:lineRule="auto"/>
              <w:jc w:val="center"/>
              <w:rPr>
                <w:rFonts w:ascii="宋体" w:hAnsi="宋体" w:cs="宋体"/>
                <w:kern w:val="0"/>
                <w:sz w:val="24"/>
                <w:szCs w:val="24"/>
              </w:rPr>
            </w:pPr>
            <w:r>
              <w:rPr>
                <w:rFonts w:ascii="宋体" w:hAnsi="宋体" w:cs="宋体"/>
                <w:kern w:val="0"/>
                <w:sz w:val="24"/>
                <w:szCs w:val="24"/>
              </w:rPr>
              <w:t>超声流量检测设备</w:t>
            </w:r>
          </w:p>
        </w:tc>
        <w:tc>
          <w:tcPr>
            <w:tcW w:w="3686" w:type="dxa"/>
            <w:noWrap w:val="0"/>
            <w:vAlign w:val="center"/>
          </w:tcPr>
          <w:p>
            <w:pPr>
              <w:spacing w:before="156" w:beforeLines="50" w:after="156" w:afterLines="50"/>
              <w:jc w:val="left"/>
              <w:rPr>
                <w:rFonts w:ascii="宋体" w:hAnsi="宋体"/>
                <w:kern w:val="0"/>
                <w:sz w:val="24"/>
                <w:szCs w:val="24"/>
              </w:rPr>
            </w:pPr>
            <w:r>
              <w:rPr>
                <w:rFonts w:hint="eastAsia" w:ascii="宋体" w:hAnsi="宋体"/>
                <w:kern w:val="0"/>
                <w:sz w:val="24"/>
                <w:szCs w:val="24"/>
              </w:rPr>
              <w:t>设备</w:t>
            </w:r>
            <w:r>
              <w:rPr>
                <w:rFonts w:ascii="宋体" w:hAnsi="宋体"/>
                <w:kern w:val="0"/>
                <w:sz w:val="24"/>
                <w:szCs w:val="24"/>
              </w:rPr>
              <w:t>满足转运</w:t>
            </w:r>
            <w:r>
              <w:rPr>
                <w:rFonts w:hint="eastAsia" w:ascii="宋体" w:hAnsi="宋体"/>
                <w:kern w:val="0"/>
                <w:sz w:val="24"/>
                <w:szCs w:val="24"/>
              </w:rPr>
              <w:t>ECMO</w:t>
            </w:r>
            <w:r>
              <w:rPr>
                <w:rFonts w:ascii="宋体" w:hAnsi="宋体"/>
                <w:kern w:val="0"/>
                <w:sz w:val="24"/>
                <w:szCs w:val="24"/>
              </w:rPr>
              <w:t>病人血流量检测需求</w:t>
            </w:r>
            <w:r>
              <w:rPr>
                <w:rFonts w:hint="eastAsia" w:ascii="宋体" w:hAnsi="宋体"/>
                <w:kern w:val="0"/>
                <w:sz w:val="24"/>
                <w:szCs w:val="24"/>
              </w:rPr>
              <w:t>。</w:t>
            </w:r>
            <w:r>
              <w:rPr>
                <w:rFonts w:ascii="宋体" w:hAnsi="宋体"/>
                <w:kern w:val="0"/>
                <w:sz w:val="24"/>
                <w:szCs w:val="24"/>
              </w:rPr>
              <w:t>需配备便携式超声流量</w:t>
            </w:r>
            <w:r>
              <w:rPr>
                <w:rFonts w:hint="eastAsia" w:ascii="宋体" w:hAnsi="宋体"/>
                <w:kern w:val="0"/>
                <w:sz w:val="24"/>
                <w:szCs w:val="24"/>
              </w:rPr>
              <w:t>检测</w:t>
            </w:r>
            <w:r>
              <w:rPr>
                <w:rFonts w:ascii="宋体" w:hAnsi="宋体"/>
                <w:kern w:val="0"/>
                <w:sz w:val="24"/>
                <w:szCs w:val="24"/>
              </w:rPr>
              <w:t>主机和监测探头一个</w:t>
            </w:r>
            <w:r>
              <w:rPr>
                <w:rFonts w:hint="eastAsia" w:ascii="宋体" w:hAnsi="宋体"/>
                <w:kern w:val="0"/>
                <w:sz w:val="24"/>
                <w:szCs w:val="24"/>
              </w:rPr>
              <w:t>。</w:t>
            </w:r>
          </w:p>
        </w:tc>
        <w:tc>
          <w:tcPr>
            <w:tcW w:w="1035" w:type="dxa"/>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1220" w:type="dxa"/>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noWrap w:val="0"/>
            <w:vAlign w:val="center"/>
          </w:tcPr>
          <w:p>
            <w:pPr>
              <w:widowControl/>
              <w:spacing w:line="276" w:lineRule="auto"/>
              <w:jc w:val="center"/>
              <w:rPr>
                <w:rFonts w:ascii="宋体" w:hAnsi="宋体" w:cs="宋体"/>
                <w:kern w:val="0"/>
                <w:sz w:val="24"/>
                <w:szCs w:val="24"/>
              </w:rPr>
            </w:pPr>
            <w:r>
              <w:rPr>
                <w:rFonts w:hint="eastAsia" w:ascii="宋体" w:hAnsi="宋体" w:cs="宋体"/>
                <w:kern w:val="0"/>
                <w:sz w:val="24"/>
                <w:szCs w:val="24"/>
              </w:rPr>
              <w:t>3</w:t>
            </w:r>
          </w:p>
        </w:tc>
        <w:tc>
          <w:tcPr>
            <w:tcW w:w="1390" w:type="dxa"/>
            <w:noWrap w:val="0"/>
            <w:vAlign w:val="center"/>
          </w:tcPr>
          <w:p>
            <w:pPr>
              <w:widowControl/>
              <w:spacing w:line="276" w:lineRule="auto"/>
              <w:jc w:val="center"/>
              <w:rPr>
                <w:rFonts w:ascii="宋体" w:hAnsi="宋体"/>
                <w:kern w:val="0"/>
                <w:sz w:val="24"/>
                <w:szCs w:val="24"/>
              </w:rPr>
            </w:pPr>
            <w:r>
              <w:rPr>
                <w:rFonts w:ascii="宋体" w:hAnsi="宋体"/>
                <w:kern w:val="0"/>
                <w:sz w:val="24"/>
                <w:szCs w:val="24"/>
              </w:rPr>
              <w:t>儿科</w:t>
            </w:r>
          </w:p>
        </w:tc>
        <w:tc>
          <w:tcPr>
            <w:tcW w:w="1275" w:type="dxa"/>
            <w:noWrap w:val="0"/>
            <w:vAlign w:val="center"/>
          </w:tcPr>
          <w:p>
            <w:pPr>
              <w:widowControl/>
              <w:spacing w:line="276" w:lineRule="auto"/>
              <w:jc w:val="center"/>
              <w:rPr>
                <w:rFonts w:ascii="宋体" w:hAnsi="宋体" w:cs="宋体"/>
                <w:kern w:val="0"/>
                <w:sz w:val="24"/>
                <w:szCs w:val="24"/>
              </w:rPr>
            </w:pPr>
            <w:r>
              <w:rPr>
                <w:rFonts w:ascii="宋体" w:hAnsi="宋体" w:cs="宋体"/>
                <w:kern w:val="0"/>
                <w:sz w:val="24"/>
                <w:szCs w:val="24"/>
              </w:rPr>
              <w:t>闪光刺激器</w:t>
            </w:r>
          </w:p>
        </w:tc>
        <w:tc>
          <w:tcPr>
            <w:tcW w:w="3686" w:type="dxa"/>
            <w:noWrap w:val="0"/>
            <w:vAlign w:val="center"/>
          </w:tcPr>
          <w:p>
            <w:pPr>
              <w:spacing w:before="156" w:beforeLines="50" w:after="156" w:afterLines="50"/>
              <w:jc w:val="left"/>
              <w:rPr>
                <w:rFonts w:ascii="宋体" w:hAnsi="宋体"/>
                <w:kern w:val="0"/>
                <w:sz w:val="24"/>
                <w:szCs w:val="24"/>
              </w:rPr>
            </w:pPr>
            <w:r>
              <w:rPr>
                <w:rFonts w:ascii="宋体" w:hAnsi="宋体"/>
                <w:kern w:val="0"/>
                <w:sz w:val="24"/>
                <w:szCs w:val="24"/>
              </w:rPr>
              <w:t>需配套我院日本光电脑电图机</w:t>
            </w:r>
            <w:r>
              <w:rPr>
                <w:rFonts w:hint="eastAsia" w:ascii="宋体" w:hAnsi="宋体"/>
                <w:kern w:val="0"/>
                <w:sz w:val="24"/>
                <w:szCs w:val="24"/>
              </w:rPr>
              <w:t>（型号：EEG-1200C）使用。</w:t>
            </w:r>
          </w:p>
        </w:tc>
        <w:tc>
          <w:tcPr>
            <w:tcW w:w="1035" w:type="dxa"/>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1220" w:type="dxa"/>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2.3</w:t>
            </w:r>
          </w:p>
        </w:tc>
      </w:tr>
    </w:tbl>
    <w:p>
      <w:pPr>
        <w:rPr>
          <w:rFonts w:hint="eastAsia"/>
          <w:sz w:val="28"/>
          <w:szCs w:val="36"/>
          <w:lang w:eastAsia="zh-CN"/>
        </w:rPr>
      </w:pPr>
      <w:r>
        <w:rPr>
          <w:rFonts w:hint="eastAsia"/>
          <w:sz w:val="28"/>
          <w:szCs w:val="36"/>
          <w:lang w:eastAsia="zh-CN"/>
        </w:rPr>
        <w:t>商务要求：</w:t>
      </w:r>
    </w:p>
    <w:p>
      <w:pPr>
        <w:pStyle w:val="5"/>
        <w:jc w:val="left"/>
        <w:rPr>
          <w:kern w:val="0"/>
          <w:sz w:val="24"/>
          <w:szCs w:val="24"/>
        </w:rPr>
      </w:pPr>
      <w:r>
        <w:rPr>
          <w:rFonts w:hint="eastAsia"/>
          <w:kern w:val="0"/>
          <w:sz w:val="24"/>
          <w:szCs w:val="24"/>
        </w:rPr>
        <w:t>1、成交供应商需在3</w:t>
      </w:r>
      <w:r>
        <w:rPr>
          <w:kern w:val="0"/>
          <w:sz w:val="24"/>
          <w:szCs w:val="24"/>
        </w:rPr>
        <w:t>0</w:t>
      </w:r>
      <w:r>
        <w:rPr>
          <w:rFonts w:hint="eastAsia"/>
          <w:kern w:val="0"/>
          <w:sz w:val="24"/>
          <w:szCs w:val="24"/>
        </w:rPr>
        <w:t>日内与采购人签订合同，成交供应商应在签订合同后90日内提供货物并进行验收。</w:t>
      </w:r>
    </w:p>
    <w:p>
      <w:pPr>
        <w:pStyle w:val="5"/>
        <w:jc w:val="left"/>
        <w:rPr>
          <w:kern w:val="0"/>
          <w:sz w:val="24"/>
          <w:szCs w:val="24"/>
        </w:rPr>
      </w:pPr>
      <w:r>
        <w:rPr>
          <w:kern w:val="0"/>
          <w:sz w:val="24"/>
          <w:szCs w:val="24"/>
        </w:rPr>
        <w:t>2</w:t>
      </w:r>
      <w:r>
        <w:rPr>
          <w:rFonts w:hint="eastAsia"/>
          <w:kern w:val="0"/>
          <w:sz w:val="24"/>
          <w:szCs w:val="24"/>
        </w:rPr>
        <w:t>、付款方式：货物金额高于10万的，全部货物最终验收合格后，采购人收到中标人提交完备票据凭证资料后90日内支付90%货款，剩余10%货款在货物验收结束1年后90天内进行无息支付。货物金额低于10万的，全部货物最终验收合格后，采购人收到中标人提交完备票据凭证资料后90日内支付100%货款.</w:t>
      </w:r>
    </w:p>
    <w:p>
      <w:pPr>
        <w:pStyle w:val="5"/>
        <w:jc w:val="left"/>
        <w:rPr>
          <w:kern w:val="0"/>
          <w:sz w:val="24"/>
          <w:szCs w:val="24"/>
        </w:rPr>
      </w:pPr>
      <w:r>
        <w:rPr>
          <w:kern w:val="0"/>
          <w:sz w:val="24"/>
          <w:szCs w:val="24"/>
        </w:rPr>
        <w:t>3</w:t>
      </w:r>
      <w:r>
        <w:rPr>
          <w:rFonts w:hint="eastAsia"/>
          <w:kern w:val="0"/>
          <w:sz w:val="24"/>
          <w:szCs w:val="24"/>
        </w:rPr>
        <w:t>、验收要求：使用科室和医学装备科根据服务要求和公司响应文件及承诺共同验收。</w:t>
      </w:r>
    </w:p>
    <w:p>
      <w:pPr>
        <w:rPr>
          <w:rFonts w:hint="eastAsia"/>
          <w:sz w:val="28"/>
          <w:szCs w:val="36"/>
          <w:lang w:eastAsia="zh-CN"/>
        </w:rPr>
      </w:pPr>
      <w:r>
        <w:rPr>
          <w:kern w:val="0"/>
          <w:sz w:val="24"/>
          <w:szCs w:val="24"/>
        </w:rPr>
        <w:t>4</w:t>
      </w:r>
      <w:r>
        <w:rPr>
          <w:rFonts w:hint="eastAsia"/>
          <w:kern w:val="0"/>
          <w:sz w:val="24"/>
          <w:szCs w:val="24"/>
        </w:rPr>
        <w:t>、售后服务：</w:t>
      </w:r>
      <w:r>
        <w:rPr>
          <w:rFonts w:hint="eastAsia" w:ascii="宋体" w:hAnsi="宋体" w:cs="Arial Unicode MS"/>
          <w:kern w:val="0"/>
          <w:sz w:val="24"/>
          <w:szCs w:val="24"/>
        </w:rPr>
        <w:t>质保1年及以上。</w:t>
      </w:r>
    </w:p>
    <w:p>
      <w:pPr>
        <w:rPr>
          <w:rFonts w:hint="eastAsia"/>
          <w:sz w:val="28"/>
          <w:szCs w:val="36"/>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jODNlNzY2NmNhM2U4ZTNjZTBhNWM4MGM4NDU2ZTAifQ=="/>
  </w:docVars>
  <w:rsids>
    <w:rsidRoot w:val="00000000"/>
    <w:rsid w:val="098E0FA6"/>
    <w:rsid w:val="10726A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table" w:styleId="3">
    <w:name w:val="Table Grid"/>
    <w:basedOn w:val="2"/>
    <w:qFormat/>
    <w:uiPriority w:val="59"/>
    <w:rPr>
      <w:kern w:val="0"/>
      <w:sz w:val="20"/>
      <w:szCs w:val="20"/>
    </w:rPr>
    <w:tblPr>
      <w:tblStyle w:val="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438</Words>
  <Characters>478</Characters>
  <Lines>0</Lines>
  <Paragraphs>0</Paragraphs>
  <TotalTime>0</TotalTime>
  <ScaleCrop>false</ScaleCrop>
  <LinksUpToDate>false</LinksUpToDate>
  <CharactersWithSpaces>478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2023-06-20T07:59:41Z</dcterms:created>
  <dc:creator>Administrator</dc:creator>
  <cp:lastModifiedBy>Yyh</cp:lastModifiedBy>
  <dcterms:modified xsi:type="dcterms:W3CDTF">2023-07-10T06:22:14Z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68AB2CDC985C4132BF254847A250E582_13</vt:lpwstr>
  </property>
</Properties>
</file>