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widowControl/>
        <w:autoSpaceDE w:val="0"/>
        <w:autoSpaceDN w:val="0"/>
        <w:spacing w:line="360" w:lineRule="auto"/>
        <w:ind w:right="26"/>
        <w:jc w:val="center"/>
        <w:textAlignment w:val="bottom"/>
        <w:rPr>
          <w:rFonts w:asciiTheme="minorEastAsia" w:hAnsiTheme="minorEastAsia" w:eastAsiaTheme="minorEastAsia"/>
          <w:b/>
          <w:sz w:val="84"/>
          <w:szCs w:val="84"/>
        </w:rPr>
      </w:pPr>
    </w:p>
    <w:p>
      <w:pPr>
        <w:pStyle w:val="12"/>
        <w:widowControl/>
        <w:autoSpaceDE w:val="0"/>
        <w:autoSpaceDN w:val="0"/>
        <w:spacing w:line="360" w:lineRule="auto"/>
        <w:ind w:right="26"/>
        <w:jc w:val="center"/>
        <w:textAlignment w:val="bottom"/>
        <w:rPr>
          <w:rFonts w:asciiTheme="minorEastAsia" w:hAnsiTheme="minorEastAsia" w:eastAsiaTheme="minorEastAsia"/>
          <w:b/>
          <w:sz w:val="52"/>
          <w:szCs w:val="52"/>
        </w:rPr>
      </w:pPr>
      <w:r>
        <w:rPr>
          <w:rFonts w:hint="eastAsia" w:asciiTheme="minorEastAsia" w:hAnsiTheme="minorEastAsia" w:eastAsiaTheme="minorEastAsia"/>
          <w:b/>
          <w:sz w:val="52"/>
          <w:szCs w:val="52"/>
        </w:rPr>
        <w:t>绵阳市</w:t>
      </w:r>
      <w:r>
        <w:rPr>
          <w:rFonts w:hint="eastAsia" w:asciiTheme="minorEastAsia" w:hAnsiTheme="minorEastAsia" w:eastAsiaTheme="minorEastAsia"/>
          <w:b/>
          <w:sz w:val="52"/>
          <w:szCs w:val="52"/>
          <w:lang w:val="en-US" w:eastAsia="zh-CN"/>
        </w:rPr>
        <w:t>中心</w:t>
      </w:r>
      <w:r>
        <w:rPr>
          <w:rFonts w:hint="eastAsia" w:asciiTheme="minorEastAsia" w:hAnsiTheme="minorEastAsia" w:eastAsiaTheme="minorEastAsia"/>
          <w:b/>
          <w:sz w:val="52"/>
          <w:szCs w:val="52"/>
        </w:rPr>
        <w:t>医院</w:t>
      </w:r>
    </w:p>
    <w:p>
      <w:pPr>
        <w:pStyle w:val="12"/>
        <w:widowControl/>
        <w:autoSpaceDE w:val="0"/>
        <w:autoSpaceDN w:val="0"/>
        <w:spacing w:line="360" w:lineRule="auto"/>
        <w:ind w:right="26"/>
        <w:jc w:val="center"/>
        <w:textAlignment w:val="bottom"/>
        <w:rPr>
          <w:rFonts w:asciiTheme="minorEastAsia" w:hAnsiTheme="minorEastAsia" w:eastAsiaTheme="minorEastAsia"/>
          <w:b/>
          <w:sz w:val="52"/>
          <w:szCs w:val="52"/>
        </w:rPr>
      </w:pPr>
    </w:p>
    <w:p>
      <w:pPr>
        <w:pStyle w:val="12"/>
        <w:widowControl/>
        <w:autoSpaceDE w:val="0"/>
        <w:autoSpaceDN w:val="0"/>
        <w:spacing w:line="360" w:lineRule="auto"/>
        <w:ind w:right="26"/>
        <w:jc w:val="center"/>
        <w:textAlignment w:val="bottom"/>
        <w:rPr>
          <w:rFonts w:asciiTheme="minorEastAsia" w:hAnsiTheme="minorEastAsia" w:eastAsiaTheme="minorEastAsia"/>
          <w:b/>
          <w:sz w:val="56"/>
          <w:szCs w:val="52"/>
        </w:rPr>
      </w:pPr>
      <w:r>
        <w:rPr>
          <w:rFonts w:hint="eastAsia" w:asciiTheme="minorEastAsia" w:hAnsiTheme="minorEastAsia" w:eastAsiaTheme="minorEastAsia"/>
          <w:b/>
          <w:sz w:val="56"/>
          <w:szCs w:val="52"/>
        </w:rPr>
        <w:t>院内导航改造项目</w:t>
      </w:r>
    </w:p>
    <w:p>
      <w:pPr>
        <w:pStyle w:val="12"/>
        <w:widowControl/>
        <w:autoSpaceDE w:val="0"/>
        <w:autoSpaceDN w:val="0"/>
        <w:spacing w:line="360" w:lineRule="auto"/>
        <w:ind w:right="26"/>
        <w:jc w:val="center"/>
        <w:textAlignment w:val="bottom"/>
        <w:rPr>
          <w:rFonts w:asciiTheme="minorEastAsia" w:hAnsiTheme="minorEastAsia" w:eastAsiaTheme="minorEastAsia"/>
          <w:b/>
          <w:sz w:val="72"/>
          <w:szCs w:val="72"/>
        </w:rPr>
      </w:pPr>
    </w:p>
    <w:p>
      <w:pPr>
        <w:pStyle w:val="12"/>
        <w:widowControl/>
        <w:autoSpaceDE w:val="0"/>
        <w:autoSpaceDN w:val="0"/>
        <w:spacing w:line="360" w:lineRule="auto"/>
        <w:ind w:right="26"/>
        <w:jc w:val="center"/>
        <w:textAlignment w:val="bottom"/>
        <w:rPr>
          <w:rFonts w:asciiTheme="minorEastAsia" w:hAnsiTheme="minorEastAsia" w:eastAsiaTheme="minorEastAsia"/>
          <w:b/>
          <w:sz w:val="84"/>
          <w:szCs w:val="84"/>
        </w:rPr>
      </w:pPr>
      <w:r>
        <w:rPr>
          <w:rFonts w:hint="eastAsia" w:asciiTheme="minorEastAsia" w:hAnsiTheme="minorEastAsia" w:eastAsiaTheme="minorEastAsia"/>
          <w:b/>
          <w:sz w:val="84"/>
          <w:szCs w:val="84"/>
        </w:rPr>
        <w:t>用</w:t>
      </w:r>
    </w:p>
    <w:p>
      <w:pPr>
        <w:pStyle w:val="12"/>
        <w:widowControl/>
        <w:autoSpaceDE w:val="0"/>
        <w:autoSpaceDN w:val="0"/>
        <w:spacing w:line="360" w:lineRule="auto"/>
        <w:ind w:right="26"/>
        <w:jc w:val="center"/>
        <w:textAlignment w:val="bottom"/>
        <w:rPr>
          <w:rFonts w:asciiTheme="minorEastAsia" w:hAnsiTheme="minorEastAsia" w:eastAsiaTheme="minorEastAsia"/>
          <w:b/>
          <w:sz w:val="84"/>
          <w:szCs w:val="84"/>
        </w:rPr>
      </w:pPr>
      <w:r>
        <w:rPr>
          <w:rFonts w:hint="eastAsia" w:asciiTheme="minorEastAsia" w:hAnsiTheme="minorEastAsia" w:eastAsiaTheme="minorEastAsia"/>
          <w:b/>
          <w:sz w:val="84"/>
          <w:szCs w:val="84"/>
        </w:rPr>
        <w:t>户</w:t>
      </w:r>
    </w:p>
    <w:p>
      <w:pPr>
        <w:pStyle w:val="12"/>
        <w:widowControl/>
        <w:autoSpaceDE w:val="0"/>
        <w:autoSpaceDN w:val="0"/>
        <w:spacing w:line="360" w:lineRule="auto"/>
        <w:ind w:right="26"/>
        <w:jc w:val="center"/>
        <w:textAlignment w:val="bottom"/>
        <w:rPr>
          <w:rFonts w:asciiTheme="minorEastAsia" w:hAnsiTheme="minorEastAsia" w:eastAsiaTheme="minorEastAsia"/>
          <w:b/>
          <w:sz w:val="84"/>
          <w:szCs w:val="84"/>
        </w:rPr>
      </w:pPr>
      <w:r>
        <w:rPr>
          <w:rFonts w:hint="eastAsia" w:asciiTheme="minorEastAsia" w:hAnsiTheme="minorEastAsia" w:eastAsiaTheme="minorEastAsia"/>
          <w:b/>
          <w:sz w:val="84"/>
          <w:szCs w:val="84"/>
        </w:rPr>
        <w:t>需</w:t>
      </w:r>
    </w:p>
    <w:p>
      <w:pPr>
        <w:pStyle w:val="12"/>
        <w:widowControl/>
        <w:autoSpaceDE w:val="0"/>
        <w:autoSpaceDN w:val="0"/>
        <w:spacing w:line="360" w:lineRule="auto"/>
        <w:ind w:right="26"/>
        <w:jc w:val="center"/>
        <w:textAlignment w:val="bottom"/>
        <w:rPr>
          <w:rFonts w:asciiTheme="minorEastAsia" w:hAnsiTheme="minorEastAsia" w:eastAsiaTheme="minorEastAsia"/>
          <w:b/>
          <w:sz w:val="84"/>
          <w:szCs w:val="84"/>
        </w:rPr>
      </w:pPr>
      <w:r>
        <w:rPr>
          <w:rFonts w:hint="eastAsia" w:asciiTheme="minorEastAsia" w:hAnsiTheme="minorEastAsia" w:eastAsiaTheme="minorEastAsia"/>
          <w:b/>
          <w:sz w:val="84"/>
          <w:szCs w:val="84"/>
        </w:rPr>
        <w:t>求</w:t>
      </w:r>
    </w:p>
    <w:p>
      <w:pPr>
        <w:pStyle w:val="12"/>
        <w:widowControl/>
        <w:autoSpaceDE w:val="0"/>
        <w:autoSpaceDN w:val="0"/>
        <w:spacing w:line="360" w:lineRule="auto"/>
        <w:ind w:right="26"/>
        <w:jc w:val="center"/>
        <w:textAlignment w:val="bottom"/>
        <w:rPr>
          <w:rFonts w:asciiTheme="minorEastAsia" w:hAnsiTheme="minorEastAsia" w:eastAsiaTheme="minorEastAsia"/>
          <w:b/>
          <w:sz w:val="84"/>
          <w:szCs w:val="84"/>
        </w:rPr>
      </w:pPr>
      <w:r>
        <w:rPr>
          <w:rFonts w:hint="eastAsia" w:asciiTheme="minorEastAsia" w:hAnsiTheme="minorEastAsia" w:eastAsiaTheme="minorEastAsia"/>
          <w:b/>
          <w:sz w:val="84"/>
          <w:szCs w:val="84"/>
        </w:rPr>
        <w:t>书</w:t>
      </w:r>
    </w:p>
    <w:p>
      <w:pPr>
        <w:pStyle w:val="12"/>
        <w:widowControl/>
        <w:autoSpaceDE w:val="0"/>
        <w:autoSpaceDN w:val="0"/>
        <w:spacing w:line="360" w:lineRule="auto"/>
        <w:jc w:val="center"/>
        <w:textAlignment w:val="bottom"/>
        <w:rPr>
          <w:b/>
          <w:sz w:val="48"/>
        </w:rPr>
      </w:pPr>
    </w:p>
    <w:p>
      <w:pPr>
        <w:pStyle w:val="12"/>
        <w:widowControl/>
        <w:autoSpaceDE w:val="0"/>
        <w:autoSpaceDN w:val="0"/>
        <w:spacing w:line="360" w:lineRule="auto"/>
        <w:jc w:val="center"/>
        <w:textAlignment w:val="bottom"/>
        <w:rPr>
          <w:b/>
          <w:sz w:val="48"/>
        </w:rPr>
      </w:pPr>
      <w:r>
        <w:rPr>
          <w:b/>
          <w:sz w:val="48"/>
        </w:rPr>
        <w:t></w:t>
      </w:r>
      <w:r>
        <w:rPr>
          <w:rFonts w:hint="eastAsia"/>
          <w:b/>
          <w:sz w:val="48"/>
        </w:rPr>
        <w:t>年</w:t>
      </w:r>
      <w:r>
        <w:rPr>
          <w:rFonts w:hint="eastAsia"/>
          <w:b/>
          <w:sz w:val="48"/>
          <w:lang w:val="en-US" w:eastAsia="zh-CN"/>
        </w:rPr>
        <w:t>10</w:t>
      </w:r>
      <w:r>
        <w:rPr>
          <w:rFonts w:hint="eastAsia"/>
          <w:b/>
          <w:sz w:val="48"/>
        </w:rPr>
        <w:t>月</w:t>
      </w:r>
    </w:p>
    <w:p>
      <w:pPr>
        <w:pStyle w:val="12"/>
        <w:widowControl/>
        <w:autoSpaceDE w:val="0"/>
        <w:autoSpaceDN w:val="0"/>
        <w:spacing w:line="360" w:lineRule="auto"/>
        <w:jc w:val="center"/>
        <w:textAlignment w:val="bottom"/>
        <w:rPr>
          <w:b/>
          <w:sz w:val="48"/>
        </w:rPr>
      </w:pPr>
    </w:p>
    <w:p>
      <w:pPr>
        <w:pStyle w:val="12"/>
        <w:widowControl/>
        <w:autoSpaceDE w:val="0"/>
        <w:autoSpaceDN w:val="0"/>
        <w:spacing w:line="360" w:lineRule="auto"/>
        <w:jc w:val="center"/>
        <w:textAlignment w:val="bottom"/>
        <w:rPr>
          <w:b/>
          <w:sz w:val="48"/>
        </w:rPr>
      </w:pPr>
    </w:p>
    <w:p>
      <w:pPr>
        <w:pStyle w:val="12"/>
        <w:widowControl/>
        <w:autoSpaceDE w:val="0"/>
        <w:autoSpaceDN w:val="0"/>
        <w:spacing w:line="360" w:lineRule="auto"/>
        <w:jc w:val="left"/>
        <w:textAlignment w:val="bottom"/>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技术要求及商务要求</w:t>
      </w:r>
    </w:p>
    <w:p>
      <w:pPr>
        <w:pStyle w:val="2"/>
        <w:spacing w:line="276" w:lineRule="auto"/>
        <w:ind w:left="0" w:leftChars="0" w:firstLine="0" w:firstLineChars="0"/>
        <w:jc w:val="left"/>
        <w:rPr>
          <w:rFonts w:ascii="仿宋" w:hAnsi="仿宋" w:eastAsia="仿宋"/>
          <w:highlight w:val="none"/>
        </w:rPr>
      </w:pPr>
      <w:r>
        <w:rPr>
          <w:rFonts w:hint="default" w:ascii="仿宋" w:hAnsi="仿宋" w:eastAsia="仿宋"/>
          <w:highlight w:val="none"/>
        </w:rPr>
        <w:t>1</w:t>
      </w:r>
      <w:r>
        <w:rPr>
          <w:rFonts w:hint="eastAsia" w:ascii="仿宋" w:hAnsi="仿宋" w:eastAsia="仿宋"/>
          <w:highlight w:val="none"/>
          <w:lang w:eastAsia="zh-Hans"/>
        </w:rPr>
        <w:t>、</w:t>
      </w:r>
      <w:r>
        <w:rPr>
          <w:rFonts w:hint="eastAsia" w:ascii="仿宋" w:hAnsi="仿宋" w:eastAsia="仿宋"/>
          <w:highlight w:val="none"/>
        </w:rPr>
        <w:t>技术参数要求</w:t>
      </w:r>
    </w:p>
    <w:p>
      <w:pPr>
        <w:pStyle w:val="2"/>
        <w:numPr>
          <w:ilvl w:val="1"/>
          <w:numId w:val="1"/>
        </w:numPr>
        <w:spacing w:line="276" w:lineRule="auto"/>
        <w:ind w:left="0" w:leftChars="0" w:firstLine="0" w:firstLineChars="0"/>
        <w:jc w:val="left"/>
        <w:rPr>
          <w:rFonts w:ascii="仿宋" w:hAnsi="仿宋" w:eastAsia="仿宋"/>
          <w:highlight w:val="none"/>
        </w:rPr>
      </w:pPr>
      <w:bookmarkStart w:id="0" w:name="_Toc89391810"/>
      <w:bookmarkStart w:id="1" w:name="_Toc88574699"/>
      <w:r>
        <w:rPr>
          <w:rFonts w:hint="eastAsia" w:ascii="仿宋" w:hAnsi="仿宋" w:eastAsia="仿宋"/>
          <w:highlight w:val="none"/>
        </w:rPr>
        <w:t>建设清单</w:t>
      </w:r>
      <w:bookmarkEnd w:id="0"/>
      <w:bookmarkEnd w:id="1"/>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04"/>
        <w:gridCol w:w="1178"/>
        <w:gridCol w:w="2331"/>
        <w:gridCol w:w="1898"/>
        <w:gridCol w:w="18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gridSpan w:val="5"/>
            <w:shd w:val="clear" w:color="auto" w:fill="E7E6E6"/>
            <w:noWrap w:val="0"/>
            <w:vAlign w:val="top"/>
          </w:tcPr>
          <w:p>
            <w:pPr>
              <w:pStyle w:val="18"/>
              <w:ind w:firstLine="0" w:firstLineChars="0"/>
              <w:jc w:val="center"/>
              <w:rPr>
                <w:rFonts w:ascii="仿宋" w:hAnsi="仿宋" w:eastAsia="仿宋"/>
                <w:b/>
                <w:bCs/>
                <w:spacing w:val="14"/>
                <w:sz w:val="24"/>
                <w:szCs w:val="24"/>
                <w:highlight w:val="none"/>
              </w:rPr>
            </w:pPr>
            <w:r>
              <w:rPr>
                <w:rFonts w:hint="eastAsia" w:ascii="仿宋" w:hAnsi="仿宋" w:eastAsia="仿宋"/>
                <w:b/>
                <w:bCs/>
                <w:spacing w:val="14"/>
                <w:sz w:val="24"/>
                <w:szCs w:val="24"/>
                <w:highlight w:val="none"/>
              </w:rPr>
              <w:t>软件部分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04" w:type="dxa"/>
            <w:shd w:val="clear" w:color="auto" w:fill="auto"/>
            <w:noWrap w:val="0"/>
            <w:vAlign w:val="top"/>
          </w:tcPr>
          <w:p>
            <w:pPr>
              <w:pStyle w:val="18"/>
              <w:ind w:firstLine="0" w:firstLineChars="0"/>
              <w:jc w:val="center"/>
              <w:rPr>
                <w:rFonts w:ascii="仿宋" w:hAnsi="仿宋" w:eastAsia="仿宋"/>
                <w:b/>
                <w:bCs/>
                <w:spacing w:val="14"/>
                <w:sz w:val="24"/>
                <w:szCs w:val="24"/>
                <w:highlight w:val="none"/>
              </w:rPr>
            </w:pPr>
            <w:r>
              <w:rPr>
                <w:rFonts w:hint="eastAsia" w:ascii="仿宋" w:hAnsi="仿宋" w:eastAsia="仿宋"/>
                <w:b/>
                <w:bCs/>
                <w:spacing w:val="14"/>
                <w:sz w:val="24"/>
                <w:szCs w:val="24"/>
                <w:highlight w:val="none"/>
              </w:rPr>
              <w:t>序号</w:t>
            </w:r>
          </w:p>
        </w:tc>
        <w:tc>
          <w:tcPr>
            <w:tcW w:w="3509" w:type="dxa"/>
            <w:gridSpan w:val="2"/>
            <w:shd w:val="clear" w:color="auto" w:fill="auto"/>
            <w:noWrap w:val="0"/>
            <w:vAlign w:val="top"/>
          </w:tcPr>
          <w:p>
            <w:pPr>
              <w:pStyle w:val="18"/>
              <w:ind w:firstLine="0" w:firstLineChars="0"/>
              <w:jc w:val="center"/>
              <w:rPr>
                <w:rFonts w:ascii="仿宋" w:hAnsi="仿宋" w:eastAsia="仿宋"/>
                <w:b/>
                <w:bCs/>
                <w:spacing w:val="14"/>
                <w:sz w:val="24"/>
                <w:szCs w:val="24"/>
                <w:highlight w:val="none"/>
              </w:rPr>
            </w:pPr>
            <w:r>
              <w:rPr>
                <w:rFonts w:hint="eastAsia" w:ascii="仿宋" w:hAnsi="仿宋" w:eastAsia="仿宋"/>
                <w:b/>
                <w:bCs/>
                <w:spacing w:val="14"/>
                <w:sz w:val="24"/>
                <w:szCs w:val="24"/>
                <w:highlight w:val="none"/>
              </w:rPr>
              <w:t>业务系统</w:t>
            </w:r>
          </w:p>
        </w:tc>
        <w:tc>
          <w:tcPr>
            <w:tcW w:w="1898" w:type="dxa"/>
            <w:shd w:val="clear" w:color="auto" w:fill="auto"/>
            <w:noWrap w:val="0"/>
            <w:vAlign w:val="top"/>
          </w:tcPr>
          <w:p>
            <w:pPr>
              <w:pStyle w:val="18"/>
              <w:ind w:firstLine="0" w:firstLineChars="0"/>
              <w:jc w:val="center"/>
              <w:rPr>
                <w:rFonts w:ascii="仿宋" w:hAnsi="仿宋" w:eastAsia="仿宋"/>
                <w:b/>
                <w:bCs/>
                <w:spacing w:val="14"/>
                <w:sz w:val="24"/>
                <w:szCs w:val="24"/>
                <w:highlight w:val="none"/>
              </w:rPr>
            </w:pPr>
            <w:r>
              <w:rPr>
                <w:rFonts w:hint="eastAsia" w:ascii="仿宋" w:hAnsi="仿宋" w:eastAsia="仿宋"/>
                <w:b/>
                <w:bCs/>
                <w:spacing w:val="14"/>
                <w:sz w:val="24"/>
                <w:szCs w:val="24"/>
                <w:highlight w:val="none"/>
              </w:rPr>
              <w:t>数量</w:t>
            </w:r>
          </w:p>
        </w:tc>
        <w:tc>
          <w:tcPr>
            <w:tcW w:w="1811" w:type="dxa"/>
            <w:shd w:val="clear" w:color="auto" w:fill="auto"/>
            <w:noWrap w:val="0"/>
            <w:vAlign w:val="top"/>
          </w:tcPr>
          <w:p>
            <w:pPr>
              <w:pStyle w:val="18"/>
              <w:ind w:firstLine="0" w:firstLineChars="0"/>
              <w:jc w:val="center"/>
              <w:rPr>
                <w:rFonts w:ascii="仿宋" w:hAnsi="仿宋" w:eastAsia="仿宋"/>
                <w:b/>
                <w:bCs/>
                <w:spacing w:val="14"/>
                <w:sz w:val="24"/>
                <w:szCs w:val="24"/>
                <w:highlight w:val="none"/>
              </w:rPr>
            </w:pPr>
            <w:r>
              <w:rPr>
                <w:rFonts w:hint="eastAsia" w:ascii="仿宋" w:hAnsi="仿宋" w:eastAsia="仿宋"/>
                <w:b/>
                <w:bCs/>
                <w:spacing w:val="14"/>
                <w:sz w:val="24"/>
                <w:szCs w:val="24"/>
                <w:highlight w:val="none"/>
              </w:rPr>
              <w:t>建设方式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04" w:type="dxa"/>
            <w:vMerge w:val="restart"/>
            <w:shd w:val="clear" w:color="auto" w:fill="auto"/>
            <w:noWrap w:val="0"/>
            <w:vAlign w:val="center"/>
          </w:tcPr>
          <w:p>
            <w:pPr>
              <w:pStyle w:val="18"/>
              <w:ind w:firstLine="0" w:firstLineChars="0"/>
              <w:jc w:val="center"/>
              <w:rPr>
                <w:rFonts w:hint="default" w:ascii="仿宋" w:hAnsi="仿宋" w:eastAsia="仿宋"/>
                <w:spacing w:val="14"/>
                <w:sz w:val="24"/>
                <w:szCs w:val="24"/>
                <w:highlight w:val="none"/>
              </w:rPr>
            </w:pPr>
            <w:r>
              <w:rPr>
                <w:rFonts w:hint="default" w:ascii="仿宋" w:hAnsi="仿宋" w:eastAsia="仿宋"/>
                <w:spacing w:val="14"/>
                <w:sz w:val="24"/>
                <w:szCs w:val="24"/>
                <w:highlight w:val="none"/>
              </w:rPr>
              <w:t>1</w:t>
            </w:r>
          </w:p>
        </w:tc>
        <w:tc>
          <w:tcPr>
            <w:tcW w:w="1178" w:type="dxa"/>
            <w:vMerge w:val="restart"/>
            <w:shd w:val="clear" w:color="auto" w:fill="auto"/>
            <w:noWrap w:val="0"/>
            <w:vAlign w:val="center"/>
          </w:tcPr>
          <w:p>
            <w:pPr>
              <w:pStyle w:val="18"/>
              <w:ind w:firstLine="0" w:firstLineChars="0"/>
              <w:jc w:val="center"/>
              <w:rPr>
                <w:rFonts w:ascii="仿宋" w:hAnsi="仿宋" w:eastAsia="仿宋"/>
                <w:spacing w:val="14"/>
                <w:sz w:val="24"/>
                <w:szCs w:val="24"/>
                <w:highlight w:val="none"/>
              </w:rPr>
            </w:pPr>
            <w:r>
              <w:rPr>
                <w:rFonts w:hint="eastAsia" w:ascii="仿宋" w:hAnsi="仿宋" w:eastAsia="仿宋"/>
                <w:spacing w:val="14"/>
                <w:sz w:val="24"/>
                <w:szCs w:val="24"/>
                <w:highlight w:val="none"/>
              </w:rPr>
              <w:t>院内导航改造</w:t>
            </w:r>
          </w:p>
        </w:tc>
        <w:tc>
          <w:tcPr>
            <w:tcW w:w="2331" w:type="dxa"/>
            <w:shd w:val="clear" w:color="auto" w:fill="auto"/>
            <w:noWrap w:val="0"/>
            <w:vAlign w:val="top"/>
          </w:tcPr>
          <w:p>
            <w:pPr>
              <w:pStyle w:val="18"/>
              <w:ind w:firstLine="0" w:firstLineChars="0"/>
              <w:rPr>
                <w:rFonts w:ascii="仿宋" w:hAnsi="仿宋" w:eastAsia="仿宋"/>
                <w:spacing w:val="14"/>
                <w:sz w:val="24"/>
                <w:szCs w:val="24"/>
                <w:highlight w:val="none"/>
              </w:rPr>
            </w:pPr>
            <w:r>
              <w:rPr>
                <w:rFonts w:hint="eastAsia" w:ascii="仿宋" w:hAnsi="仿宋" w:eastAsia="仿宋"/>
                <w:spacing w:val="14"/>
                <w:sz w:val="24"/>
                <w:szCs w:val="24"/>
                <w:highlight w:val="none"/>
              </w:rPr>
              <w:t>微信小程序端</w:t>
            </w:r>
          </w:p>
        </w:tc>
        <w:tc>
          <w:tcPr>
            <w:tcW w:w="1898" w:type="dxa"/>
            <w:shd w:val="clear" w:color="auto" w:fill="auto"/>
            <w:noWrap w:val="0"/>
            <w:vAlign w:val="top"/>
          </w:tcPr>
          <w:p>
            <w:pPr>
              <w:pStyle w:val="18"/>
              <w:ind w:firstLine="0" w:firstLineChars="0"/>
              <w:rPr>
                <w:rFonts w:ascii="仿宋" w:hAnsi="仿宋" w:eastAsia="仿宋"/>
                <w:spacing w:val="14"/>
                <w:sz w:val="24"/>
                <w:szCs w:val="24"/>
                <w:highlight w:val="none"/>
              </w:rPr>
            </w:pPr>
            <w:r>
              <w:rPr>
                <w:rFonts w:hint="eastAsia" w:ascii="仿宋" w:hAnsi="仿宋" w:eastAsia="仿宋"/>
                <w:spacing w:val="14"/>
                <w:sz w:val="24"/>
                <w:szCs w:val="24"/>
                <w:highlight w:val="none"/>
              </w:rPr>
              <w:t>1套</w:t>
            </w:r>
          </w:p>
        </w:tc>
        <w:tc>
          <w:tcPr>
            <w:tcW w:w="1811" w:type="dxa"/>
            <w:vMerge w:val="restart"/>
            <w:shd w:val="clear" w:color="auto" w:fill="auto"/>
            <w:noWrap w:val="0"/>
            <w:vAlign w:val="center"/>
          </w:tcPr>
          <w:p>
            <w:pPr>
              <w:pStyle w:val="18"/>
              <w:ind w:firstLine="0" w:firstLineChars="0"/>
              <w:jc w:val="center"/>
              <w:rPr>
                <w:rFonts w:ascii="仿宋" w:hAnsi="仿宋" w:eastAsia="仿宋"/>
                <w:spacing w:val="14"/>
                <w:sz w:val="24"/>
                <w:szCs w:val="24"/>
                <w:highlight w:val="none"/>
              </w:rPr>
            </w:pPr>
            <w:r>
              <w:rPr>
                <w:rFonts w:hint="eastAsia" w:ascii="仿宋" w:hAnsi="仿宋" w:eastAsia="仿宋"/>
                <w:spacing w:val="14"/>
                <w:sz w:val="24"/>
                <w:szCs w:val="24"/>
                <w:highlight w:val="none"/>
              </w:rPr>
              <w:t>升级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04" w:type="dxa"/>
            <w:vMerge w:val="continue"/>
            <w:shd w:val="clear" w:color="auto" w:fill="auto"/>
            <w:noWrap w:val="0"/>
            <w:vAlign w:val="center"/>
          </w:tcPr>
          <w:p>
            <w:pPr>
              <w:pStyle w:val="18"/>
              <w:ind w:firstLine="0" w:firstLineChars="0"/>
              <w:jc w:val="center"/>
              <w:rPr>
                <w:rFonts w:ascii="仿宋" w:hAnsi="仿宋" w:eastAsia="仿宋"/>
                <w:spacing w:val="14"/>
                <w:sz w:val="24"/>
                <w:szCs w:val="24"/>
                <w:highlight w:val="none"/>
              </w:rPr>
            </w:pPr>
          </w:p>
        </w:tc>
        <w:tc>
          <w:tcPr>
            <w:tcW w:w="1178" w:type="dxa"/>
            <w:vMerge w:val="continue"/>
            <w:shd w:val="clear" w:color="auto" w:fill="auto"/>
            <w:noWrap w:val="0"/>
            <w:vAlign w:val="top"/>
          </w:tcPr>
          <w:p>
            <w:pPr>
              <w:pStyle w:val="18"/>
              <w:ind w:firstLine="0" w:firstLineChars="0"/>
              <w:rPr>
                <w:rFonts w:ascii="仿宋" w:hAnsi="仿宋" w:eastAsia="仿宋"/>
                <w:spacing w:val="14"/>
                <w:sz w:val="24"/>
                <w:szCs w:val="24"/>
                <w:highlight w:val="none"/>
              </w:rPr>
            </w:pPr>
          </w:p>
        </w:tc>
        <w:tc>
          <w:tcPr>
            <w:tcW w:w="2331" w:type="dxa"/>
            <w:shd w:val="clear" w:color="auto" w:fill="auto"/>
            <w:noWrap w:val="0"/>
            <w:vAlign w:val="top"/>
          </w:tcPr>
          <w:p>
            <w:pPr>
              <w:pStyle w:val="18"/>
              <w:ind w:firstLine="0" w:firstLineChars="0"/>
              <w:rPr>
                <w:rFonts w:ascii="仿宋" w:hAnsi="仿宋" w:eastAsia="仿宋"/>
                <w:spacing w:val="14"/>
                <w:sz w:val="24"/>
                <w:szCs w:val="24"/>
                <w:highlight w:val="none"/>
              </w:rPr>
            </w:pPr>
            <w:r>
              <w:rPr>
                <w:rFonts w:hint="eastAsia" w:ascii="仿宋" w:hAnsi="仿宋" w:eastAsia="仿宋"/>
                <w:spacing w:val="14"/>
                <w:sz w:val="24"/>
                <w:szCs w:val="24"/>
                <w:highlight w:val="none"/>
              </w:rPr>
              <w:t>支付宝小程序端</w:t>
            </w:r>
          </w:p>
        </w:tc>
        <w:tc>
          <w:tcPr>
            <w:tcW w:w="1898" w:type="dxa"/>
            <w:shd w:val="clear" w:color="auto" w:fill="auto"/>
            <w:noWrap w:val="0"/>
            <w:vAlign w:val="top"/>
          </w:tcPr>
          <w:p>
            <w:pPr>
              <w:pStyle w:val="18"/>
              <w:ind w:firstLine="0" w:firstLineChars="0"/>
              <w:rPr>
                <w:rFonts w:ascii="仿宋" w:hAnsi="仿宋" w:eastAsia="仿宋"/>
                <w:spacing w:val="14"/>
                <w:sz w:val="24"/>
                <w:szCs w:val="24"/>
                <w:highlight w:val="none"/>
              </w:rPr>
            </w:pPr>
            <w:r>
              <w:rPr>
                <w:rFonts w:hint="eastAsia" w:ascii="仿宋" w:hAnsi="仿宋" w:eastAsia="仿宋"/>
                <w:spacing w:val="14"/>
                <w:sz w:val="24"/>
                <w:szCs w:val="24"/>
                <w:highlight w:val="none"/>
              </w:rPr>
              <w:t>1套</w:t>
            </w:r>
          </w:p>
        </w:tc>
        <w:tc>
          <w:tcPr>
            <w:tcW w:w="1811" w:type="dxa"/>
            <w:vMerge w:val="continue"/>
            <w:shd w:val="clear" w:color="auto" w:fill="auto"/>
            <w:noWrap w:val="0"/>
            <w:vAlign w:val="top"/>
          </w:tcPr>
          <w:p>
            <w:pPr>
              <w:pStyle w:val="18"/>
              <w:ind w:firstLine="0" w:firstLineChars="0"/>
              <w:rPr>
                <w:rFonts w:ascii="仿宋" w:hAnsi="仿宋" w:eastAsia="仿宋"/>
                <w:spacing w:val="14"/>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04" w:type="dxa"/>
            <w:vMerge w:val="continue"/>
            <w:shd w:val="clear" w:color="auto" w:fill="auto"/>
            <w:noWrap w:val="0"/>
            <w:vAlign w:val="center"/>
          </w:tcPr>
          <w:p>
            <w:pPr>
              <w:pStyle w:val="18"/>
              <w:ind w:firstLine="0" w:firstLineChars="0"/>
              <w:jc w:val="center"/>
              <w:rPr>
                <w:rFonts w:ascii="仿宋" w:hAnsi="仿宋" w:eastAsia="仿宋"/>
                <w:spacing w:val="14"/>
                <w:sz w:val="24"/>
                <w:szCs w:val="24"/>
                <w:highlight w:val="none"/>
              </w:rPr>
            </w:pPr>
          </w:p>
        </w:tc>
        <w:tc>
          <w:tcPr>
            <w:tcW w:w="1178" w:type="dxa"/>
            <w:vMerge w:val="continue"/>
            <w:shd w:val="clear" w:color="auto" w:fill="auto"/>
            <w:noWrap w:val="0"/>
            <w:vAlign w:val="top"/>
          </w:tcPr>
          <w:p>
            <w:pPr>
              <w:pStyle w:val="18"/>
              <w:ind w:firstLine="0" w:firstLineChars="0"/>
              <w:rPr>
                <w:rFonts w:ascii="仿宋" w:hAnsi="仿宋" w:eastAsia="仿宋"/>
                <w:spacing w:val="14"/>
                <w:sz w:val="24"/>
                <w:szCs w:val="24"/>
                <w:highlight w:val="none"/>
              </w:rPr>
            </w:pPr>
          </w:p>
        </w:tc>
        <w:tc>
          <w:tcPr>
            <w:tcW w:w="2331" w:type="dxa"/>
            <w:shd w:val="clear" w:color="auto" w:fill="auto"/>
            <w:noWrap w:val="0"/>
            <w:vAlign w:val="top"/>
          </w:tcPr>
          <w:p>
            <w:pPr>
              <w:pStyle w:val="18"/>
              <w:ind w:firstLine="0" w:firstLineChars="0"/>
              <w:rPr>
                <w:rFonts w:ascii="仿宋" w:hAnsi="仿宋" w:eastAsia="仿宋"/>
                <w:spacing w:val="14"/>
                <w:sz w:val="24"/>
                <w:szCs w:val="24"/>
                <w:highlight w:val="none"/>
              </w:rPr>
            </w:pPr>
            <w:r>
              <w:rPr>
                <w:rFonts w:hint="eastAsia" w:ascii="仿宋" w:hAnsi="仿宋" w:eastAsia="仿宋"/>
                <w:spacing w:val="14"/>
                <w:sz w:val="24"/>
                <w:szCs w:val="24"/>
                <w:highlight w:val="none"/>
              </w:rPr>
              <w:t>大屏端</w:t>
            </w:r>
          </w:p>
        </w:tc>
        <w:tc>
          <w:tcPr>
            <w:tcW w:w="1898" w:type="dxa"/>
            <w:shd w:val="clear" w:color="auto" w:fill="auto"/>
            <w:noWrap w:val="0"/>
            <w:vAlign w:val="top"/>
          </w:tcPr>
          <w:p>
            <w:pPr>
              <w:pStyle w:val="18"/>
              <w:ind w:firstLine="0" w:firstLineChars="0"/>
              <w:rPr>
                <w:rFonts w:ascii="仿宋" w:hAnsi="仿宋" w:eastAsia="仿宋"/>
                <w:spacing w:val="14"/>
                <w:sz w:val="24"/>
                <w:szCs w:val="24"/>
                <w:highlight w:val="none"/>
              </w:rPr>
            </w:pPr>
            <w:r>
              <w:rPr>
                <w:rFonts w:hint="eastAsia" w:ascii="仿宋" w:hAnsi="仿宋" w:eastAsia="仿宋"/>
                <w:spacing w:val="14"/>
                <w:sz w:val="24"/>
                <w:szCs w:val="24"/>
                <w:highlight w:val="none"/>
              </w:rPr>
              <w:t>1套</w:t>
            </w:r>
          </w:p>
        </w:tc>
        <w:tc>
          <w:tcPr>
            <w:tcW w:w="1811" w:type="dxa"/>
            <w:vMerge w:val="continue"/>
            <w:shd w:val="clear" w:color="auto" w:fill="auto"/>
            <w:noWrap w:val="0"/>
            <w:vAlign w:val="top"/>
          </w:tcPr>
          <w:p>
            <w:pPr>
              <w:pStyle w:val="18"/>
              <w:ind w:firstLine="0" w:firstLineChars="0"/>
              <w:rPr>
                <w:rFonts w:ascii="仿宋" w:hAnsi="仿宋" w:eastAsia="仿宋"/>
                <w:spacing w:val="14"/>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04" w:type="dxa"/>
            <w:vMerge w:val="continue"/>
            <w:shd w:val="clear" w:color="auto" w:fill="auto"/>
            <w:noWrap w:val="0"/>
            <w:vAlign w:val="center"/>
          </w:tcPr>
          <w:p>
            <w:pPr>
              <w:pStyle w:val="18"/>
              <w:ind w:firstLine="0" w:firstLineChars="0"/>
              <w:jc w:val="center"/>
              <w:rPr>
                <w:rFonts w:ascii="仿宋" w:hAnsi="仿宋" w:eastAsia="仿宋"/>
                <w:spacing w:val="14"/>
                <w:sz w:val="24"/>
                <w:szCs w:val="24"/>
                <w:highlight w:val="none"/>
              </w:rPr>
            </w:pPr>
          </w:p>
        </w:tc>
        <w:tc>
          <w:tcPr>
            <w:tcW w:w="1178" w:type="dxa"/>
            <w:vMerge w:val="continue"/>
            <w:shd w:val="clear" w:color="auto" w:fill="auto"/>
            <w:noWrap w:val="0"/>
            <w:vAlign w:val="top"/>
          </w:tcPr>
          <w:p>
            <w:pPr>
              <w:pStyle w:val="18"/>
              <w:ind w:firstLine="0" w:firstLineChars="0"/>
              <w:rPr>
                <w:rFonts w:ascii="仿宋" w:hAnsi="仿宋" w:eastAsia="仿宋"/>
                <w:spacing w:val="14"/>
                <w:sz w:val="24"/>
                <w:szCs w:val="24"/>
                <w:highlight w:val="none"/>
              </w:rPr>
            </w:pPr>
          </w:p>
        </w:tc>
        <w:tc>
          <w:tcPr>
            <w:tcW w:w="2331" w:type="dxa"/>
            <w:shd w:val="clear" w:color="auto" w:fill="auto"/>
            <w:noWrap w:val="0"/>
            <w:vAlign w:val="top"/>
          </w:tcPr>
          <w:p>
            <w:pPr>
              <w:pStyle w:val="18"/>
              <w:ind w:firstLine="0" w:firstLineChars="0"/>
              <w:rPr>
                <w:rFonts w:ascii="仿宋" w:hAnsi="仿宋" w:eastAsia="仿宋"/>
                <w:spacing w:val="14"/>
                <w:sz w:val="24"/>
                <w:szCs w:val="24"/>
                <w:highlight w:val="none"/>
              </w:rPr>
            </w:pPr>
            <w:r>
              <w:rPr>
                <w:rFonts w:hint="eastAsia" w:ascii="仿宋" w:hAnsi="仿宋" w:eastAsia="仿宋"/>
                <w:spacing w:val="14"/>
                <w:sz w:val="24"/>
                <w:szCs w:val="24"/>
                <w:highlight w:val="none"/>
              </w:rPr>
              <w:t>配套硬件</w:t>
            </w:r>
          </w:p>
        </w:tc>
        <w:tc>
          <w:tcPr>
            <w:tcW w:w="1898" w:type="dxa"/>
            <w:shd w:val="clear" w:color="auto" w:fill="auto"/>
            <w:noWrap w:val="0"/>
            <w:vAlign w:val="top"/>
          </w:tcPr>
          <w:p>
            <w:pPr>
              <w:pStyle w:val="18"/>
              <w:ind w:firstLine="0" w:firstLineChars="0"/>
              <w:rPr>
                <w:rFonts w:ascii="仿宋" w:hAnsi="仿宋" w:eastAsia="仿宋"/>
                <w:spacing w:val="14"/>
                <w:sz w:val="24"/>
                <w:szCs w:val="24"/>
                <w:highlight w:val="none"/>
              </w:rPr>
            </w:pPr>
            <w:r>
              <w:rPr>
                <w:rFonts w:hint="eastAsia" w:ascii="仿宋" w:hAnsi="仿宋" w:eastAsia="仿宋"/>
                <w:spacing w:val="14"/>
                <w:sz w:val="24"/>
                <w:szCs w:val="24"/>
                <w:highlight w:val="none"/>
              </w:rPr>
              <w:t>1套</w:t>
            </w:r>
          </w:p>
        </w:tc>
        <w:tc>
          <w:tcPr>
            <w:tcW w:w="1811" w:type="dxa"/>
            <w:vMerge w:val="continue"/>
            <w:shd w:val="clear" w:color="auto" w:fill="auto"/>
            <w:noWrap w:val="0"/>
            <w:vAlign w:val="top"/>
          </w:tcPr>
          <w:p>
            <w:pPr>
              <w:pStyle w:val="18"/>
              <w:ind w:firstLine="0" w:firstLineChars="0"/>
              <w:rPr>
                <w:rFonts w:ascii="仿宋" w:hAnsi="仿宋" w:eastAsia="仿宋"/>
                <w:spacing w:val="14"/>
                <w:sz w:val="24"/>
                <w:szCs w:val="24"/>
                <w:highlight w:val="none"/>
              </w:rPr>
            </w:pPr>
          </w:p>
        </w:tc>
      </w:tr>
    </w:tbl>
    <w:p>
      <w:pPr>
        <w:pStyle w:val="2"/>
        <w:numPr>
          <w:ilvl w:val="1"/>
          <w:numId w:val="1"/>
        </w:numPr>
        <w:spacing w:line="276" w:lineRule="auto"/>
        <w:ind w:left="0" w:leftChars="0" w:firstLine="0" w:firstLineChars="0"/>
        <w:jc w:val="left"/>
        <w:rPr>
          <w:rFonts w:ascii="仿宋" w:hAnsi="仿宋" w:eastAsia="仿宋"/>
          <w:highlight w:val="none"/>
        </w:rPr>
      </w:pPr>
      <w:r>
        <w:rPr>
          <w:rFonts w:hint="eastAsia" w:ascii="仿宋" w:hAnsi="仿宋" w:eastAsia="仿宋"/>
          <w:highlight w:val="none"/>
        </w:rPr>
        <w:t>软件部分</w:t>
      </w:r>
    </w:p>
    <w:p>
      <w:pPr>
        <w:pStyle w:val="3"/>
        <w:numPr>
          <w:ilvl w:val="2"/>
          <w:numId w:val="1"/>
        </w:numPr>
        <w:ind w:firstLine="596"/>
        <w:rPr>
          <w:rFonts w:hint="eastAsia" w:ascii="仿宋" w:hAnsi="仿宋"/>
          <w:spacing w:val="14"/>
          <w:highlight w:val="none"/>
        </w:rPr>
      </w:pPr>
      <w:r>
        <w:rPr>
          <w:rFonts w:ascii="仿宋" w:hAnsi="仿宋"/>
          <w:spacing w:val="14"/>
          <w:highlight w:val="none"/>
        </w:rPr>
        <w:t>院内导航改造</w:t>
      </w:r>
    </w:p>
    <w:p>
      <w:pPr>
        <w:pStyle w:val="4"/>
        <w:numPr>
          <w:ilvl w:val="3"/>
          <w:numId w:val="1"/>
        </w:numPr>
        <w:spacing w:line="360" w:lineRule="auto"/>
        <w:ind w:firstLine="419"/>
        <w:rPr>
          <w:rFonts w:ascii="仿宋" w:hAnsi="仿宋"/>
          <w:sz w:val="24"/>
          <w:szCs w:val="24"/>
          <w:highlight w:val="none"/>
        </w:rPr>
      </w:pPr>
      <w:r>
        <w:rPr>
          <w:rFonts w:hint="eastAsia" w:ascii="仿宋" w:hAnsi="仿宋"/>
          <w:sz w:val="24"/>
          <w:szCs w:val="24"/>
          <w:highlight w:val="none"/>
        </w:rPr>
        <w:t>总体要求</w:t>
      </w:r>
    </w:p>
    <w:p>
      <w:pPr>
        <w:pStyle w:val="18"/>
        <w:ind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地图、定位相关参数要求基于现有导航服务进行院内升级服务。</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地图基本要求</w:t>
      </w:r>
    </w:p>
    <w:p>
      <w:pPr>
        <w:pStyle w:val="18"/>
        <w:numPr>
          <w:ilvl w:val="0"/>
          <w:numId w:val="2"/>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地图为高精度地图，支持WGS-84坐标系；</w:t>
      </w:r>
    </w:p>
    <w:p>
      <w:pPr>
        <w:pStyle w:val="18"/>
        <w:numPr>
          <w:ilvl w:val="0"/>
          <w:numId w:val="2"/>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地图格式：矢量格式，可任意进行放大缩小、旋转、2D/3D切换；</w:t>
      </w:r>
    </w:p>
    <w:p>
      <w:pPr>
        <w:pStyle w:val="18"/>
        <w:numPr>
          <w:ilvl w:val="0"/>
          <w:numId w:val="2"/>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地图信息：地图制作应包含路网及通行设施信息；</w:t>
      </w:r>
    </w:p>
    <w:p>
      <w:pPr>
        <w:pStyle w:val="18"/>
        <w:numPr>
          <w:ilvl w:val="0"/>
          <w:numId w:val="2"/>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地图坐标：支持室内地图坐标能够转换到室外坐标系，提供室内外坐标的切换；</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地图数据</w:t>
      </w:r>
    </w:p>
    <w:p>
      <w:pPr>
        <w:pStyle w:val="18"/>
        <w:numPr>
          <w:ilvl w:val="0"/>
          <w:numId w:val="3"/>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升级现有院内导航系统地图数据；</w:t>
      </w:r>
    </w:p>
    <w:p>
      <w:pPr>
        <w:pStyle w:val="18"/>
        <w:numPr>
          <w:ilvl w:val="0"/>
          <w:numId w:val="3"/>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新增院内导航覆盖区域，支持导航指引至发热门诊、紫荆楼、</w:t>
      </w:r>
      <w:r>
        <w:rPr>
          <w:rFonts w:hint="eastAsia" w:ascii="仿宋" w:hAnsi="仿宋" w:eastAsia="仿宋"/>
          <w:b w:val="0"/>
          <w:bCs/>
          <w:color w:val="auto"/>
          <w:spacing w:val="14"/>
          <w:sz w:val="24"/>
          <w:szCs w:val="24"/>
          <w:highlight w:val="none"/>
        </w:rPr>
        <w:t>感染大楼</w:t>
      </w:r>
      <w:r>
        <w:rPr>
          <w:rFonts w:hint="eastAsia" w:ascii="仿宋" w:hAnsi="仿宋" w:eastAsia="仿宋"/>
          <w:spacing w:val="14"/>
          <w:sz w:val="24"/>
          <w:szCs w:val="24"/>
          <w:highlight w:val="none"/>
        </w:rPr>
        <w:t>、第一住院大楼、第二住院大楼、科技信息综合楼、健康管理中心门口。</w:t>
      </w:r>
    </w:p>
    <w:p>
      <w:pPr>
        <w:pStyle w:val="18"/>
        <w:numPr>
          <w:ilvl w:val="0"/>
          <w:numId w:val="3"/>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院内POI搜索数据核验：支持对院内科室位置、名称等属性信息进行核实查验；</w:t>
      </w:r>
    </w:p>
    <w:p>
      <w:pPr>
        <w:pStyle w:val="18"/>
        <w:numPr>
          <w:ilvl w:val="0"/>
          <w:numId w:val="3"/>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院内路网数据核验：支持对院内路网数据核实查验，保证路网数据符合我院通行要求和患者行走习惯；</w:t>
      </w:r>
    </w:p>
    <w:p>
      <w:pPr>
        <w:pStyle w:val="18"/>
        <w:numPr>
          <w:ilvl w:val="0"/>
          <w:numId w:val="3"/>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医院建筑格局分布出现变动，才需重新绘制地图；科室名称及对应地图显示颜色修改不需要重新绘制；</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定位基本要求</w:t>
      </w:r>
    </w:p>
    <w:p>
      <w:pPr>
        <w:pStyle w:val="18"/>
        <w:numPr>
          <w:ilvl w:val="0"/>
          <w:numId w:val="4"/>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支持地磁、惯导、指纹辅助定位，定位效果平滑，路网吸附；</w:t>
      </w:r>
    </w:p>
    <w:p>
      <w:pPr>
        <w:pStyle w:val="18"/>
        <w:numPr>
          <w:ilvl w:val="0"/>
          <w:numId w:val="4"/>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支持医院内室内外无缝定位，定位延迟优于2秒；</w:t>
      </w:r>
    </w:p>
    <w:p>
      <w:pPr>
        <w:pStyle w:val="18"/>
        <w:numPr>
          <w:ilvl w:val="0"/>
          <w:numId w:val="4"/>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蓝牙定位引擎需包含传感器和无线结合定位融合算法、几何定位检算算法定位信号矫正等；</w:t>
      </w:r>
    </w:p>
    <w:p>
      <w:pPr>
        <w:pStyle w:val="18"/>
        <w:numPr>
          <w:ilvl w:val="0"/>
          <w:numId w:val="4"/>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定位频率可调；</w:t>
      </w:r>
    </w:p>
    <w:p>
      <w:pPr>
        <w:pStyle w:val="18"/>
        <w:numPr>
          <w:ilvl w:val="0"/>
          <w:numId w:val="4"/>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水平定位精度最高可达1-3米左右，高度方向实现楼层判断；</w:t>
      </w:r>
    </w:p>
    <w:p>
      <w:pPr>
        <w:pStyle w:val="4"/>
        <w:numPr>
          <w:ilvl w:val="3"/>
          <w:numId w:val="1"/>
        </w:numPr>
        <w:spacing w:line="360" w:lineRule="auto"/>
        <w:ind w:firstLine="419"/>
        <w:rPr>
          <w:rFonts w:ascii="仿宋" w:hAnsi="仿宋"/>
          <w:sz w:val="24"/>
          <w:szCs w:val="24"/>
          <w:highlight w:val="none"/>
        </w:rPr>
      </w:pPr>
      <w:r>
        <w:rPr>
          <w:rFonts w:hint="eastAsia" w:ascii="仿宋" w:hAnsi="仿宋"/>
          <w:sz w:val="24"/>
          <w:szCs w:val="24"/>
          <w:highlight w:val="none"/>
        </w:rPr>
        <w:t>院内导航系统-微信小程序端</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地图服务</w:t>
      </w:r>
    </w:p>
    <w:p>
      <w:pPr>
        <w:pStyle w:val="18"/>
        <w:numPr>
          <w:ilvl w:val="0"/>
          <w:numId w:val="5"/>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地图服务支持兼容现有导航系统区域；</w:t>
      </w:r>
    </w:p>
    <w:p>
      <w:pPr>
        <w:pStyle w:val="18"/>
        <w:numPr>
          <w:ilvl w:val="0"/>
          <w:numId w:val="5"/>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支持室内外地图一体化服务，基于室外高德地图上构建绘制的医院整体地图做可视化呈现；</w:t>
      </w:r>
    </w:p>
    <w:p>
      <w:pPr>
        <w:pStyle w:val="18"/>
        <w:numPr>
          <w:ilvl w:val="0"/>
          <w:numId w:val="5"/>
        </w:numPr>
        <w:ind w:left="0" w:firstLine="474"/>
        <w:rPr>
          <w:highlight w:val="none"/>
        </w:rPr>
      </w:pPr>
      <w:r>
        <w:rPr>
          <w:rFonts w:hint="eastAsia" w:ascii="仿宋" w:hAnsi="仿宋" w:eastAsia="仿宋"/>
          <w:spacing w:val="14"/>
          <w:sz w:val="24"/>
          <w:szCs w:val="24"/>
          <w:highlight w:val="none"/>
        </w:rPr>
        <w:t>支持3D整体建筑外观建模；构建门诊楼、第一住院大楼建筑整体外观模型，并在室外地图上可视化呈现；</w:t>
      </w:r>
    </w:p>
    <w:p>
      <w:pPr>
        <w:pStyle w:val="18"/>
        <w:numPr>
          <w:ilvl w:val="0"/>
          <w:numId w:val="5"/>
        </w:numPr>
        <w:ind w:left="0" w:firstLine="474"/>
        <w:rPr>
          <w:highlight w:val="none"/>
        </w:rPr>
      </w:pPr>
      <w:r>
        <w:rPr>
          <w:rFonts w:hint="eastAsia" w:ascii="仿宋" w:hAnsi="仿宋" w:eastAsia="仿宋"/>
          <w:spacing w:val="14"/>
          <w:sz w:val="24"/>
          <w:szCs w:val="24"/>
          <w:highlight w:val="none"/>
        </w:rPr>
        <w:t>地图服务技术上支持后期拓展建设结合三方地图的室内外一体化导航服务；</w:t>
      </w:r>
      <w:r>
        <w:rPr>
          <w:rFonts w:hint="eastAsia"/>
          <w:highlight w:val="none"/>
        </w:rPr>
        <w:t xml:space="preserve"> </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检索服务</w:t>
      </w:r>
    </w:p>
    <w:p>
      <w:pPr>
        <w:pStyle w:val="18"/>
        <w:numPr>
          <w:ilvl w:val="0"/>
          <w:numId w:val="6"/>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支持整个室内地图的POI名称查询；</w:t>
      </w:r>
    </w:p>
    <w:p>
      <w:pPr>
        <w:pStyle w:val="18"/>
        <w:numPr>
          <w:ilvl w:val="0"/>
          <w:numId w:val="6"/>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支持公共设施搜索：如电梯、扶梯、卫生间；</w:t>
      </w:r>
    </w:p>
    <w:p>
      <w:pPr>
        <w:pStyle w:val="18"/>
        <w:numPr>
          <w:ilvl w:val="0"/>
          <w:numId w:val="6"/>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支持业态分类搜索：可根据业态分类进行查询；</w:t>
      </w:r>
    </w:p>
    <w:p>
      <w:pPr>
        <w:pStyle w:val="18"/>
        <w:numPr>
          <w:ilvl w:val="0"/>
          <w:numId w:val="6"/>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支持多义词搜索：如搜索框中输入厕所，可搜索出卫生间、厕所；</w:t>
      </w:r>
    </w:p>
    <w:p>
      <w:pPr>
        <w:pStyle w:val="18"/>
        <w:numPr>
          <w:ilvl w:val="0"/>
          <w:numId w:val="6"/>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搜索框词条：根据后台设置的词条显示；</w:t>
      </w:r>
    </w:p>
    <w:p>
      <w:pPr>
        <w:pStyle w:val="18"/>
        <w:numPr>
          <w:ilvl w:val="0"/>
          <w:numId w:val="6"/>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我的收藏：显示当前用户收藏的POI名称；</w:t>
      </w:r>
    </w:p>
    <w:p>
      <w:pPr>
        <w:pStyle w:val="18"/>
        <w:numPr>
          <w:ilvl w:val="0"/>
          <w:numId w:val="6"/>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热门推荐：显示后台设置的分类信息；</w:t>
      </w:r>
    </w:p>
    <w:p>
      <w:pPr>
        <w:pStyle w:val="18"/>
        <w:numPr>
          <w:ilvl w:val="0"/>
          <w:numId w:val="6"/>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历史搜索：显示该手机用户搜索记录，可清空当前手机用户的搜索记录；</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路径规划服务</w:t>
      </w:r>
    </w:p>
    <w:p>
      <w:pPr>
        <w:pStyle w:val="18"/>
        <w:numPr>
          <w:ilvl w:val="0"/>
          <w:numId w:val="7"/>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提供不同方式的多种路线规划（如最短距离、仅使用电梯、扶梯等）；</w:t>
      </w:r>
    </w:p>
    <w:p>
      <w:pPr>
        <w:pStyle w:val="18"/>
        <w:numPr>
          <w:ilvl w:val="0"/>
          <w:numId w:val="7"/>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与院内HIS结合、与医技结合、业务系统对接、根据排程的相关信息与预约情况结合，根据医嘱、挂号相关情况自动推送导航服务，可针对诊断间的检索和导航；</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导航</w:t>
      </w:r>
    </w:p>
    <w:p>
      <w:pPr>
        <w:pStyle w:val="18"/>
        <w:numPr>
          <w:ilvl w:val="0"/>
          <w:numId w:val="8"/>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室外导航能够指引至发热门诊、紫荆楼、</w:t>
      </w:r>
      <w:r>
        <w:rPr>
          <w:rFonts w:hint="eastAsia" w:ascii="仿宋" w:hAnsi="仿宋" w:eastAsia="仿宋"/>
          <w:b w:val="0"/>
          <w:bCs/>
          <w:color w:val="auto"/>
          <w:spacing w:val="14"/>
          <w:sz w:val="24"/>
          <w:szCs w:val="24"/>
          <w:highlight w:val="none"/>
        </w:rPr>
        <w:t>感染大楼</w:t>
      </w:r>
      <w:r>
        <w:rPr>
          <w:rFonts w:hint="eastAsia" w:ascii="仿宋" w:hAnsi="仿宋" w:eastAsia="仿宋"/>
          <w:b w:val="0"/>
          <w:bCs/>
          <w:color w:val="auto"/>
          <w:spacing w:val="14"/>
          <w:sz w:val="24"/>
          <w:szCs w:val="24"/>
          <w:highlight w:val="none"/>
          <w:lang w:eastAsia="zh-Hans"/>
        </w:rPr>
        <w:t>、</w:t>
      </w:r>
      <w:r>
        <w:rPr>
          <w:rFonts w:hint="eastAsia" w:ascii="仿宋" w:hAnsi="仿宋" w:eastAsia="仿宋"/>
          <w:spacing w:val="14"/>
          <w:sz w:val="24"/>
          <w:szCs w:val="24"/>
          <w:highlight w:val="none"/>
        </w:rPr>
        <w:t>第一住院大楼、第二住院大楼、科技信息综合楼、健康管理中心门口；</w:t>
      </w:r>
    </w:p>
    <w:p>
      <w:pPr>
        <w:pStyle w:val="18"/>
        <w:numPr>
          <w:ilvl w:val="0"/>
          <w:numId w:val="8"/>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室内导航支持覆盖现有导航系统区域，支持模拟导航、步行导航、AR导航；</w:t>
      </w:r>
    </w:p>
    <w:p>
      <w:pPr>
        <w:pStyle w:val="18"/>
        <w:numPr>
          <w:ilvl w:val="0"/>
          <w:numId w:val="8"/>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支持查看当前GPS位置并进到来院的整体线路规划呈现服务，可显示周边交通信息，规划至周边交通枢纽站点导航路线；</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AR实景导航</w:t>
      </w:r>
    </w:p>
    <w:p>
      <w:pPr>
        <w:pStyle w:val="18"/>
        <w:numPr>
          <w:ilvl w:val="0"/>
          <w:numId w:val="9"/>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支持系统调取手机摄像头画面，蓝牙定位引擎与AR技术结合，导航路线叠加在实景画面上，提供360°真实场景沉浸式导航体验，实现增强现实定位导航；</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POI展示</w:t>
      </w:r>
    </w:p>
    <w:p>
      <w:pPr>
        <w:pStyle w:val="18"/>
        <w:numPr>
          <w:ilvl w:val="0"/>
          <w:numId w:val="10"/>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POI详情页面默认显示POI名称、地址、楼层信息，需要显示更多内容可在后台管理编辑POI详情信息，主要包括：POI名称、楼层、地址、POI详情介绍；</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微信分享位置</w:t>
      </w:r>
    </w:p>
    <w:p>
      <w:pPr>
        <w:pStyle w:val="18"/>
        <w:numPr>
          <w:ilvl w:val="0"/>
          <w:numId w:val="11"/>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支持分享整个应用给好友；</w:t>
      </w:r>
    </w:p>
    <w:p>
      <w:pPr>
        <w:pStyle w:val="18"/>
        <w:numPr>
          <w:ilvl w:val="0"/>
          <w:numId w:val="11"/>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支持分享对应POI点位信息给好友；</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收藏管理</w:t>
      </w:r>
    </w:p>
    <w:p>
      <w:pPr>
        <w:pStyle w:val="18"/>
        <w:numPr>
          <w:ilvl w:val="0"/>
          <w:numId w:val="12"/>
        </w:numPr>
        <w:ind w:left="0" w:firstLine="474"/>
        <w:rPr>
          <w:rFonts w:ascii="仿宋" w:hAnsi="仿宋" w:eastAsia="仿宋" w:cs="仿宋"/>
          <w:sz w:val="24"/>
          <w:szCs w:val="24"/>
          <w:highlight w:val="none"/>
        </w:rPr>
      </w:pPr>
      <w:r>
        <w:rPr>
          <w:rFonts w:hint="eastAsia" w:ascii="仿宋" w:hAnsi="仿宋" w:eastAsia="仿宋"/>
          <w:spacing w:val="14"/>
          <w:sz w:val="24"/>
          <w:szCs w:val="24"/>
          <w:highlight w:val="none"/>
        </w:rPr>
        <w:t>支持POI收藏，用户可对需要前往的科室进行收藏管理；</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系统管理</w:t>
      </w:r>
    </w:p>
    <w:p>
      <w:pPr>
        <w:pStyle w:val="18"/>
        <w:numPr>
          <w:ilvl w:val="0"/>
          <w:numId w:val="13"/>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支持对院内导航系统应用的维护管理：</w:t>
      </w:r>
    </w:p>
    <w:p>
      <w:pPr>
        <w:pStyle w:val="18"/>
        <w:numPr>
          <w:ilvl w:val="0"/>
          <w:numId w:val="13"/>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地图加载设置（可设置移动端地图文字颜色和初始显示楼层、倾斜度、旋转角度等）；</w:t>
      </w:r>
    </w:p>
    <w:p>
      <w:pPr>
        <w:pStyle w:val="18"/>
        <w:numPr>
          <w:ilvl w:val="0"/>
          <w:numId w:val="13"/>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地图维护与更新；</w:t>
      </w:r>
    </w:p>
    <w:p>
      <w:pPr>
        <w:pStyle w:val="18"/>
        <w:numPr>
          <w:ilvl w:val="0"/>
          <w:numId w:val="13"/>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导航管理；</w:t>
      </w:r>
    </w:p>
    <w:p>
      <w:pPr>
        <w:pStyle w:val="18"/>
        <w:numPr>
          <w:ilvl w:val="0"/>
          <w:numId w:val="13"/>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检索页推荐管理；</w:t>
      </w:r>
    </w:p>
    <w:p>
      <w:pPr>
        <w:pStyle w:val="18"/>
        <w:numPr>
          <w:ilvl w:val="0"/>
          <w:numId w:val="13"/>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系统配置（POI信息管理）等。</w:t>
      </w:r>
    </w:p>
    <w:p>
      <w:pPr>
        <w:pStyle w:val="4"/>
        <w:numPr>
          <w:ilvl w:val="3"/>
          <w:numId w:val="1"/>
        </w:numPr>
        <w:spacing w:line="360" w:lineRule="auto"/>
        <w:ind w:firstLine="419"/>
        <w:rPr>
          <w:rFonts w:ascii="仿宋" w:hAnsi="仿宋"/>
          <w:sz w:val="24"/>
          <w:szCs w:val="24"/>
          <w:highlight w:val="none"/>
        </w:rPr>
      </w:pPr>
      <w:r>
        <w:rPr>
          <w:rFonts w:hint="eastAsia" w:ascii="仿宋" w:hAnsi="仿宋"/>
          <w:sz w:val="24"/>
          <w:szCs w:val="24"/>
          <w:highlight w:val="none"/>
        </w:rPr>
        <w:t>院内导航系统-支付宝小程序端</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地图服务</w:t>
      </w:r>
    </w:p>
    <w:p>
      <w:pPr>
        <w:pStyle w:val="18"/>
        <w:numPr>
          <w:ilvl w:val="0"/>
          <w:numId w:val="14"/>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地图服务支持兼容现有导航系统区域；</w:t>
      </w:r>
    </w:p>
    <w:p>
      <w:pPr>
        <w:pStyle w:val="18"/>
        <w:numPr>
          <w:ilvl w:val="0"/>
          <w:numId w:val="14"/>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支持室内外地图一体化服务，基于室外高德地图上构建绘制的医院整体地图做可视化呈现；</w:t>
      </w:r>
    </w:p>
    <w:p>
      <w:pPr>
        <w:pStyle w:val="18"/>
        <w:numPr>
          <w:ilvl w:val="0"/>
          <w:numId w:val="14"/>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支持3D整体建筑外观建模；构建门诊楼、第一住院大楼建筑整体外观模型，并在室外地图上可视化呈现；</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检索服务</w:t>
      </w:r>
    </w:p>
    <w:p>
      <w:pPr>
        <w:pStyle w:val="18"/>
        <w:numPr>
          <w:ilvl w:val="0"/>
          <w:numId w:val="15"/>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支持整个室内地图的POI名称查询；</w:t>
      </w:r>
    </w:p>
    <w:p>
      <w:pPr>
        <w:pStyle w:val="18"/>
        <w:numPr>
          <w:ilvl w:val="0"/>
          <w:numId w:val="15"/>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支持公共设施搜索：如电梯、扶梯、卫生间；</w:t>
      </w:r>
    </w:p>
    <w:p>
      <w:pPr>
        <w:pStyle w:val="18"/>
        <w:numPr>
          <w:ilvl w:val="0"/>
          <w:numId w:val="15"/>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支持业态分类搜索：可根据业态分类进行查询；</w:t>
      </w:r>
    </w:p>
    <w:p>
      <w:pPr>
        <w:pStyle w:val="18"/>
        <w:numPr>
          <w:ilvl w:val="0"/>
          <w:numId w:val="15"/>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支持多义词搜索：如搜索框中输入厕所，可搜索出卫生间、厕所；</w:t>
      </w:r>
    </w:p>
    <w:p>
      <w:pPr>
        <w:pStyle w:val="18"/>
        <w:numPr>
          <w:ilvl w:val="0"/>
          <w:numId w:val="15"/>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搜索框词条：根据后台设置的词条显示；</w:t>
      </w:r>
    </w:p>
    <w:p>
      <w:pPr>
        <w:pStyle w:val="18"/>
        <w:numPr>
          <w:ilvl w:val="0"/>
          <w:numId w:val="15"/>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我的收藏：显示当前用户收藏的POI名称；</w:t>
      </w:r>
    </w:p>
    <w:p>
      <w:pPr>
        <w:pStyle w:val="18"/>
        <w:numPr>
          <w:ilvl w:val="0"/>
          <w:numId w:val="15"/>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热门推荐：显示后台设置的分类信息；</w:t>
      </w:r>
    </w:p>
    <w:p>
      <w:pPr>
        <w:pStyle w:val="18"/>
        <w:numPr>
          <w:ilvl w:val="0"/>
          <w:numId w:val="15"/>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历史搜索：显示该手机用户搜索记录，可清空当前手机用户的搜索记录；</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路径规划服务</w:t>
      </w:r>
    </w:p>
    <w:p>
      <w:pPr>
        <w:pStyle w:val="18"/>
        <w:numPr>
          <w:ilvl w:val="0"/>
          <w:numId w:val="16"/>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提供不同方式的多种路线规划（如最短距离、仅使用电梯、扶梯等）；</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导航</w:t>
      </w:r>
    </w:p>
    <w:p>
      <w:pPr>
        <w:pStyle w:val="18"/>
        <w:numPr>
          <w:ilvl w:val="0"/>
          <w:numId w:val="17"/>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室外导航能够指引至发热门诊</w:t>
      </w:r>
      <w:r>
        <w:rPr>
          <w:rFonts w:hint="eastAsia" w:ascii="仿宋" w:hAnsi="仿宋" w:eastAsia="仿宋"/>
          <w:spacing w:val="14"/>
          <w:sz w:val="24"/>
          <w:szCs w:val="24"/>
          <w:highlight w:val="none"/>
          <w:lang w:val="en-US" w:eastAsia="zh-Hans"/>
        </w:rPr>
        <w:t>、</w:t>
      </w:r>
      <w:r>
        <w:rPr>
          <w:rFonts w:hint="eastAsia" w:ascii="仿宋" w:hAnsi="仿宋" w:eastAsia="仿宋"/>
          <w:spacing w:val="14"/>
          <w:sz w:val="24"/>
          <w:szCs w:val="24"/>
          <w:highlight w:val="none"/>
        </w:rPr>
        <w:t>紫荆楼、</w:t>
      </w:r>
      <w:r>
        <w:rPr>
          <w:rFonts w:hint="eastAsia" w:ascii="仿宋" w:hAnsi="仿宋" w:eastAsia="仿宋"/>
          <w:b w:val="0"/>
          <w:bCs/>
          <w:color w:val="auto"/>
          <w:spacing w:val="14"/>
          <w:sz w:val="24"/>
          <w:szCs w:val="24"/>
          <w:highlight w:val="none"/>
        </w:rPr>
        <w:t>感染大楼</w:t>
      </w:r>
      <w:r>
        <w:rPr>
          <w:rFonts w:hint="eastAsia" w:ascii="仿宋" w:hAnsi="仿宋" w:eastAsia="仿宋"/>
          <w:b w:val="0"/>
          <w:bCs/>
          <w:color w:val="auto"/>
          <w:spacing w:val="14"/>
          <w:sz w:val="24"/>
          <w:szCs w:val="24"/>
          <w:highlight w:val="none"/>
          <w:lang w:eastAsia="zh-Hans"/>
        </w:rPr>
        <w:t>、</w:t>
      </w:r>
      <w:r>
        <w:rPr>
          <w:rFonts w:hint="eastAsia" w:ascii="仿宋" w:hAnsi="仿宋" w:eastAsia="仿宋"/>
          <w:spacing w:val="14"/>
          <w:sz w:val="24"/>
          <w:szCs w:val="24"/>
          <w:highlight w:val="none"/>
        </w:rPr>
        <w:t>第一住院大楼、第二住院大楼、科技信息综合楼、健康管理中心门口；</w:t>
      </w:r>
    </w:p>
    <w:p>
      <w:pPr>
        <w:pStyle w:val="18"/>
        <w:numPr>
          <w:ilvl w:val="0"/>
          <w:numId w:val="17"/>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室内导航支持覆盖现有导航系统区域，支持模拟导航、步行导航、AR导航；</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AR实景导航</w:t>
      </w:r>
    </w:p>
    <w:p>
      <w:pPr>
        <w:pStyle w:val="18"/>
        <w:numPr>
          <w:ilvl w:val="0"/>
          <w:numId w:val="18"/>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支持系统调取手机摄像头画面，蓝牙定位引擎与AR技术结合，导航路线叠加在实景画面上，提供360°真实场景沉浸式导航体验，实现增强现实定位导航；</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POI展示</w:t>
      </w:r>
    </w:p>
    <w:p>
      <w:pPr>
        <w:pStyle w:val="18"/>
        <w:numPr>
          <w:ilvl w:val="0"/>
          <w:numId w:val="19"/>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POI详情页面默认显示POI名称、地址、楼层信息，需要显示更多内容可在后台管理编辑POI详情信息，主要包括：POI名称、楼层、地址、POI详情介绍；</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收藏管理</w:t>
      </w:r>
    </w:p>
    <w:p>
      <w:pPr>
        <w:pStyle w:val="18"/>
        <w:numPr>
          <w:ilvl w:val="0"/>
          <w:numId w:val="20"/>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支持POI收藏，用户可对需要前往的科室进行收藏管理；</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系统管理</w:t>
      </w:r>
    </w:p>
    <w:p>
      <w:pPr>
        <w:pStyle w:val="18"/>
        <w:numPr>
          <w:ilvl w:val="0"/>
          <w:numId w:val="21"/>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支持对院内导航系统应用的维护管理：</w:t>
      </w:r>
    </w:p>
    <w:p>
      <w:pPr>
        <w:pStyle w:val="18"/>
        <w:numPr>
          <w:ilvl w:val="0"/>
          <w:numId w:val="21"/>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地图加载设置（可设置移动端地图文字颜色和初始显示楼层、倾斜度、旋转角度等）；</w:t>
      </w:r>
    </w:p>
    <w:p>
      <w:pPr>
        <w:pStyle w:val="18"/>
        <w:numPr>
          <w:ilvl w:val="0"/>
          <w:numId w:val="21"/>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地图维护与更新；</w:t>
      </w:r>
    </w:p>
    <w:p>
      <w:pPr>
        <w:pStyle w:val="18"/>
        <w:numPr>
          <w:ilvl w:val="0"/>
          <w:numId w:val="21"/>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导航管理；</w:t>
      </w:r>
    </w:p>
    <w:p>
      <w:pPr>
        <w:pStyle w:val="18"/>
        <w:numPr>
          <w:ilvl w:val="0"/>
          <w:numId w:val="21"/>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检索页推荐管理；</w:t>
      </w:r>
    </w:p>
    <w:p>
      <w:pPr>
        <w:pStyle w:val="18"/>
        <w:numPr>
          <w:ilvl w:val="0"/>
          <w:numId w:val="21"/>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系统配置（POI信息管理）等；</w:t>
      </w:r>
    </w:p>
    <w:p>
      <w:pPr>
        <w:pStyle w:val="4"/>
        <w:numPr>
          <w:ilvl w:val="3"/>
          <w:numId w:val="1"/>
        </w:numPr>
        <w:spacing w:line="360" w:lineRule="auto"/>
        <w:ind w:firstLine="419"/>
        <w:rPr>
          <w:rFonts w:ascii="仿宋" w:hAnsi="仿宋"/>
          <w:sz w:val="24"/>
          <w:szCs w:val="24"/>
          <w:highlight w:val="none"/>
        </w:rPr>
      </w:pPr>
      <w:r>
        <w:rPr>
          <w:rFonts w:hint="eastAsia" w:ascii="仿宋" w:hAnsi="仿宋"/>
          <w:sz w:val="24"/>
          <w:szCs w:val="24"/>
          <w:highlight w:val="none"/>
        </w:rPr>
        <w:t>院内导航系统-大屏端</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地图服务</w:t>
      </w:r>
    </w:p>
    <w:p>
      <w:pPr>
        <w:pStyle w:val="18"/>
        <w:numPr>
          <w:ilvl w:val="0"/>
          <w:numId w:val="22"/>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室内地图支持兼容现有导航系统区域；</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当前位置</w:t>
      </w:r>
    </w:p>
    <w:p>
      <w:pPr>
        <w:pStyle w:val="18"/>
        <w:numPr>
          <w:ilvl w:val="0"/>
          <w:numId w:val="23"/>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大屏硬件放置在院内具体楼层和位置时，可视化地图上标识出其位置；</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 xml:space="preserve">检索服务  </w:t>
      </w:r>
    </w:p>
    <w:p>
      <w:pPr>
        <w:pStyle w:val="18"/>
        <w:numPr>
          <w:ilvl w:val="0"/>
          <w:numId w:val="24"/>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支持整个室内地图的POI名称查询；</w:t>
      </w:r>
    </w:p>
    <w:p>
      <w:pPr>
        <w:pStyle w:val="18"/>
        <w:numPr>
          <w:ilvl w:val="0"/>
          <w:numId w:val="24"/>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支持公共设施搜索：如电梯、扶梯、卫生间；</w:t>
      </w:r>
    </w:p>
    <w:p>
      <w:pPr>
        <w:pStyle w:val="18"/>
        <w:numPr>
          <w:ilvl w:val="0"/>
          <w:numId w:val="24"/>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支持业态分类搜索：可根据业态分类进行查询；</w:t>
      </w:r>
    </w:p>
    <w:p>
      <w:pPr>
        <w:pStyle w:val="18"/>
        <w:numPr>
          <w:ilvl w:val="0"/>
          <w:numId w:val="24"/>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搜索框词条：根据后台设置的词条显示</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路径规划服务</w:t>
      </w:r>
    </w:p>
    <w:p>
      <w:pPr>
        <w:pStyle w:val="18"/>
        <w:numPr>
          <w:ilvl w:val="0"/>
          <w:numId w:val="25"/>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提供不同方式的多种路线规划（如最短距离、仅使用电梯、扶梯等）；</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导航</w:t>
      </w:r>
    </w:p>
    <w:p>
      <w:pPr>
        <w:pStyle w:val="18"/>
        <w:numPr>
          <w:ilvl w:val="0"/>
          <w:numId w:val="26"/>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支持模拟导航；</w:t>
      </w:r>
    </w:p>
    <w:p>
      <w:pPr>
        <w:pStyle w:val="18"/>
        <w:numPr>
          <w:ilvl w:val="0"/>
          <w:numId w:val="26"/>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支持将规划出的导航路线以二维码方式同步到移动端，在移动可直接进行模拟导航、实时导航；</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POI展示</w:t>
      </w:r>
    </w:p>
    <w:p>
      <w:pPr>
        <w:pStyle w:val="18"/>
        <w:numPr>
          <w:ilvl w:val="0"/>
          <w:numId w:val="27"/>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POI详情页面默认显示POI名称、地址、楼层信息，需要显示更多内容可在后台管理编辑POI详情信息，主要包括：POI名称、楼层、地址、POI详情介绍；</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其他内容</w:t>
      </w:r>
    </w:p>
    <w:p>
      <w:pPr>
        <w:pStyle w:val="18"/>
        <w:numPr>
          <w:ilvl w:val="0"/>
          <w:numId w:val="28"/>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支持医院简介展示；</w:t>
      </w:r>
    </w:p>
    <w:p>
      <w:pPr>
        <w:pStyle w:val="18"/>
        <w:numPr>
          <w:ilvl w:val="0"/>
          <w:numId w:val="28"/>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支持查看科室介绍，增进对各科室的了解；</w:t>
      </w:r>
    </w:p>
    <w:p>
      <w:pPr>
        <w:pStyle w:val="18"/>
        <w:numPr>
          <w:ilvl w:val="0"/>
          <w:numId w:val="28"/>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支持宣传信息展示；</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系统管理</w:t>
      </w:r>
    </w:p>
    <w:p>
      <w:pPr>
        <w:pStyle w:val="18"/>
        <w:numPr>
          <w:ilvl w:val="0"/>
          <w:numId w:val="29"/>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导引屏主题配置：支持主题颜色调整、背景图上传等配置；</w:t>
      </w:r>
    </w:p>
    <w:p>
      <w:pPr>
        <w:pStyle w:val="18"/>
        <w:numPr>
          <w:ilvl w:val="0"/>
          <w:numId w:val="29"/>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背景图设置：支持大屏端的背景图上传、发布；</w:t>
      </w:r>
    </w:p>
    <w:p>
      <w:pPr>
        <w:pStyle w:val="18"/>
        <w:numPr>
          <w:ilvl w:val="0"/>
          <w:numId w:val="29"/>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待机页面图片管理：支持大屏端横屏待机页面配置，图片上传，文字输入；</w:t>
      </w:r>
    </w:p>
    <w:p>
      <w:pPr>
        <w:pStyle w:val="18"/>
        <w:numPr>
          <w:ilvl w:val="0"/>
          <w:numId w:val="29"/>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广告位管理：支持广告数据查看及对广告图片、链接进行新增、修改操作；</w:t>
      </w:r>
    </w:p>
    <w:p>
      <w:pPr>
        <w:pStyle w:val="4"/>
        <w:numPr>
          <w:ilvl w:val="3"/>
          <w:numId w:val="1"/>
        </w:numPr>
        <w:spacing w:line="360" w:lineRule="auto"/>
        <w:ind w:firstLine="419"/>
        <w:rPr>
          <w:rFonts w:ascii="仿宋" w:hAnsi="仿宋"/>
          <w:sz w:val="24"/>
          <w:szCs w:val="24"/>
          <w:highlight w:val="none"/>
        </w:rPr>
      </w:pPr>
      <w:r>
        <w:rPr>
          <w:rFonts w:hint="eastAsia" w:ascii="仿宋" w:hAnsi="仿宋"/>
          <w:sz w:val="24"/>
          <w:szCs w:val="24"/>
          <w:highlight w:val="none"/>
        </w:rPr>
        <w:t>配套硬件</w:t>
      </w:r>
    </w:p>
    <w:p>
      <w:pPr>
        <w:pStyle w:val="18"/>
        <w:ind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本系统硬件基础环境搭建需求：蓝牙信标4</w:t>
      </w:r>
      <w:r>
        <w:rPr>
          <w:rFonts w:ascii="仿宋" w:hAnsi="仿宋" w:eastAsia="仿宋"/>
          <w:spacing w:val="14"/>
          <w:sz w:val="24"/>
          <w:szCs w:val="24"/>
          <w:highlight w:val="none"/>
        </w:rPr>
        <w:t>70</w:t>
      </w:r>
      <w:r>
        <w:rPr>
          <w:rFonts w:hint="eastAsia" w:ascii="仿宋" w:hAnsi="仿宋" w:eastAsia="仿宋"/>
          <w:spacing w:val="14"/>
          <w:sz w:val="24"/>
          <w:szCs w:val="24"/>
          <w:highlight w:val="none"/>
        </w:rPr>
        <w:t>个、室外防水蓝牙信标4</w:t>
      </w:r>
      <w:r>
        <w:rPr>
          <w:rFonts w:ascii="仿宋" w:hAnsi="仿宋" w:eastAsia="仿宋"/>
          <w:spacing w:val="14"/>
          <w:sz w:val="24"/>
          <w:szCs w:val="24"/>
          <w:highlight w:val="none"/>
        </w:rPr>
        <w:t>10</w:t>
      </w:r>
      <w:r>
        <w:rPr>
          <w:rFonts w:hint="eastAsia" w:ascii="仿宋" w:hAnsi="仿宋" w:eastAsia="仿宋"/>
          <w:spacing w:val="14"/>
          <w:sz w:val="24"/>
          <w:szCs w:val="24"/>
          <w:highlight w:val="none"/>
        </w:rPr>
        <w:t>个、室外防压防水蓝牙信标5</w:t>
      </w:r>
      <w:r>
        <w:rPr>
          <w:rFonts w:ascii="仿宋" w:hAnsi="仿宋" w:eastAsia="仿宋"/>
          <w:spacing w:val="14"/>
          <w:sz w:val="24"/>
          <w:szCs w:val="24"/>
          <w:highlight w:val="none"/>
        </w:rPr>
        <w:t>0</w:t>
      </w:r>
      <w:r>
        <w:rPr>
          <w:rFonts w:hint="eastAsia" w:ascii="仿宋" w:hAnsi="仿宋" w:eastAsia="仿宋"/>
          <w:spacing w:val="14"/>
          <w:sz w:val="24"/>
          <w:szCs w:val="24"/>
          <w:highlight w:val="none"/>
        </w:rPr>
        <w:t>个。</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蓝牙信标</w:t>
      </w:r>
    </w:p>
    <w:p>
      <w:pPr>
        <w:pStyle w:val="18"/>
        <w:numPr>
          <w:ilvl w:val="0"/>
          <w:numId w:val="30"/>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支持Bluetooth BLE 4.0和标准iBeacon协议；</w:t>
      </w:r>
    </w:p>
    <w:p>
      <w:pPr>
        <w:pStyle w:val="18"/>
        <w:numPr>
          <w:ilvl w:val="0"/>
          <w:numId w:val="30"/>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电池支持拆卸更换；</w:t>
      </w:r>
    </w:p>
    <w:p>
      <w:pPr>
        <w:pStyle w:val="18"/>
        <w:numPr>
          <w:ilvl w:val="0"/>
          <w:numId w:val="30"/>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传输距离：空旷极限传输距离150m；</w:t>
      </w:r>
    </w:p>
    <w:p>
      <w:pPr>
        <w:pStyle w:val="18"/>
        <w:numPr>
          <w:ilvl w:val="0"/>
          <w:numId w:val="30"/>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设备安全加密，支持防篡改和防蹭用；</w:t>
      </w:r>
    </w:p>
    <w:p>
      <w:pPr>
        <w:pStyle w:val="18"/>
        <w:numPr>
          <w:ilvl w:val="0"/>
          <w:numId w:val="30"/>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功率：-40dbm~4dbm；</w:t>
      </w:r>
    </w:p>
    <w:p>
      <w:pPr>
        <w:pStyle w:val="18"/>
        <w:numPr>
          <w:ilvl w:val="0"/>
          <w:numId w:val="30"/>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广播频率：100ms-10s；</w:t>
      </w:r>
    </w:p>
    <w:p>
      <w:pPr>
        <w:pStyle w:val="18"/>
        <w:numPr>
          <w:ilvl w:val="0"/>
          <w:numId w:val="30"/>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支持多种安装方式：螺丝、贴胶、挂绳、悬挂等；</w:t>
      </w:r>
    </w:p>
    <w:p>
      <w:pPr>
        <w:pStyle w:val="18"/>
        <w:numPr>
          <w:ilvl w:val="0"/>
          <w:numId w:val="30"/>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正常定位情况下，设备续航时间3年；</w:t>
      </w:r>
    </w:p>
    <w:p>
      <w:pPr>
        <w:pStyle w:val="18"/>
        <w:numPr>
          <w:ilvl w:val="0"/>
          <w:numId w:val="30"/>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兼容现有的导航系统硬件设备，新增的硬件设备与现有设备无兼容问题；</w:t>
      </w:r>
    </w:p>
    <w:p>
      <w:pPr>
        <w:pStyle w:val="18"/>
        <w:numPr>
          <w:ilvl w:val="0"/>
          <w:numId w:val="30"/>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提供蓝牙设备管理工具，支持查看设备参数、修改设备参数、设备固件升级等功能；</w:t>
      </w:r>
    </w:p>
    <w:p>
      <w:pPr>
        <w:pStyle w:val="18"/>
        <w:numPr>
          <w:ilvl w:val="0"/>
          <w:numId w:val="30"/>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提供蓝牙设备巡检工具，以便检测蓝牙设备是否遗失、电量概况、是否正常工作；</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防水蓝牙信标</w:t>
      </w:r>
    </w:p>
    <w:p>
      <w:pPr>
        <w:pStyle w:val="18"/>
        <w:numPr>
          <w:ilvl w:val="0"/>
          <w:numId w:val="31"/>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支持Bluetooth BLE 4.0和标准iBeacon协议；</w:t>
      </w:r>
    </w:p>
    <w:p>
      <w:pPr>
        <w:pStyle w:val="18"/>
        <w:numPr>
          <w:ilvl w:val="0"/>
          <w:numId w:val="31"/>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电池支持拆卸更换；</w:t>
      </w:r>
    </w:p>
    <w:p>
      <w:pPr>
        <w:pStyle w:val="18"/>
        <w:numPr>
          <w:ilvl w:val="0"/>
          <w:numId w:val="31"/>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传输距离：空旷极限传输距离150m；</w:t>
      </w:r>
    </w:p>
    <w:p>
      <w:pPr>
        <w:pStyle w:val="18"/>
        <w:numPr>
          <w:ilvl w:val="0"/>
          <w:numId w:val="31"/>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设备安全加密，支持防篡改和防蹭用；</w:t>
      </w:r>
    </w:p>
    <w:p>
      <w:pPr>
        <w:pStyle w:val="18"/>
        <w:numPr>
          <w:ilvl w:val="0"/>
          <w:numId w:val="31"/>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功率：-40dbm~4dbm；</w:t>
      </w:r>
    </w:p>
    <w:p>
      <w:pPr>
        <w:pStyle w:val="18"/>
        <w:numPr>
          <w:ilvl w:val="0"/>
          <w:numId w:val="31"/>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广播频率：100ms-10s；</w:t>
      </w:r>
    </w:p>
    <w:p>
      <w:pPr>
        <w:pStyle w:val="18"/>
        <w:numPr>
          <w:ilvl w:val="0"/>
          <w:numId w:val="31"/>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支持多种安装方式：螺丝、贴胶等；</w:t>
      </w:r>
    </w:p>
    <w:p>
      <w:pPr>
        <w:pStyle w:val="18"/>
        <w:numPr>
          <w:ilvl w:val="0"/>
          <w:numId w:val="31"/>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正常定位情况下，设备续航时间3年；</w:t>
      </w:r>
    </w:p>
    <w:p>
      <w:pPr>
        <w:pStyle w:val="18"/>
        <w:numPr>
          <w:ilvl w:val="0"/>
          <w:numId w:val="31"/>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兼容现有的导航系统硬件设备，新增的硬件设备与现有设备无兼容问题；</w:t>
      </w:r>
    </w:p>
    <w:p>
      <w:pPr>
        <w:pStyle w:val="18"/>
        <w:numPr>
          <w:ilvl w:val="0"/>
          <w:numId w:val="31"/>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设备防水等级≥IP66；</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室外防压防水蓝牙信标</w:t>
      </w:r>
    </w:p>
    <w:p>
      <w:pPr>
        <w:pStyle w:val="18"/>
        <w:numPr>
          <w:ilvl w:val="0"/>
          <w:numId w:val="32"/>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支持Bluetooth BLE 4.0和标准iBeacon协议；</w:t>
      </w:r>
    </w:p>
    <w:p>
      <w:pPr>
        <w:pStyle w:val="18"/>
        <w:numPr>
          <w:ilvl w:val="0"/>
          <w:numId w:val="32"/>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电池支持拆卸更换；</w:t>
      </w:r>
    </w:p>
    <w:p>
      <w:pPr>
        <w:pStyle w:val="18"/>
        <w:numPr>
          <w:ilvl w:val="0"/>
          <w:numId w:val="32"/>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传输距离：空旷极限传输距离150m；</w:t>
      </w:r>
    </w:p>
    <w:p>
      <w:pPr>
        <w:pStyle w:val="18"/>
        <w:numPr>
          <w:ilvl w:val="0"/>
          <w:numId w:val="32"/>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设备安全加密，支持防篡改和防蹭用；</w:t>
      </w:r>
    </w:p>
    <w:p>
      <w:pPr>
        <w:pStyle w:val="18"/>
        <w:numPr>
          <w:ilvl w:val="0"/>
          <w:numId w:val="32"/>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功率：-40dbm~4dbm；</w:t>
      </w:r>
    </w:p>
    <w:p>
      <w:pPr>
        <w:pStyle w:val="18"/>
        <w:numPr>
          <w:ilvl w:val="0"/>
          <w:numId w:val="32"/>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广播频率：100ms-10s；</w:t>
      </w:r>
    </w:p>
    <w:p>
      <w:pPr>
        <w:pStyle w:val="18"/>
        <w:numPr>
          <w:ilvl w:val="0"/>
          <w:numId w:val="32"/>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支持多种安装方式：螺丝、贴胶等；</w:t>
      </w:r>
    </w:p>
    <w:p>
      <w:pPr>
        <w:pStyle w:val="18"/>
        <w:numPr>
          <w:ilvl w:val="0"/>
          <w:numId w:val="32"/>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正常定位情况下，设备续航时间4年；</w:t>
      </w:r>
    </w:p>
    <w:p>
      <w:pPr>
        <w:pStyle w:val="18"/>
        <w:numPr>
          <w:ilvl w:val="0"/>
          <w:numId w:val="32"/>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兼容现有的导航系统硬件设备，新增的硬件设备与现有设备无兼容问题；</w:t>
      </w:r>
    </w:p>
    <w:p>
      <w:pPr>
        <w:pStyle w:val="18"/>
        <w:numPr>
          <w:ilvl w:val="0"/>
          <w:numId w:val="32"/>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设备防水等级支持IP68，支持5T抗压；</w:t>
      </w:r>
    </w:p>
    <w:p>
      <w:pPr>
        <w:pStyle w:val="18"/>
        <w:numPr>
          <w:ilvl w:val="0"/>
          <w:numId w:val="32"/>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设备支持5T抗压；</w:t>
      </w:r>
    </w:p>
    <w:p>
      <w:pPr>
        <w:pStyle w:val="18"/>
        <w:numPr>
          <w:ilvl w:val="0"/>
          <w:numId w:val="32"/>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设备防水等级≥IP68；</w:t>
      </w:r>
    </w:p>
    <w:p>
      <w:pPr>
        <w:pStyle w:val="2"/>
        <w:numPr>
          <w:ilvl w:val="0"/>
          <w:numId w:val="33"/>
        </w:numPr>
        <w:spacing w:line="276" w:lineRule="auto"/>
        <w:ind w:left="0" w:leftChars="0" w:firstLine="0" w:firstLineChars="0"/>
        <w:jc w:val="left"/>
        <w:rPr>
          <w:rFonts w:hint="eastAsia" w:ascii="仿宋" w:hAnsi="仿宋" w:eastAsia="仿宋"/>
          <w:highlight w:val="none"/>
        </w:rPr>
      </w:pPr>
      <w:r>
        <w:rPr>
          <w:rFonts w:hint="eastAsia" w:ascii="仿宋" w:hAnsi="仿宋" w:eastAsia="仿宋"/>
          <w:highlight w:val="none"/>
          <w:lang w:val="en-US" w:eastAsia="zh-Hans"/>
        </w:rPr>
        <w:t>商务</w:t>
      </w:r>
      <w:r>
        <w:rPr>
          <w:rFonts w:hint="eastAsia" w:ascii="仿宋" w:hAnsi="仿宋" w:eastAsia="仿宋"/>
          <w:highlight w:val="none"/>
        </w:rPr>
        <w:t>要求</w:t>
      </w:r>
    </w:p>
    <w:p>
      <w:pPr>
        <w:pStyle w:val="18"/>
        <w:numPr>
          <w:ilvl w:val="0"/>
          <w:numId w:val="34"/>
        </w:numPr>
        <w:ind w:left="0" w:firstLine="474"/>
        <w:rPr>
          <w:rFonts w:hint="eastAsia" w:ascii="仿宋" w:hAnsi="仿宋" w:eastAsia="仿宋" w:cs="Times New Roman"/>
          <w:spacing w:val="14"/>
          <w:sz w:val="24"/>
          <w:szCs w:val="24"/>
          <w:highlight w:val="none"/>
          <w:lang w:val="en-US" w:eastAsia="zh-Hans"/>
        </w:rPr>
      </w:pPr>
      <w:r>
        <w:rPr>
          <w:rFonts w:hint="eastAsia" w:ascii="仿宋" w:hAnsi="仿宋" w:eastAsia="仿宋" w:cs="Times New Roman"/>
          <w:spacing w:val="14"/>
          <w:sz w:val="24"/>
          <w:szCs w:val="24"/>
          <w:highlight w:val="none"/>
          <w:lang w:val="en-US" w:eastAsia="zh-Hans"/>
        </w:rPr>
        <w:t>硬件设备质保期 3年，软件免费服务不低于3年（含软件升级更新）；</w:t>
      </w:r>
    </w:p>
    <w:p>
      <w:pPr>
        <w:pStyle w:val="18"/>
        <w:numPr>
          <w:ilvl w:val="0"/>
          <w:numId w:val="34"/>
        </w:numPr>
        <w:ind w:left="0" w:firstLine="474"/>
        <w:rPr>
          <w:rFonts w:hint="eastAsia" w:ascii="仿宋" w:hAnsi="仿宋" w:eastAsia="仿宋" w:cs="Times New Roman"/>
          <w:spacing w:val="14"/>
          <w:sz w:val="24"/>
          <w:szCs w:val="24"/>
          <w:highlight w:val="none"/>
        </w:rPr>
      </w:pPr>
      <w:r>
        <w:rPr>
          <w:rFonts w:hint="eastAsia" w:ascii="仿宋" w:hAnsi="仿宋" w:eastAsia="仿宋" w:cs="Times New Roman"/>
          <w:spacing w:val="14"/>
          <w:sz w:val="24"/>
          <w:szCs w:val="24"/>
          <w:highlight w:val="none"/>
          <w:lang w:val="en-US" w:eastAsia="zh-Hans"/>
        </w:rPr>
        <w:t>免费</w:t>
      </w:r>
      <w:r>
        <w:rPr>
          <w:rFonts w:hint="eastAsia" w:ascii="仿宋" w:hAnsi="仿宋" w:eastAsia="仿宋" w:cs="Times New Roman"/>
          <w:spacing w:val="14"/>
          <w:sz w:val="24"/>
          <w:szCs w:val="24"/>
          <w:highlight w:val="none"/>
          <w:lang w:val="en-US" w:eastAsia="zh-CN"/>
        </w:rPr>
        <w:t>维保</w:t>
      </w:r>
      <w:r>
        <w:rPr>
          <w:rFonts w:hint="eastAsia" w:ascii="仿宋" w:hAnsi="仿宋" w:eastAsia="仿宋" w:cs="Times New Roman"/>
          <w:spacing w:val="14"/>
          <w:sz w:val="24"/>
          <w:szCs w:val="24"/>
          <w:highlight w:val="none"/>
          <w:lang w:val="en-US" w:eastAsia="zh-Hans"/>
        </w:rPr>
        <w:t>期满后每年</w:t>
      </w:r>
      <w:r>
        <w:rPr>
          <w:rFonts w:hint="eastAsia" w:ascii="仿宋" w:hAnsi="仿宋" w:eastAsia="仿宋" w:cs="Times New Roman"/>
          <w:spacing w:val="14"/>
          <w:sz w:val="24"/>
          <w:szCs w:val="24"/>
          <w:highlight w:val="none"/>
          <w:lang w:val="en-US" w:eastAsia="zh-CN"/>
        </w:rPr>
        <w:t>维保</w:t>
      </w:r>
      <w:r>
        <w:rPr>
          <w:rFonts w:hint="eastAsia" w:ascii="仿宋" w:hAnsi="仿宋" w:eastAsia="仿宋" w:cs="Times New Roman"/>
          <w:spacing w:val="14"/>
          <w:sz w:val="24"/>
          <w:szCs w:val="24"/>
          <w:highlight w:val="none"/>
          <w:lang w:val="en-US" w:eastAsia="zh-Hans"/>
        </w:rPr>
        <w:t>费为成交</w:t>
      </w:r>
      <w:r>
        <w:rPr>
          <w:rFonts w:hint="eastAsia" w:ascii="仿宋" w:hAnsi="仿宋" w:eastAsia="仿宋" w:cs="Times New Roman"/>
          <w:spacing w:val="14"/>
          <w:sz w:val="24"/>
          <w:szCs w:val="24"/>
          <w:highlight w:val="none"/>
          <w:lang w:val="en-US" w:eastAsia="zh-CN"/>
        </w:rPr>
        <w:t>总价的</w:t>
      </w:r>
      <w:bookmarkStart w:id="2" w:name="_GoBack"/>
      <w:bookmarkEnd w:id="2"/>
      <w:r>
        <w:rPr>
          <w:rFonts w:hint="eastAsia" w:ascii="仿宋" w:hAnsi="仿宋" w:eastAsia="仿宋" w:cs="Times New Roman"/>
          <w:spacing w:val="14"/>
          <w:sz w:val="24"/>
          <w:szCs w:val="24"/>
          <w:highlight w:val="none"/>
          <w:lang w:val="en-US" w:eastAsia="zh-Hans"/>
        </w:rPr>
        <w:t>5%。</w:t>
      </w:r>
    </w:p>
    <w:p>
      <w:pPr>
        <w:pStyle w:val="19"/>
        <w:rPr>
          <w:rFonts w:hint="eastAsia"/>
          <w:highlight w:val="none"/>
        </w:rPr>
      </w:pPr>
    </w:p>
    <w:p>
      <w:pPr>
        <w:rPr>
          <w:highlight w:val="none"/>
        </w:rPr>
      </w:pPr>
    </w:p>
    <w:p>
      <w:pPr>
        <w:rPr>
          <w:highlight w:val="none"/>
        </w:rPr>
      </w:pPr>
    </w:p>
    <w:p>
      <w:pPr>
        <w:pStyle w:val="18"/>
        <w:ind w:left="0" w:leftChars="0" w:firstLine="0" w:firstLineChars="0"/>
        <w:rPr>
          <w:rFonts w:ascii="仿宋" w:hAnsi="仿宋" w:eastAsia="仿宋"/>
          <w:spacing w:val="14"/>
          <w:sz w:val="24"/>
          <w:szCs w:val="24"/>
          <w:highlight w:val="none"/>
        </w:rPr>
      </w:pPr>
    </w:p>
    <w:p>
      <w:pPr>
        <w:rPr>
          <w:highlight w:val="none"/>
        </w:rPr>
      </w:pPr>
    </w:p>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u8AFjRAAAAAgEAAA8AAAAAAAAAAQAgAAAAIgAAAGRycy9kb3ducmV2LnhtbFBLAQIUABQA&#10;AAAIAIdO4kDR5yYzMAIAAFIEAAAOAAAAAAAAAAEAIAAAACA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FE617B"/>
    <w:multiLevelType w:val="singleLevel"/>
    <w:tmpl w:val="DDFE617B"/>
    <w:lvl w:ilvl="0" w:tentative="0">
      <w:start w:val="2"/>
      <w:numFmt w:val="decimal"/>
      <w:suff w:val="nothing"/>
      <w:lvlText w:val="%1、"/>
      <w:lvlJc w:val="left"/>
    </w:lvl>
  </w:abstractNum>
  <w:abstractNum w:abstractNumId="1">
    <w:nsid w:val="05C92E82"/>
    <w:multiLevelType w:val="multilevel"/>
    <w:tmpl w:val="05C92E82"/>
    <w:lvl w:ilvl="0" w:tentative="0">
      <w:start w:val="1"/>
      <w:numFmt w:val="decimal"/>
      <w:lvlText w:val="（%1）"/>
      <w:lvlJc w:val="left"/>
      <w:pPr>
        <w:ind w:left="400" w:hanging="400"/>
      </w:pPr>
      <w:rPr>
        <w:rFonts w:hint="default" w:ascii="仿宋" w:hAnsi="仿宋" w:eastAsia="仿宋"/>
        <w:b w:val="0"/>
        <w:bCs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7BE42CF"/>
    <w:multiLevelType w:val="multilevel"/>
    <w:tmpl w:val="07BE42CF"/>
    <w:lvl w:ilvl="0" w:tentative="0">
      <w:start w:val="1"/>
      <w:numFmt w:val="decimal"/>
      <w:lvlText w:val="（%1）"/>
      <w:lvlJc w:val="left"/>
      <w:pPr>
        <w:ind w:left="400" w:hanging="400"/>
      </w:pPr>
      <w:rPr>
        <w:rFonts w:hint="default" w:ascii="仿宋" w:hAnsi="仿宋" w:eastAsia="仿宋"/>
        <w:b w:val="0"/>
        <w:bCs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8CC3D5A"/>
    <w:multiLevelType w:val="multilevel"/>
    <w:tmpl w:val="08CC3D5A"/>
    <w:lvl w:ilvl="0" w:tentative="0">
      <w:start w:val="1"/>
      <w:numFmt w:val="decimal"/>
      <w:lvlText w:val="（%1）"/>
      <w:lvlJc w:val="left"/>
      <w:pPr>
        <w:ind w:left="400" w:hanging="400"/>
      </w:pPr>
      <w:rPr>
        <w:rFonts w:hint="default" w:ascii="仿宋" w:hAnsi="仿宋" w:eastAsia="仿宋"/>
        <w:b w:val="0"/>
        <w:bCs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94665BB"/>
    <w:multiLevelType w:val="multilevel"/>
    <w:tmpl w:val="094665BB"/>
    <w:lvl w:ilvl="0" w:tentative="0">
      <w:start w:val="1"/>
      <w:numFmt w:val="decimal"/>
      <w:lvlText w:val="（%1）"/>
      <w:lvlJc w:val="left"/>
      <w:pPr>
        <w:ind w:left="400" w:hanging="400"/>
      </w:pPr>
      <w:rPr>
        <w:rFonts w:hint="default" w:ascii="仿宋" w:hAnsi="仿宋" w:eastAsia="仿宋"/>
        <w:b w:val="0"/>
        <w:bCs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1744796"/>
    <w:multiLevelType w:val="multilevel"/>
    <w:tmpl w:val="11744796"/>
    <w:lvl w:ilvl="0" w:tentative="0">
      <w:start w:val="1"/>
      <w:numFmt w:val="decimal"/>
      <w:lvlText w:val="（%1）"/>
      <w:lvlJc w:val="left"/>
      <w:pPr>
        <w:ind w:left="400" w:hanging="400"/>
      </w:pPr>
      <w:rPr>
        <w:rFonts w:hint="default" w:ascii="仿宋" w:hAnsi="仿宋" w:eastAsia="仿宋"/>
        <w:b w:val="0"/>
        <w:bCs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E514D10"/>
    <w:multiLevelType w:val="multilevel"/>
    <w:tmpl w:val="1E514D10"/>
    <w:lvl w:ilvl="0" w:tentative="0">
      <w:start w:val="1"/>
      <w:numFmt w:val="decimal"/>
      <w:lvlText w:val="（%1）"/>
      <w:lvlJc w:val="left"/>
      <w:pPr>
        <w:ind w:left="400" w:hanging="400"/>
      </w:pPr>
      <w:rPr>
        <w:rFonts w:hint="default" w:ascii="仿宋" w:hAnsi="仿宋" w:eastAsia="仿宋"/>
        <w:b w:val="0"/>
        <w:bCs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E556833"/>
    <w:multiLevelType w:val="multilevel"/>
    <w:tmpl w:val="1E556833"/>
    <w:lvl w:ilvl="0" w:tentative="0">
      <w:start w:val="1"/>
      <w:numFmt w:val="decimal"/>
      <w:lvlText w:val="（%1）"/>
      <w:lvlJc w:val="left"/>
      <w:pPr>
        <w:ind w:left="400" w:hanging="400"/>
      </w:pPr>
      <w:rPr>
        <w:rFonts w:hint="default" w:ascii="仿宋" w:hAnsi="仿宋" w:eastAsia="仿宋"/>
        <w:b w:val="0"/>
        <w:bCs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EB242FA"/>
    <w:multiLevelType w:val="multilevel"/>
    <w:tmpl w:val="1EB242FA"/>
    <w:lvl w:ilvl="0" w:tentative="0">
      <w:start w:val="1"/>
      <w:numFmt w:val="decimal"/>
      <w:lvlText w:val="（%1）"/>
      <w:lvlJc w:val="left"/>
      <w:pPr>
        <w:ind w:left="400" w:hanging="400"/>
      </w:pPr>
      <w:rPr>
        <w:rFonts w:hint="default"/>
        <w:b w:val="0"/>
        <w:bCs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0E074EC"/>
    <w:multiLevelType w:val="multilevel"/>
    <w:tmpl w:val="20E074EC"/>
    <w:lvl w:ilvl="0" w:tentative="0">
      <w:start w:val="1"/>
      <w:numFmt w:val="decimal"/>
      <w:lvlText w:val="（%1）"/>
      <w:lvlJc w:val="left"/>
      <w:pPr>
        <w:ind w:left="400" w:hanging="400"/>
      </w:pPr>
      <w:rPr>
        <w:rFonts w:hint="default" w:ascii="仿宋" w:hAnsi="仿宋" w:eastAsia="仿宋"/>
        <w:b w:val="0"/>
        <w:bCs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5F628C"/>
    <w:multiLevelType w:val="multilevel"/>
    <w:tmpl w:val="215F628C"/>
    <w:lvl w:ilvl="0" w:tentative="0">
      <w:start w:val="1"/>
      <w:numFmt w:val="decimal"/>
      <w:lvlText w:val="（%1）"/>
      <w:lvlJc w:val="left"/>
      <w:pPr>
        <w:ind w:left="400" w:hanging="400"/>
      </w:pPr>
      <w:rPr>
        <w:rFonts w:hint="default" w:ascii="仿宋" w:hAnsi="仿宋" w:eastAsia="仿宋"/>
        <w:b w:val="0"/>
        <w:bCs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2930909"/>
    <w:multiLevelType w:val="multilevel"/>
    <w:tmpl w:val="22930909"/>
    <w:lvl w:ilvl="0" w:tentative="0">
      <w:start w:val="1"/>
      <w:numFmt w:val="chineseCountingThousand"/>
      <w:suff w:val="space"/>
      <w:lvlText w:val="第%1章"/>
      <w:lvlJc w:val="left"/>
      <w:pPr>
        <w:ind w:left="0" w:firstLine="0"/>
      </w:pPr>
      <w:rPr>
        <w:rFonts w:hint="eastAsia"/>
      </w:rPr>
    </w:lvl>
    <w:lvl w:ilvl="1" w:tentative="0">
      <w:start w:val="1"/>
      <w:numFmt w:val="decimal"/>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b/>
        <w:bCs/>
      </w:rPr>
    </w:lvl>
    <w:lvl w:ilvl="5" w:tentative="0">
      <w:start w:val="1"/>
      <w:numFmt w:val="decimal"/>
      <w:isLgl/>
      <w:suff w:val="space"/>
      <w:lvlText w:val="%1.%2.%3.%4.%5.%6"/>
      <w:lvlJc w:val="left"/>
      <w:pPr>
        <w:ind w:left="0" w:firstLine="0"/>
      </w:pPr>
      <w:rPr>
        <w:rFonts w:hint="eastAsia"/>
      </w:rPr>
    </w:lvl>
    <w:lvl w:ilvl="6" w:tentative="0">
      <w:start w:val="1"/>
      <w:numFmt w:val="decimal"/>
      <w:isLgl/>
      <w:suff w:val="space"/>
      <w:lvlText w:val="%1.%2.%3.%4.%5.%6.%7"/>
      <w:lvlJc w:val="left"/>
      <w:pPr>
        <w:ind w:left="0" w:firstLine="0"/>
      </w:pPr>
      <w:rPr>
        <w:rFonts w:hint="eastAsia"/>
      </w:rPr>
    </w:lvl>
    <w:lvl w:ilvl="7" w:tentative="0">
      <w:start w:val="1"/>
      <w:numFmt w:val="decimal"/>
      <w:isLgl/>
      <w:suff w:val="space"/>
      <w:lvlText w:val="%1.%2.%3.%4.%5.%6.%7.%8"/>
      <w:lvlJc w:val="left"/>
      <w:pPr>
        <w:ind w:left="0" w:firstLine="0"/>
      </w:pPr>
      <w:rPr>
        <w:rFonts w:hint="eastAsia"/>
      </w:rPr>
    </w:lvl>
    <w:lvl w:ilvl="8" w:tentative="0">
      <w:start w:val="1"/>
      <w:numFmt w:val="decimal"/>
      <w:isLgl/>
      <w:suff w:val="space"/>
      <w:lvlText w:val="%1.%2.%3.%4.%5.%6.%7.%8.%9"/>
      <w:lvlJc w:val="left"/>
      <w:pPr>
        <w:ind w:left="0" w:firstLine="0"/>
      </w:pPr>
      <w:rPr>
        <w:rFonts w:hint="eastAsia"/>
      </w:rPr>
    </w:lvl>
  </w:abstractNum>
  <w:abstractNum w:abstractNumId="12">
    <w:nsid w:val="2E5B1461"/>
    <w:multiLevelType w:val="multilevel"/>
    <w:tmpl w:val="2E5B1461"/>
    <w:lvl w:ilvl="0" w:tentative="0">
      <w:start w:val="1"/>
      <w:numFmt w:val="decimal"/>
      <w:lvlText w:val="（%1）"/>
      <w:lvlJc w:val="left"/>
      <w:pPr>
        <w:ind w:left="400" w:hanging="400"/>
      </w:pPr>
      <w:rPr>
        <w:rFonts w:hint="default"/>
        <w:b w:val="0"/>
        <w:bCs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FF03E59"/>
    <w:multiLevelType w:val="multilevel"/>
    <w:tmpl w:val="2FF03E59"/>
    <w:lvl w:ilvl="0" w:tentative="0">
      <w:start w:val="1"/>
      <w:numFmt w:val="decimal"/>
      <w:lvlText w:val="（%1）"/>
      <w:lvlJc w:val="left"/>
      <w:pPr>
        <w:ind w:left="400" w:hanging="400"/>
      </w:pPr>
      <w:rPr>
        <w:rFonts w:hint="default"/>
        <w:b w:val="0"/>
        <w:bCs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2132F2A"/>
    <w:multiLevelType w:val="multilevel"/>
    <w:tmpl w:val="32132F2A"/>
    <w:lvl w:ilvl="0" w:tentative="0">
      <w:start w:val="1"/>
      <w:numFmt w:val="decimal"/>
      <w:lvlText w:val="（%1）"/>
      <w:lvlJc w:val="left"/>
      <w:pPr>
        <w:ind w:left="400" w:hanging="400"/>
      </w:pPr>
      <w:rPr>
        <w:rFonts w:hint="default" w:ascii="仿宋" w:hAnsi="仿宋" w:eastAsia="仿宋"/>
        <w:b w:val="0"/>
        <w:bCs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3865502"/>
    <w:multiLevelType w:val="multilevel"/>
    <w:tmpl w:val="33865502"/>
    <w:lvl w:ilvl="0" w:tentative="0">
      <w:start w:val="1"/>
      <w:numFmt w:val="decimal"/>
      <w:lvlText w:val="（%1）"/>
      <w:lvlJc w:val="left"/>
      <w:pPr>
        <w:ind w:left="400" w:hanging="400"/>
      </w:pPr>
      <w:rPr>
        <w:rFonts w:hint="default" w:ascii="仿宋" w:hAnsi="仿宋" w:eastAsia="仿宋"/>
        <w:b w:val="0"/>
        <w:bCs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50E6A53"/>
    <w:multiLevelType w:val="multilevel"/>
    <w:tmpl w:val="450E6A53"/>
    <w:lvl w:ilvl="0" w:tentative="0">
      <w:start w:val="1"/>
      <w:numFmt w:val="decimal"/>
      <w:lvlText w:val="（%1）"/>
      <w:lvlJc w:val="left"/>
      <w:pPr>
        <w:ind w:left="400" w:hanging="400"/>
      </w:pPr>
      <w:rPr>
        <w:rFonts w:hint="default" w:ascii="仿宋" w:hAnsi="仿宋" w:eastAsia="仿宋"/>
        <w:b w:val="0"/>
        <w:bCs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5B617B5"/>
    <w:multiLevelType w:val="multilevel"/>
    <w:tmpl w:val="45B617B5"/>
    <w:lvl w:ilvl="0" w:tentative="0">
      <w:start w:val="1"/>
      <w:numFmt w:val="decimal"/>
      <w:lvlText w:val="（%1）"/>
      <w:lvlJc w:val="left"/>
      <w:pPr>
        <w:ind w:left="400" w:hanging="400"/>
      </w:pPr>
      <w:rPr>
        <w:rFonts w:hint="default" w:ascii="仿宋" w:hAnsi="仿宋" w:eastAsia="仿宋"/>
        <w:b w:val="0"/>
        <w:bCs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6394CBF"/>
    <w:multiLevelType w:val="multilevel"/>
    <w:tmpl w:val="46394CBF"/>
    <w:lvl w:ilvl="0" w:tentative="0">
      <w:start w:val="1"/>
      <w:numFmt w:val="decimal"/>
      <w:lvlText w:val="（%1）"/>
      <w:lvlJc w:val="left"/>
      <w:pPr>
        <w:ind w:left="400" w:hanging="400"/>
      </w:pPr>
      <w:rPr>
        <w:rFonts w:hint="default" w:ascii="仿宋" w:hAnsi="仿宋" w:eastAsia="仿宋"/>
        <w:b w:val="0"/>
        <w:bCs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B3A41F5"/>
    <w:multiLevelType w:val="multilevel"/>
    <w:tmpl w:val="4B3A41F5"/>
    <w:lvl w:ilvl="0" w:tentative="0">
      <w:start w:val="1"/>
      <w:numFmt w:val="decimal"/>
      <w:lvlText w:val="（%1）"/>
      <w:lvlJc w:val="left"/>
      <w:pPr>
        <w:ind w:left="400" w:hanging="400"/>
      </w:pPr>
      <w:rPr>
        <w:rFonts w:hint="default" w:ascii="仿宋" w:hAnsi="仿宋" w:eastAsia="仿宋"/>
        <w:b w:val="0"/>
        <w:bCs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1A63C83"/>
    <w:multiLevelType w:val="multilevel"/>
    <w:tmpl w:val="51A63C83"/>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23F0877"/>
    <w:multiLevelType w:val="multilevel"/>
    <w:tmpl w:val="523F0877"/>
    <w:lvl w:ilvl="0" w:tentative="0">
      <w:start w:val="1"/>
      <w:numFmt w:val="decimal"/>
      <w:lvlText w:val="（%1）"/>
      <w:lvlJc w:val="left"/>
      <w:pPr>
        <w:ind w:left="400" w:hanging="400"/>
      </w:pPr>
      <w:rPr>
        <w:rFonts w:hint="default" w:ascii="仿宋" w:hAnsi="仿宋" w:eastAsia="仿宋"/>
        <w:b w:val="0"/>
        <w:bCs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7370E86"/>
    <w:multiLevelType w:val="multilevel"/>
    <w:tmpl w:val="57370E86"/>
    <w:lvl w:ilvl="0" w:tentative="0">
      <w:start w:val="1"/>
      <w:numFmt w:val="decimal"/>
      <w:lvlText w:val="（%1）"/>
      <w:lvlJc w:val="left"/>
      <w:pPr>
        <w:ind w:left="400" w:hanging="400"/>
      </w:pPr>
      <w:rPr>
        <w:rFonts w:hint="default" w:ascii="仿宋" w:hAnsi="仿宋" w:eastAsia="仿宋"/>
        <w:b w:val="0"/>
        <w:bCs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76E6A86"/>
    <w:multiLevelType w:val="multilevel"/>
    <w:tmpl w:val="576E6A86"/>
    <w:lvl w:ilvl="0" w:tentative="0">
      <w:start w:val="1"/>
      <w:numFmt w:val="decimal"/>
      <w:lvlText w:val="（%1）"/>
      <w:lvlJc w:val="left"/>
      <w:pPr>
        <w:ind w:left="400" w:hanging="400"/>
      </w:pPr>
      <w:rPr>
        <w:rFonts w:hint="default" w:ascii="仿宋" w:hAnsi="仿宋" w:eastAsia="仿宋"/>
        <w:b w:val="0"/>
        <w:bCs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5AC44E51"/>
    <w:multiLevelType w:val="multilevel"/>
    <w:tmpl w:val="5AC44E51"/>
    <w:lvl w:ilvl="0" w:tentative="0">
      <w:start w:val="1"/>
      <w:numFmt w:val="decimal"/>
      <w:lvlText w:val="（%1）"/>
      <w:lvlJc w:val="left"/>
      <w:pPr>
        <w:ind w:left="400" w:hanging="400"/>
      </w:pPr>
      <w:rPr>
        <w:rFonts w:hint="default" w:ascii="仿宋" w:hAnsi="仿宋" w:eastAsia="仿宋"/>
        <w:b w:val="0"/>
        <w:bCs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5B482939"/>
    <w:multiLevelType w:val="multilevel"/>
    <w:tmpl w:val="5B482939"/>
    <w:lvl w:ilvl="0" w:tentative="0">
      <w:start w:val="1"/>
      <w:numFmt w:val="decimal"/>
      <w:lvlText w:val="（%1）"/>
      <w:lvlJc w:val="left"/>
      <w:pPr>
        <w:ind w:left="400" w:hanging="400"/>
      </w:pPr>
      <w:rPr>
        <w:rFonts w:hint="default" w:ascii="仿宋" w:hAnsi="仿宋" w:eastAsia="仿宋"/>
        <w:b w:val="0"/>
        <w:bCs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604751BA"/>
    <w:multiLevelType w:val="multilevel"/>
    <w:tmpl w:val="604751BA"/>
    <w:lvl w:ilvl="0" w:tentative="0">
      <w:start w:val="1"/>
      <w:numFmt w:val="decimal"/>
      <w:lvlText w:val="（%1）"/>
      <w:lvlJc w:val="left"/>
      <w:pPr>
        <w:ind w:left="400" w:hanging="400"/>
      </w:pPr>
      <w:rPr>
        <w:rFonts w:hint="default" w:ascii="仿宋" w:hAnsi="仿宋" w:eastAsia="仿宋"/>
        <w:b w:val="0"/>
        <w:bCs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20F2DBE"/>
    <w:multiLevelType w:val="multilevel"/>
    <w:tmpl w:val="620F2DBE"/>
    <w:lvl w:ilvl="0" w:tentative="0">
      <w:start w:val="1"/>
      <w:numFmt w:val="decimal"/>
      <w:lvlText w:val="（%1）"/>
      <w:lvlJc w:val="left"/>
      <w:pPr>
        <w:ind w:left="400" w:hanging="400"/>
      </w:pPr>
      <w:rPr>
        <w:rFonts w:hint="default" w:ascii="仿宋" w:hAnsi="仿宋" w:eastAsia="仿宋"/>
        <w:b w:val="0"/>
        <w:bCs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9774985"/>
    <w:multiLevelType w:val="multilevel"/>
    <w:tmpl w:val="69774985"/>
    <w:lvl w:ilvl="0" w:tentative="0">
      <w:start w:val="1"/>
      <w:numFmt w:val="decimal"/>
      <w:lvlText w:val="（%1）"/>
      <w:lvlJc w:val="left"/>
      <w:pPr>
        <w:ind w:left="400" w:hanging="400"/>
      </w:pPr>
      <w:rPr>
        <w:rFonts w:hint="default" w:ascii="仿宋" w:hAnsi="仿宋" w:eastAsia="仿宋"/>
        <w:b w:val="0"/>
        <w:bCs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D3006EA"/>
    <w:multiLevelType w:val="multilevel"/>
    <w:tmpl w:val="6D3006EA"/>
    <w:lvl w:ilvl="0" w:tentative="0">
      <w:start w:val="1"/>
      <w:numFmt w:val="decimal"/>
      <w:lvlText w:val="（%1）"/>
      <w:lvlJc w:val="left"/>
      <w:pPr>
        <w:ind w:left="400" w:hanging="400"/>
      </w:pPr>
      <w:rPr>
        <w:rFonts w:hint="default" w:ascii="仿宋" w:hAnsi="仿宋" w:eastAsia="仿宋"/>
        <w:b w:val="0"/>
        <w:bCs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93B2600"/>
    <w:multiLevelType w:val="multilevel"/>
    <w:tmpl w:val="793B2600"/>
    <w:lvl w:ilvl="0" w:tentative="0">
      <w:start w:val="1"/>
      <w:numFmt w:val="decimal"/>
      <w:lvlText w:val="（%1）"/>
      <w:lvlJc w:val="left"/>
      <w:pPr>
        <w:ind w:left="400" w:hanging="400"/>
      </w:pPr>
      <w:rPr>
        <w:rFonts w:hint="default" w:ascii="仿宋" w:hAnsi="仿宋" w:eastAsia="仿宋"/>
        <w:b w:val="0"/>
        <w:bCs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79686665"/>
    <w:multiLevelType w:val="multilevel"/>
    <w:tmpl w:val="79686665"/>
    <w:lvl w:ilvl="0" w:tentative="0">
      <w:start w:val="1"/>
      <w:numFmt w:val="decimal"/>
      <w:lvlText w:val="（%1）"/>
      <w:lvlJc w:val="left"/>
      <w:pPr>
        <w:ind w:left="400" w:hanging="400"/>
      </w:pPr>
      <w:rPr>
        <w:rFonts w:hint="default" w:ascii="仿宋" w:hAnsi="仿宋" w:eastAsia="仿宋"/>
        <w:b w:val="0"/>
        <w:bCs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7B430D40"/>
    <w:multiLevelType w:val="multilevel"/>
    <w:tmpl w:val="7B430D40"/>
    <w:lvl w:ilvl="0" w:tentative="0">
      <w:start w:val="1"/>
      <w:numFmt w:val="decimal"/>
      <w:lvlText w:val="（%1）"/>
      <w:lvlJc w:val="left"/>
      <w:pPr>
        <w:ind w:left="400" w:hanging="400"/>
      </w:pPr>
      <w:rPr>
        <w:rFonts w:hint="default" w:ascii="仿宋" w:hAnsi="仿宋" w:eastAsia="仿宋"/>
        <w:b w:val="0"/>
        <w:bCs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7D6558E8"/>
    <w:multiLevelType w:val="multilevel"/>
    <w:tmpl w:val="7D6558E8"/>
    <w:lvl w:ilvl="0" w:tentative="0">
      <w:start w:val="1"/>
      <w:numFmt w:val="decimal"/>
      <w:lvlText w:val="（%1）"/>
      <w:lvlJc w:val="left"/>
      <w:pPr>
        <w:ind w:left="400" w:hanging="400"/>
      </w:pPr>
      <w:rPr>
        <w:rFonts w:hint="default" w:ascii="仿宋" w:hAnsi="仿宋" w:eastAsia="仿宋"/>
        <w:b w:val="0"/>
        <w:bCs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13"/>
  </w:num>
  <w:num w:numId="3">
    <w:abstractNumId w:val="12"/>
  </w:num>
  <w:num w:numId="4">
    <w:abstractNumId w:val="8"/>
  </w:num>
  <w:num w:numId="5">
    <w:abstractNumId w:val="10"/>
  </w:num>
  <w:num w:numId="6">
    <w:abstractNumId w:val="17"/>
  </w:num>
  <w:num w:numId="7">
    <w:abstractNumId w:val="18"/>
  </w:num>
  <w:num w:numId="8">
    <w:abstractNumId w:val="28"/>
  </w:num>
  <w:num w:numId="9">
    <w:abstractNumId w:val="9"/>
  </w:num>
  <w:num w:numId="10">
    <w:abstractNumId w:val="1"/>
  </w:num>
  <w:num w:numId="11">
    <w:abstractNumId w:val="7"/>
  </w:num>
  <w:num w:numId="12">
    <w:abstractNumId w:val="14"/>
  </w:num>
  <w:num w:numId="13">
    <w:abstractNumId w:val="25"/>
  </w:num>
  <w:num w:numId="14">
    <w:abstractNumId w:val="16"/>
  </w:num>
  <w:num w:numId="15">
    <w:abstractNumId w:val="26"/>
  </w:num>
  <w:num w:numId="16">
    <w:abstractNumId w:val="31"/>
  </w:num>
  <w:num w:numId="17">
    <w:abstractNumId w:val="3"/>
  </w:num>
  <w:num w:numId="18">
    <w:abstractNumId w:val="22"/>
  </w:num>
  <w:num w:numId="19">
    <w:abstractNumId w:val="2"/>
  </w:num>
  <w:num w:numId="20">
    <w:abstractNumId w:val="32"/>
  </w:num>
  <w:num w:numId="21">
    <w:abstractNumId w:val="30"/>
  </w:num>
  <w:num w:numId="22">
    <w:abstractNumId w:val="27"/>
  </w:num>
  <w:num w:numId="23">
    <w:abstractNumId w:val="4"/>
  </w:num>
  <w:num w:numId="24">
    <w:abstractNumId w:val="21"/>
  </w:num>
  <w:num w:numId="25">
    <w:abstractNumId w:val="24"/>
  </w:num>
  <w:num w:numId="26">
    <w:abstractNumId w:val="15"/>
  </w:num>
  <w:num w:numId="27">
    <w:abstractNumId w:val="33"/>
  </w:num>
  <w:num w:numId="28">
    <w:abstractNumId w:val="19"/>
  </w:num>
  <w:num w:numId="29">
    <w:abstractNumId w:val="23"/>
  </w:num>
  <w:num w:numId="30">
    <w:abstractNumId w:val="5"/>
  </w:num>
  <w:num w:numId="31">
    <w:abstractNumId w:val="29"/>
  </w:num>
  <w:num w:numId="32">
    <w:abstractNumId w:val="6"/>
  </w:num>
  <w:num w:numId="33">
    <w:abstractNumId w:val="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mMjllMzliNGU1ZWMyY2ViMTZjODI3MzllOTk5NTYifQ=="/>
  </w:docVars>
  <w:rsids>
    <w:rsidRoot w:val="006D29A0"/>
    <w:rsid w:val="00022B03"/>
    <w:rsid w:val="00062080"/>
    <w:rsid w:val="0009585A"/>
    <w:rsid w:val="00136A57"/>
    <w:rsid w:val="001C30F2"/>
    <w:rsid w:val="0027346E"/>
    <w:rsid w:val="00283345"/>
    <w:rsid w:val="002D1D6F"/>
    <w:rsid w:val="002F46CF"/>
    <w:rsid w:val="00302551"/>
    <w:rsid w:val="003132FB"/>
    <w:rsid w:val="004B0007"/>
    <w:rsid w:val="004D2886"/>
    <w:rsid w:val="004E09B7"/>
    <w:rsid w:val="0050628A"/>
    <w:rsid w:val="00597D10"/>
    <w:rsid w:val="005A5679"/>
    <w:rsid w:val="005B1A86"/>
    <w:rsid w:val="005D5B85"/>
    <w:rsid w:val="005E0012"/>
    <w:rsid w:val="005F52A8"/>
    <w:rsid w:val="00607C0D"/>
    <w:rsid w:val="006349A9"/>
    <w:rsid w:val="00655A00"/>
    <w:rsid w:val="006D2725"/>
    <w:rsid w:val="006D29A0"/>
    <w:rsid w:val="006D3059"/>
    <w:rsid w:val="006E2137"/>
    <w:rsid w:val="006E7A53"/>
    <w:rsid w:val="00761D6E"/>
    <w:rsid w:val="00775227"/>
    <w:rsid w:val="007B2D9A"/>
    <w:rsid w:val="00802AB6"/>
    <w:rsid w:val="008071A8"/>
    <w:rsid w:val="00807842"/>
    <w:rsid w:val="008401AB"/>
    <w:rsid w:val="0088418B"/>
    <w:rsid w:val="008C5BB7"/>
    <w:rsid w:val="008D79BA"/>
    <w:rsid w:val="00B31B55"/>
    <w:rsid w:val="00B44EC1"/>
    <w:rsid w:val="00BB61F4"/>
    <w:rsid w:val="00C4648A"/>
    <w:rsid w:val="00D228B1"/>
    <w:rsid w:val="00D32947"/>
    <w:rsid w:val="00DD5C2E"/>
    <w:rsid w:val="00E06FF7"/>
    <w:rsid w:val="00E60D07"/>
    <w:rsid w:val="00E66C5C"/>
    <w:rsid w:val="00E944AA"/>
    <w:rsid w:val="00F32F87"/>
    <w:rsid w:val="00F37D51"/>
    <w:rsid w:val="00FB4E15"/>
    <w:rsid w:val="00FE5C79"/>
    <w:rsid w:val="020B19EE"/>
    <w:rsid w:val="04E77D1D"/>
    <w:rsid w:val="051D47AC"/>
    <w:rsid w:val="145B2E19"/>
    <w:rsid w:val="15600D9F"/>
    <w:rsid w:val="1B9A53F9"/>
    <w:rsid w:val="20D54A20"/>
    <w:rsid w:val="214B0369"/>
    <w:rsid w:val="23D669B2"/>
    <w:rsid w:val="2D890FD6"/>
    <w:rsid w:val="2E673B58"/>
    <w:rsid w:val="30FD37F4"/>
    <w:rsid w:val="341F4A9E"/>
    <w:rsid w:val="34F2458A"/>
    <w:rsid w:val="35DD2403"/>
    <w:rsid w:val="3E0D6BB5"/>
    <w:rsid w:val="3E161449"/>
    <w:rsid w:val="414B53E0"/>
    <w:rsid w:val="4E403401"/>
    <w:rsid w:val="549D3677"/>
    <w:rsid w:val="58D42BD2"/>
    <w:rsid w:val="5B534EDC"/>
    <w:rsid w:val="5C603B15"/>
    <w:rsid w:val="5C70410C"/>
    <w:rsid w:val="67161127"/>
    <w:rsid w:val="67A51694"/>
    <w:rsid w:val="727F54EC"/>
    <w:rsid w:val="76342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3">
    <w:name w:val="heading 3"/>
    <w:basedOn w:val="1"/>
    <w:next w:val="1"/>
    <w:qFormat/>
    <w:uiPriority w:val="9"/>
    <w:pPr>
      <w:keepNext/>
      <w:keepLines/>
      <w:outlineLvl w:val="2"/>
    </w:pPr>
    <w:rPr>
      <w:rFonts w:ascii="Times New Roman" w:hAnsi="Times New Roman" w:eastAsia="仿宋"/>
      <w:b/>
      <w:bCs/>
      <w:kern w:val="0"/>
      <w:sz w:val="30"/>
      <w:szCs w:val="20"/>
    </w:rPr>
  </w:style>
  <w:style w:type="paragraph" w:styleId="4">
    <w:name w:val="heading 4"/>
    <w:basedOn w:val="1"/>
    <w:next w:val="1"/>
    <w:qFormat/>
    <w:uiPriority w:val="0"/>
    <w:pPr>
      <w:keepNext/>
      <w:keepLines/>
      <w:outlineLvl w:val="3"/>
    </w:pPr>
    <w:rPr>
      <w:rFonts w:ascii="Arial" w:hAnsi="Arial" w:eastAsia="仿宋"/>
      <w:b/>
      <w:bCs/>
      <w:kern w:val="0"/>
      <w:sz w:val="28"/>
      <w:szCs w:val="28"/>
    </w:rPr>
  </w:style>
  <w:style w:type="paragraph" w:styleId="5">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1">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7"/>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封面"/>
    <w:basedOn w:val="1"/>
    <w:qFormat/>
    <w:uiPriority w:val="0"/>
    <w:pPr>
      <w:adjustRightInd w:val="0"/>
      <w:spacing w:line="360" w:lineRule="atLeast"/>
      <w:jc w:val="right"/>
      <w:textAlignment w:val="baseline"/>
    </w:pPr>
    <w:rPr>
      <w:rFonts w:ascii="Symbol" w:hAnsi="Symbol"/>
      <w:kern w:val="0"/>
      <w:szCs w:val="20"/>
    </w:rPr>
  </w:style>
  <w:style w:type="character" w:customStyle="1" w:styleId="13">
    <w:name w:val="font11"/>
    <w:basedOn w:val="11"/>
    <w:qFormat/>
    <w:uiPriority w:val="0"/>
    <w:rPr>
      <w:rFonts w:hint="eastAsia" w:ascii="微软雅黑" w:hAnsi="微软雅黑" w:eastAsia="微软雅黑" w:cs="微软雅黑"/>
      <w:color w:val="000000"/>
      <w:sz w:val="24"/>
      <w:szCs w:val="24"/>
      <w:u w:val="none"/>
    </w:rPr>
  </w:style>
  <w:style w:type="character" w:customStyle="1" w:styleId="14">
    <w:name w:val="font71"/>
    <w:basedOn w:val="11"/>
    <w:qFormat/>
    <w:uiPriority w:val="0"/>
    <w:rPr>
      <w:rFonts w:hint="eastAsia" w:ascii="微软雅黑" w:hAnsi="微软雅黑" w:eastAsia="微软雅黑" w:cs="微软雅黑"/>
      <w:color w:val="000000"/>
      <w:sz w:val="14"/>
      <w:szCs w:val="14"/>
      <w:u w:val="none"/>
    </w:rPr>
  </w:style>
  <w:style w:type="character" w:customStyle="1" w:styleId="15">
    <w:name w:val="font31"/>
    <w:basedOn w:val="11"/>
    <w:qFormat/>
    <w:uiPriority w:val="0"/>
    <w:rPr>
      <w:rFonts w:hint="eastAsia" w:ascii="微软雅黑" w:hAnsi="微软雅黑" w:eastAsia="微软雅黑" w:cs="微软雅黑"/>
      <w:color w:val="000000"/>
      <w:sz w:val="24"/>
      <w:szCs w:val="24"/>
      <w:u w:val="none"/>
    </w:rPr>
  </w:style>
  <w:style w:type="character" w:customStyle="1" w:styleId="16">
    <w:name w:val="font81"/>
    <w:basedOn w:val="11"/>
    <w:qFormat/>
    <w:uiPriority w:val="0"/>
    <w:rPr>
      <w:rFonts w:hint="eastAsia" w:ascii="微软雅黑" w:hAnsi="微软雅黑" w:eastAsia="微软雅黑" w:cs="微软雅黑"/>
      <w:color w:val="000000"/>
      <w:sz w:val="14"/>
      <w:szCs w:val="14"/>
      <w:u w:val="none"/>
    </w:rPr>
  </w:style>
  <w:style w:type="character" w:customStyle="1" w:styleId="17">
    <w:name w:val="批注框文本 Char"/>
    <w:basedOn w:val="11"/>
    <w:link w:val="6"/>
    <w:qFormat/>
    <w:uiPriority w:val="0"/>
    <w:rPr>
      <w:kern w:val="2"/>
      <w:sz w:val="18"/>
      <w:szCs w:val="18"/>
    </w:rPr>
  </w:style>
  <w:style w:type="paragraph" w:customStyle="1" w:styleId="18">
    <w:name w:val="*正文_1"/>
    <w:basedOn w:val="19"/>
    <w:next w:val="19"/>
    <w:qFormat/>
    <w:uiPriority w:val="0"/>
    <w:pPr>
      <w:widowControl/>
      <w:ind w:firstLine="482"/>
    </w:pPr>
    <w:rPr>
      <w:rFonts w:ascii="微软雅黑" w:hAnsi="微软雅黑" w:eastAsia="微软雅黑"/>
      <w:kern w:val="0"/>
      <w:szCs w:val="20"/>
    </w:rPr>
  </w:style>
  <w:style w:type="paragraph" w:customStyle="1" w:styleId="19">
    <w:name w:val="正文_1"/>
    <w:next w:val="20"/>
    <w:qFormat/>
    <w:uiPriority w:val="0"/>
    <w:pPr>
      <w:widowControl w:val="0"/>
      <w:spacing w:line="276" w:lineRule="auto"/>
      <w:ind w:firstLine="200" w:firstLineChars="200"/>
      <w:jc w:val="both"/>
    </w:pPr>
    <w:rPr>
      <w:rFonts w:ascii="Calibri" w:hAnsi="Calibri" w:eastAsia="宋体" w:cs="Times New Roman"/>
      <w:kern w:val="2"/>
      <w:sz w:val="21"/>
      <w:szCs w:val="22"/>
      <w:lang w:val="en-US" w:eastAsia="zh-CN" w:bidi="ar-SA"/>
    </w:rPr>
  </w:style>
  <w:style w:type="paragraph" w:customStyle="1" w:styleId="20">
    <w:name w:val="Default_1"/>
    <w:next w:val="19"/>
    <w:qFormat/>
    <w:uiPriority w:val="0"/>
    <w:pPr>
      <w:widowControl w:val="0"/>
      <w:autoSpaceDE w:val="0"/>
      <w:autoSpaceDN w:val="0"/>
      <w:adjustRightInd w:val="0"/>
      <w:spacing w:line="276" w:lineRule="auto"/>
      <w:ind w:firstLine="200" w:firstLineChars="200"/>
      <w:jc w:val="both"/>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476</Words>
  <Characters>491</Characters>
  <Lines>2</Lines>
  <Paragraphs>6</Paragraphs>
  <TotalTime>0</TotalTime>
  <ScaleCrop>false</ScaleCrop>
  <LinksUpToDate>false</LinksUpToDate>
  <CharactersWithSpaces>492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2022-02-13T16:30:00Z</dcterms:created>
  <dc:creator>Administrator</dc:creator>
  <cp:lastModifiedBy>厚道立身</cp:lastModifiedBy>
  <cp:lastPrinted>2021-03-25T09:45:00Z</cp:lastPrinted>
  <dcterms:modified xsi:type="dcterms:W3CDTF">2022-10-27T08:03:31Z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D461E2B7CD8849C082CD1AC49F00E715</vt:lpwstr>
  </property>
</Properties>
</file>