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3"/>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3"/>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3"/>
        <w:widowControl/>
        <w:autoSpaceDE w:val="0"/>
        <w:autoSpaceDN w:val="0"/>
        <w:spacing w:line="360" w:lineRule="auto"/>
        <w:ind w:right="26"/>
        <w:jc w:val="center"/>
        <w:textAlignment w:val="bottom"/>
        <w:rPr>
          <w:rFonts w:asciiTheme="minorEastAsia" w:hAnsiTheme="minorEastAsia" w:eastAsiaTheme="minorEastAsia"/>
          <w:b/>
          <w:sz w:val="56"/>
          <w:szCs w:val="52"/>
        </w:rPr>
      </w:pPr>
      <w:r>
        <w:rPr>
          <w:rFonts w:hint="eastAsia" w:asciiTheme="minorEastAsia" w:hAnsiTheme="minorEastAsia" w:eastAsiaTheme="minorEastAsia"/>
          <w:b/>
          <w:sz w:val="56"/>
          <w:szCs w:val="52"/>
        </w:rPr>
        <w:t>5G智慧病房项目</w:t>
      </w:r>
    </w:p>
    <w:p>
      <w:pPr>
        <w:pStyle w:val="13"/>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3"/>
        <w:widowControl/>
        <w:autoSpaceDE w:val="0"/>
        <w:autoSpaceDN w:val="0"/>
        <w:spacing w:line="360" w:lineRule="auto"/>
        <w:jc w:val="center"/>
        <w:textAlignment w:val="bottom"/>
        <w:rPr>
          <w:b/>
          <w:sz w:val="48"/>
        </w:rPr>
      </w:pPr>
    </w:p>
    <w:p>
      <w:pPr>
        <w:pStyle w:val="13"/>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10</w:t>
      </w:r>
      <w:r>
        <w:rPr>
          <w:rFonts w:hint="eastAsia"/>
          <w:b/>
          <w:sz w:val="48"/>
        </w:rPr>
        <w:t>月</w:t>
      </w:r>
    </w:p>
    <w:p>
      <w:pPr>
        <w:pStyle w:val="13"/>
        <w:widowControl/>
        <w:autoSpaceDE w:val="0"/>
        <w:autoSpaceDN w:val="0"/>
        <w:spacing w:line="360" w:lineRule="auto"/>
        <w:jc w:val="center"/>
        <w:textAlignment w:val="bottom"/>
        <w:rPr>
          <w:b/>
          <w:sz w:val="48"/>
        </w:rPr>
      </w:pPr>
    </w:p>
    <w:p>
      <w:pPr>
        <w:pStyle w:val="13"/>
        <w:widowControl/>
        <w:autoSpaceDE w:val="0"/>
        <w:autoSpaceDN w:val="0"/>
        <w:spacing w:line="360" w:lineRule="auto"/>
        <w:jc w:val="center"/>
        <w:textAlignment w:val="bottom"/>
        <w:rPr>
          <w:b/>
          <w:sz w:val="48"/>
        </w:rPr>
      </w:pPr>
    </w:p>
    <w:p>
      <w:pPr>
        <w:pStyle w:val="13"/>
        <w:widowControl/>
        <w:autoSpaceDE w:val="0"/>
        <w:autoSpaceDN w:val="0"/>
        <w:spacing w:line="360" w:lineRule="auto"/>
        <w:jc w:val="left"/>
        <w:textAlignment w:val="bottom"/>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技术要求及商务要求</w:t>
      </w:r>
    </w:p>
    <w:p>
      <w:pPr>
        <w:pStyle w:val="2"/>
        <w:spacing w:line="276" w:lineRule="auto"/>
        <w:ind w:left="0" w:leftChars="0" w:firstLine="0" w:firstLineChars="0"/>
        <w:jc w:val="left"/>
        <w:rPr>
          <w:rFonts w:ascii="仿宋" w:hAnsi="仿宋" w:eastAsia="仿宋"/>
          <w:highlight w:val="none"/>
        </w:rPr>
      </w:pPr>
      <w:r>
        <w:rPr>
          <w:rFonts w:hint="default" w:ascii="仿宋" w:hAnsi="仿宋" w:eastAsia="仿宋"/>
          <w:highlight w:val="none"/>
        </w:rPr>
        <w:t>1</w:t>
      </w:r>
      <w:r>
        <w:rPr>
          <w:rFonts w:hint="eastAsia" w:ascii="仿宋" w:hAnsi="仿宋" w:eastAsia="仿宋"/>
          <w:highlight w:val="none"/>
          <w:lang w:eastAsia="zh-Hans"/>
        </w:rPr>
        <w:t>、</w:t>
      </w:r>
      <w:r>
        <w:rPr>
          <w:rFonts w:hint="eastAsia" w:ascii="仿宋" w:hAnsi="仿宋" w:eastAsia="仿宋"/>
          <w:highlight w:val="none"/>
        </w:rPr>
        <w:t>技术参数要求</w:t>
      </w:r>
    </w:p>
    <w:p>
      <w:pPr>
        <w:pStyle w:val="2"/>
        <w:numPr>
          <w:ilvl w:val="1"/>
          <w:numId w:val="1"/>
        </w:numPr>
        <w:spacing w:line="276" w:lineRule="auto"/>
        <w:ind w:left="0" w:leftChars="0" w:firstLine="0" w:firstLineChars="0"/>
        <w:jc w:val="left"/>
        <w:rPr>
          <w:rFonts w:ascii="仿宋" w:hAnsi="仿宋" w:eastAsia="仿宋"/>
          <w:highlight w:val="none"/>
        </w:rPr>
      </w:pPr>
      <w:bookmarkStart w:id="0" w:name="_Toc89391810"/>
      <w:bookmarkStart w:id="1" w:name="_Toc88574699"/>
      <w:r>
        <w:rPr>
          <w:rFonts w:hint="eastAsia" w:ascii="仿宋" w:hAnsi="仿宋" w:eastAsia="仿宋"/>
          <w:highlight w:val="none"/>
        </w:rPr>
        <w:t>建设清单</w:t>
      </w:r>
      <w:bookmarkEnd w:id="0"/>
      <w:bookmarkEnd w:id="1"/>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5"/>
        <w:gridCol w:w="1252"/>
        <w:gridCol w:w="3159"/>
        <w:gridCol w:w="1540"/>
        <w:gridCol w:w="1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shd w:val="clear" w:color="auto" w:fill="E7E6E6"/>
            <w:noWrap w:val="0"/>
            <w:vAlign w:val="top"/>
          </w:tcPr>
          <w:p>
            <w:pPr>
              <w:pStyle w:val="19"/>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软件部分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shd w:val="clear" w:color="auto" w:fill="auto"/>
            <w:noWrap w:val="0"/>
            <w:vAlign w:val="top"/>
          </w:tcPr>
          <w:p>
            <w:pPr>
              <w:pStyle w:val="19"/>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序号</w:t>
            </w:r>
          </w:p>
        </w:tc>
        <w:tc>
          <w:tcPr>
            <w:tcW w:w="4411" w:type="dxa"/>
            <w:gridSpan w:val="2"/>
            <w:shd w:val="clear" w:color="auto" w:fill="auto"/>
            <w:noWrap w:val="0"/>
            <w:vAlign w:val="top"/>
          </w:tcPr>
          <w:p>
            <w:pPr>
              <w:pStyle w:val="19"/>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业务系统</w:t>
            </w:r>
          </w:p>
        </w:tc>
        <w:tc>
          <w:tcPr>
            <w:tcW w:w="1540" w:type="dxa"/>
            <w:shd w:val="clear" w:color="auto" w:fill="auto"/>
            <w:noWrap w:val="0"/>
            <w:vAlign w:val="top"/>
          </w:tcPr>
          <w:p>
            <w:pPr>
              <w:pStyle w:val="19"/>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数量</w:t>
            </w:r>
          </w:p>
        </w:tc>
        <w:tc>
          <w:tcPr>
            <w:tcW w:w="1476" w:type="dxa"/>
            <w:shd w:val="clear" w:color="auto" w:fill="auto"/>
            <w:noWrap w:val="0"/>
            <w:vAlign w:val="top"/>
          </w:tcPr>
          <w:p>
            <w:pPr>
              <w:pStyle w:val="19"/>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建设方式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restart"/>
            <w:vAlign w:val="center"/>
          </w:tcPr>
          <w:p>
            <w:pPr>
              <w:pStyle w:val="19"/>
              <w:ind w:left="0" w:leftChars="0" w:right="0" w:rightChars="0" w:firstLine="0" w:firstLineChars="0"/>
              <w:jc w:val="center"/>
              <w:rPr>
                <w:rFonts w:hint="default" w:ascii="仿宋" w:hAnsi="仿宋" w:eastAsia="仿宋"/>
                <w:spacing w:val="14"/>
                <w:sz w:val="24"/>
                <w:szCs w:val="24"/>
                <w:highlight w:val="none"/>
              </w:rPr>
            </w:pPr>
            <w:r>
              <w:rPr>
                <w:rFonts w:hint="default" w:ascii="仿宋" w:hAnsi="仿宋" w:eastAsia="仿宋"/>
                <w:spacing w:val="14"/>
                <w:sz w:val="24"/>
                <w:szCs w:val="24"/>
                <w:highlight w:val="none"/>
              </w:rPr>
              <w:t>1</w:t>
            </w:r>
          </w:p>
        </w:tc>
        <w:tc>
          <w:tcPr>
            <w:tcW w:w="1252" w:type="dxa"/>
            <w:vMerge w:val="restart"/>
            <w:vAlign w:val="center"/>
          </w:tcPr>
          <w:p>
            <w:pPr>
              <w:pStyle w:val="19"/>
              <w:ind w:firstLine="0" w:firstLineChars="0"/>
              <w:jc w:val="center"/>
              <w:rPr>
                <w:rFonts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5G智慧病房</w:t>
            </w:r>
          </w:p>
        </w:tc>
        <w:tc>
          <w:tcPr>
            <w:tcW w:w="0" w:type="auto"/>
            <w:vAlign w:val="top"/>
          </w:tcPr>
          <w:p>
            <w:pPr>
              <w:pStyle w:val="19"/>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床旁交互系统</w:t>
            </w:r>
          </w:p>
        </w:tc>
        <w:tc>
          <w:tcPr>
            <w:tcW w:w="0" w:type="auto"/>
            <w:vAlign w:val="top"/>
          </w:tcPr>
          <w:p>
            <w:pPr>
              <w:pStyle w:val="19"/>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1套</w:t>
            </w:r>
          </w:p>
        </w:tc>
        <w:tc>
          <w:tcPr>
            <w:tcW w:w="1476" w:type="dxa"/>
            <w:vMerge w:val="restart"/>
            <w:vAlign w:val="center"/>
          </w:tcPr>
          <w:p>
            <w:pPr>
              <w:pStyle w:val="19"/>
              <w:ind w:left="0" w:leftChars="0" w:right="0" w:rightChars="0" w:firstLine="0" w:firstLineChars="0"/>
              <w:jc w:val="center"/>
              <w:rPr>
                <w:rFonts w:hint="eastAsia" w:ascii="仿宋" w:hAnsi="仿宋" w:eastAsia="仿宋"/>
                <w:spacing w:val="14"/>
                <w:sz w:val="24"/>
                <w:szCs w:val="24"/>
                <w:highlight w:val="none"/>
                <w:lang w:val="en-US" w:eastAsia="zh-Hans"/>
              </w:rPr>
            </w:pPr>
            <w:r>
              <w:rPr>
                <w:rFonts w:hint="eastAsia" w:ascii="仿宋" w:hAnsi="仿宋" w:eastAsia="仿宋"/>
                <w:spacing w:val="14"/>
                <w:sz w:val="24"/>
                <w:szCs w:val="24"/>
                <w:highlight w:val="none"/>
                <w:lang w:val="en-US" w:eastAsia="zh-Hans"/>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19"/>
              <w:ind w:firstLine="0" w:firstLineChars="0"/>
              <w:jc w:val="center"/>
              <w:rPr>
                <w:rFonts w:ascii="仿宋" w:hAnsi="仿宋" w:eastAsia="仿宋"/>
                <w:spacing w:val="14"/>
                <w:sz w:val="24"/>
                <w:szCs w:val="24"/>
                <w:highlight w:val="none"/>
              </w:rPr>
            </w:pPr>
          </w:p>
        </w:tc>
        <w:tc>
          <w:tcPr>
            <w:tcW w:w="1252" w:type="dxa"/>
            <w:vMerge w:val="continue"/>
          </w:tcPr>
          <w:p>
            <w:pPr>
              <w:pStyle w:val="19"/>
              <w:ind w:firstLine="0" w:firstLineChars="0"/>
              <w:rPr>
                <w:rFonts w:ascii="仿宋" w:hAnsi="仿宋" w:eastAsia="仿宋"/>
                <w:spacing w:val="14"/>
                <w:sz w:val="24"/>
                <w:szCs w:val="24"/>
                <w:highlight w:val="none"/>
              </w:rPr>
            </w:pPr>
          </w:p>
        </w:tc>
        <w:tc>
          <w:tcPr>
            <w:tcW w:w="0" w:type="auto"/>
            <w:vAlign w:val="top"/>
          </w:tcPr>
          <w:p>
            <w:pPr>
              <w:pStyle w:val="19"/>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输液监控系统</w:t>
            </w:r>
          </w:p>
        </w:tc>
        <w:tc>
          <w:tcPr>
            <w:tcW w:w="0" w:type="auto"/>
            <w:vAlign w:val="top"/>
          </w:tcPr>
          <w:p>
            <w:pPr>
              <w:pStyle w:val="19"/>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1套</w:t>
            </w:r>
          </w:p>
        </w:tc>
        <w:tc>
          <w:tcPr>
            <w:tcW w:w="1476" w:type="dxa"/>
            <w:vMerge w:val="continue"/>
          </w:tcPr>
          <w:p>
            <w:pPr>
              <w:pStyle w:val="19"/>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19"/>
              <w:ind w:firstLine="0" w:firstLineChars="0"/>
              <w:jc w:val="center"/>
              <w:rPr>
                <w:rFonts w:ascii="仿宋" w:hAnsi="仿宋" w:eastAsia="仿宋"/>
                <w:spacing w:val="14"/>
                <w:sz w:val="24"/>
                <w:szCs w:val="24"/>
                <w:highlight w:val="none"/>
              </w:rPr>
            </w:pPr>
          </w:p>
        </w:tc>
        <w:tc>
          <w:tcPr>
            <w:tcW w:w="1252" w:type="dxa"/>
            <w:vMerge w:val="continue"/>
          </w:tcPr>
          <w:p>
            <w:pPr>
              <w:pStyle w:val="19"/>
              <w:ind w:firstLine="0" w:firstLineChars="0"/>
              <w:rPr>
                <w:rFonts w:ascii="仿宋" w:hAnsi="仿宋" w:eastAsia="仿宋"/>
                <w:spacing w:val="14"/>
                <w:sz w:val="24"/>
                <w:szCs w:val="24"/>
                <w:highlight w:val="none"/>
              </w:rPr>
            </w:pPr>
          </w:p>
        </w:tc>
        <w:tc>
          <w:tcPr>
            <w:tcW w:w="0" w:type="auto"/>
            <w:vAlign w:val="top"/>
          </w:tcPr>
          <w:p>
            <w:pPr>
              <w:pStyle w:val="19"/>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智能护理看板系统</w:t>
            </w:r>
          </w:p>
        </w:tc>
        <w:tc>
          <w:tcPr>
            <w:tcW w:w="0" w:type="auto"/>
            <w:vAlign w:val="top"/>
          </w:tcPr>
          <w:p>
            <w:pPr>
              <w:pStyle w:val="19"/>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1套</w:t>
            </w:r>
          </w:p>
        </w:tc>
        <w:tc>
          <w:tcPr>
            <w:tcW w:w="1476" w:type="dxa"/>
            <w:vMerge w:val="continue"/>
          </w:tcPr>
          <w:p>
            <w:pPr>
              <w:pStyle w:val="19"/>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19"/>
              <w:ind w:firstLine="0" w:firstLineChars="0"/>
              <w:jc w:val="center"/>
              <w:rPr>
                <w:rFonts w:ascii="仿宋" w:hAnsi="仿宋" w:eastAsia="仿宋"/>
                <w:spacing w:val="14"/>
                <w:sz w:val="24"/>
                <w:szCs w:val="24"/>
                <w:highlight w:val="none"/>
              </w:rPr>
            </w:pPr>
          </w:p>
        </w:tc>
        <w:tc>
          <w:tcPr>
            <w:tcW w:w="1252" w:type="dxa"/>
            <w:vMerge w:val="continue"/>
          </w:tcPr>
          <w:p>
            <w:pPr>
              <w:pStyle w:val="19"/>
              <w:ind w:firstLine="0" w:firstLineChars="0"/>
              <w:rPr>
                <w:rFonts w:ascii="仿宋" w:hAnsi="仿宋" w:eastAsia="仿宋"/>
                <w:spacing w:val="14"/>
                <w:sz w:val="24"/>
                <w:szCs w:val="24"/>
                <w:highlight w:val="none"/>
              </w:rPr>
            </w:pPr>
          </w:p>
        </w:tc>
        <w:tc>
          <w:tcPr>
            <w:tcW w:w="0" w:type="auto"/>
            <w:vAlign w:val="top"/>
          </w:tcPr>
          <w:p>
            <w:pPr>
              <w:pStyle w:val="19"/>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配套硬件</w:t>
            </w:r>
          </w:p>
        </w:tc>
        <w:tc>
          <w:tcPr>
            <w:tcW w:w="0" w:type="auto"/>
            <w:vAlign w:val="top"/>
          </w:tcPr>
          <w:p>
            <w:pPr>
              <w:pStyle w:val="19"/>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1套</w:t>
            </w:r>
          </w:p>
        </w:tc>
        <w:tc>
          <w:tcPr>
            <w:tcW w:w="1476" w:type="dxa"/>
            <w:vMerge w:val="continue"/>
          </w:tcPr>
          <w:p>
            <w:pPr>
              <w:pStyle w:val="19"/>
              <w:ind w:firstLine="0" w:firstLineChars="0"/>
              <w:rPr>
                <w:rFonts w:ascii="仿宋" w:hAnsi="仿宋" w:eastAsia="仿宋"/>
                <w:spacing w:val="14"/>
                <w:sz w:val="24"/>
                <w:szCs w:val="24"/>
                <w:highlight w:val="none"/>
              </w:rPr>
            </w:pPr>
          </w:p>
        </w:tc>
      </w:tr>
    </w:tbl>
    <w:p>
      <w:pPr>
        <w:pStyle w:val="2"/>
        <w:numPr>
          <w:ilvl w:val="1"/>
          <w:numId w:val="1"/>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rPr>
        <w:t>软件部分</w:t>
      </w:r>
    </w:p>
    <w:p>
      <w:pPr>
        <w:pStyle w:val="3"/>
        <w:numPr>
          <w:ilvl w:val="2"/>
          <w:numId w:val="1"/>
        </w:numPr>
        <w:spacing w:line="377" w:lineRule="auto"/>
        <w:ind w:firstLine="556"/>
        <w:rPr>
          <w:rFonts w:ascii="仿宋" w:hAnsi="仿宋"/>
          <w:spacing w:val="14"/>
          <w:highlight w:val="none"/>
        </w:rPr>
      </w:pPr>
      <w:r>
        <w:rPr>
          <w:rFonts w:hint="eastAsia" w:ascii="仿宋" w:hAnsi="仿宋" w:eastAsia="仿宋_GB2312"/>
          <w:spacing w:val="14"/>
          <w:sz w:val="28"/>
          <w:szCs w:val="28"/>
          <w:highlight w:val="none"/>
        </w:rPr>
        <w:t>5G智慧病房</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床旁交互系统</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护士站综合管理系统</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设备管理：包含智慧病房所有设备的统管及部署检测；支持智慧病房终端在线状态监控；设备离线和故障报警，设备的操作日志管理，设备自动升级。</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医护中心：医护中心主要配置院区相关的基础数据（如病区、护士医生列表、护理项目级别等）。</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患者管理：患者列表（患者数据来自-HIS\LIS等数据平台）、呼叫记录（查询呼叫的床位记录）、推送管理（对患者床位进行定时定向的推送通知）。</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资料中心：白板列表（根据是否选择白板功能，查询病区绘制的白板会议记录）。</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数据统计：呼叫统计（可视化查阅呼叫数据）、操作统计（查询平台操作记录）。</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护理信息维护：医院工作人员可以手动录入护工公司提供的护工信息，包含护工种类，等级和价格等。</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护工订单管理：查看已经预定护工的需求订单列表，并对订单用户需求进行处理(电话方式)。</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健康宣教材料管理：对本科室的宣教材料进行分类、上传、重命名、排序、删除等操作。</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住院须知管理：医院工作人员可以编辑出入院须知等信息。</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问卷调查管理：医院工作人员可以编辑问卷。</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消息发布管理：医院工作人员在后台编辑发送即时消息，定时消息。</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供应链管理：医院工作人员在后台编辑订餐公司，护工公司信息。</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系统设置：可进行角色管理及账号管理，设置医院名称、医院院徽。设置科室主任、护士长及每个病房的主管医生、责任护士；门口屏提示语设置，设置各种提示语内容及其默认提示时长；管理床旁交互系统中的各类交互终端的音量，可区分白天模式与夜间模式。</w:t>
      </w:r>
    </w:p>
    <w:p>
      <w:pPr>
        <w:pStyle w:val="5"/>
        <w:numPr>
          <w:ilvl w:val="4"/>
          <w:numId w:val="1"/>
        </w:numPr>
        <w:spacing w:before="0" w:after="0" w:line="360" w:lineRule="auto"/>
        <w:ind w:firstLine="419"/>
        <w:rPr>
          <w:rFonts w:ascii="仿宋" w:hAnsi="仿宋" w:eastAsia="仿宋"/>
          <w:sz w:val="24"/>
          <w:szCs w:val="24"/>
          <w:highlight w:val="none"/>
        </w:rPr>
      </w:pPr>
      <w:r>
        <w:rPr>
          <w:rFonts w:ascii="仿宋" w:hAnsi="仿宋" w:eastAsia="仿宋"/>
          <w:sz w:val="24"/>
          <w:szCs w:val="24"/>
          <w:highlight w:val="none"/>
        </w:rPr>
        <w:t>床旁交互系统软件</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信息展示</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支持显示患者床号、姓名、性别、年龄、血型、住院号、入院日期等，实时更新。</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支持显示患者护理级别、是否病危病重、过敏史、饮食等，实时更新。</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支持显示主管医生与责任护士姓名，实时更新。</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支持对接医嘱或护理文书，显示患者相关的护理重点，包括但不限于输液港、PICC、CVC、滴速控制、半卧位、绝对卧床、造口护理、记尿量、记出入量、血糖监测、腹腔化疗、测腹围、鼻饲等，实时更新。</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支持显示护理风险评估结果及等级，包括但不限于自理能力、防压疮、防跌倒/坠床、防血栓、防脱管、防误吸、防走失、防自杀等，实时更新。</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支持显示医院院徽、医院名称、科室名称，实时更新。</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支持显示实时日期、星期、时间。</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支持显示病房房间号、床号范围、床号。</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支持显示科室主任、护士长、病房主管医生、责任护士姓名与工作照。</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支持显示病房内各个病床患者的护理级别，实时更新。</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支持显示病房内各个病床患者的护理风险评估结果及等级，实时更新。</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住院支付</w:t>
      </w:r>
    </w:p>
    <w:p>
      <w:pPr>
        <w:pStyle w:val="19"/>
        <w:numPr>
          <w:ilvl w:val="0"/>
          <w:numId w:val="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支持查询住院期间日清单，收费标准 ，与医院HIS系统对接 余额，催缴提醒，充值。</w:t>
      </w:r>
    </w:p>
    <w:p>
      <w:pPr>
        <w:pStyle w:val="19"/>
        <w:numPr>
          <w:ilvl w:val="0"/>
          <w:numId w:val="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支持预缴金充值，通过身份验证，选择支付方式和支付金额进行支付，支持微信、支付宝等第三方方式充值。</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护工预约</w:t>
      </w:r>
    </w:p>
    <w:p>
      <w:pPr>
        <w:pStyle w:val="19"/>
        <w:numPr>
          <w:ilvl w:val="0"/>
          <w:numId w:val="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支持与院内护工或者第三方护工服务打通，用户可以在线下单预约护工，并可以对护工进行评价。</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病人点餐</w:t>
      </w:r>
    </w:p>
    <w:p>
      <w:pPr>
        <w:pStyle w:val="19"/>
        <w:numPr>
          <w:ilvl w:val="0"/>
          <w:numId w:val="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需要和医院膳食系统进行联动对接。</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呼叫通话</w:t>
      </w:r>
    </w:p>
    <w:p>
      <w:pPr>
        <w:pStyle w:val="19"/>
        <w:numPr>
          <w:ilvl w:val="0"/>
          <w:numId w:val="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支持通过手柄或屏幕按钮对护士站进行呼叫。</w:t>
      </w:r>
    </w:p>
    <w:p>
      <w:pPr>
        <w:pStyle w:val="19"/>
        <w:numPr>
          <w:ilvl w:val="0"/>
          <w:numId w:val="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支持自动接听来自护士站的呼叫。</w:t>
      </w:r>
    </w:p>
    <w:p>
      <w:pPr>
        <w:pStyle w:val="19"/>
        <w:numPr>
          <w:ilvl w:val="0"/>
          <w:numId w:val="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实时显示通话状态，包括正在呼叫、等待接听、正在通话、忙音、无应答、已挂断等。</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发起增援</w:t>
      </w:r>
    </w:p>
    <w:p>
      <w:pPr>
        <w:pStyle w:val="19"/>
        <w:numPr>
          <w:ilvl w:val="0"/>
          <w:numId w:val="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支持医护人员向其他终端发送增援消息。</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信息查询</w:t>
      </w:r>
    </w:p>
    <w:p>
      <w:pPr>
        <w:pStyle w:val="19"/>
        <w:numPr>
          <w:ilvl w:val="0"/>
          <w:numId w:val="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患者通过证件验证后可查询本次入院以来的各类费用清单、费用总额、存入金额及余额等。</w:t>
      </w:r>
    </w:p>
    <w:p>
      <w:pPr>
        <w:pStyle w:val="19"/>
        <w:numPr>
          <w:ilvl w:val="0"/>
          <w:numId w:val="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患者通过证件验证后可查询本次入院以来的各类检验检查结果。</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健康宣教</w:t>
      </w:r>
    </w:p>
    <w:p>
      <w:pPr>
        <w:pStyle w:val="19"/>
        <w:numPr>
          <w:ilvl w:val="0"/>
          <w:numId w:val="1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支持宣教材料播放，患者可点击播放本科室的宣教材料。</w:t>
      </w:r>
    </w:p>
    <w:p>
      <w:pPr>
        <w:pStyle w:val="19"/>
        <w:numPr>
          <w:ilvl w:val="0"/>
          <w:numId w:val="10"/>
        </w:numPr>
        <w:ind w:left="0" w:firstLine="474"/>
        <w:rPr>
          <w:rFonts w:hint="eastAsia"/>
          <w:highlight w:val="none"/>
        </w:rPr>
      </w:pPr>
      <w:r>
        <w:rPr>
          <w:rFonts w:hint="eastAsia" w:ascii="仿宋" w:hAnsi="仿宋" w:eastAsia="仿宋"/>
          <w:spacing w:val="14"/>
          <w:sz w:val="24"/>
          <w:szCs w:val="24"/>
          <w:highlight w:val="none"/>
        </w:rPr>
        <w:t>支持宣教材料管理，支持对宣教材料进行分类、上传、重命名、排序、删除等操作</w:t>
      </w:r>
      <w:r>
        <w:rPr>
          <w:rFonts w:hint="eastAsia"/>
          <w:highlight w:val="none"/>
        </w:rPr>
        <w:t>。</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体征任务</w:t>
      </w:r>
    </w:p>
    <w:p>
      <w:pPr>
        <w:pStyle w:val="19"/>
        <w:numPr>
          <w:ilvl w:val="0"/>
          <w:numId w:val="1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支持查看待测体征，根据体征测量规则自动生成的结果，护士可在门口机查看本病房病人的待测体征任务。</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信息提示</w:t>
      </w:r>
    </w:p>
    <w:p>
      <w:pPr>
        <w:pStyle w:val="19"/>
        <w:numPr>
          <w:ilvl w:val="0"/>
          <w:numId w:val="1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支持门口机提示，护士根据需要选择提示语类型显示在指定病房的门口机页面。</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护士定位</w:t>
      </w:r>
    </w:p>
    <w:p>
      <w:pPr>
        <w:pStyle w:val="19"/>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支持护士根据需要设置托管在指定病房（床）的床旁屏页面接听呼叫信息。</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远程探视与监护</w:t>
      </w:r>
    </w:p>
    <w:p>
      <w:pPr>
        <w:pStyle w:val="19"/>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支持实时音视频通话服务，适用于患者、家属、护士三方视频通话，支持640*480到1280*720高清画质。</w:t>
      </w:r>
    </w:p>
    <w:p>
      <w:pPr>
        <w:pStyle w:val="19"/>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支持患者与家属视频通话。</w:t>
      </w:r>
    </w:p>
    <w:p>
      <w:pPr>
        <w:pStyle w:val="19"/>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支持患者与护士视频通话（含视频监护、语音通话）。</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病区呼叫中心软件</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信息展示</w:t>
      </w:r>
    </w:p>
    <w:p>
      <w:pPr>
        <w:pStyle w:val="19"/>
        <w:numPr>
          <w:ilvl w:val="0"/>
          <w:numId w:val="1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支持显示基本信息，显示患者床号、姓名、性别、年龄、住院号、入院日期、诊断等，实时更新。</w:t>
      </w:r>
    </w:p>
    <w:p>
      <w:pPr>
        <w:pStyle w:val="19"/>
        <w:numPr>
          <w:ilvl w:val="0"/>
          <w:numId w:val="1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支持床位列表显示，显示所有病区患者的床位进行列表显示、筛选显示、分类显示。</w:t>
      </w:r>
    </w:p>
    <w:p>
      <w:pPr>
        <w:pStyle w:val="19"/>
        <w:numPr>
          <w:ilvl w:val="0"/>
          <w:numId w:val="1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支持显示病情信息，显示患者护理级别、是否病危病重、过敏史、饮食等，实时更新。</w:t>
      </w:r>
    </w:p>
    <w:p>
      <w:pPr>
        <w:pStyle w:val="19"/>
        <w:numPr>
          <w:ilvl w:val="0"/>
          <w:numId w:val="1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支持显示当前科室，显示医院院徽、医院名称、科室名称。</w:t>
      </w:r>
    </w:p>
    <w:p>
      <w:pPr>
        <w:pStyle w:val="19"/>
        <w:numPr>
          <w:ilvl w:val="0"/>
          <w:numId w:val="1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支持显示当前时间，显示实时日期、星期、时间。</w:t>
      </w:r>
    </w:p>
    <w:p>
      <w:pPr>
        <w:pStyle w:val="19"/>
        <w:numPr>
          <w:ilvl w:val="0"/>
          <w:numId w:val="1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支持显示监护中心，实时持续显示重点患者的心率、呼吸、体动变化等体征数据，体征异常自动预警。</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呼叫通话</w:t>
      </w:r>
    </w:p>
    <w:p>
      <w:pPr>
        <w:pStyle w:val="19"/>
        <w:numPr>
          <w:ilvl w:val="0"/>
          <w:numId w:val="1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支持通过屏幕按钮对各个床头卡进行呼叫，一次呼叫一个。</w:t>
      </w:r>
    </w:p>
    <w:p>
      <w:pPr>
        <w:pStyle w:val="19"/>
        <w:numPr>
          <w:ilvl w:val="0"/>
          <w:numId w:val="1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支持通过屏幕按钮接听来自床头卡的呼叫，支持多个呼叫并发，可手动选择其一接听。</w:t>
      </w:r>
    </w:p>
    <w:p>
      <w:pPr>
        <w:pStyle w:val="19"/>
        <w:numPr>
          <w:ilvl w:val="0"/>
          <w:numId w:val="1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实时显示通话状态，包括正在呼叫、等待接听、正在通话、无应答、已挂断等。</w:t>
      </w:r>
    </w:p>
    <w:p>
      <w:pPr>
        <w:pStyle w:val="19"/>
        <w:numPr>
          <w:ilvl w:val="0"/>
          <w:numId w:val="1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支持实时显示未接来电提醒。</w:t>
      </w:r>
    </w:p>
    <w:p>
      <w:pPr>
        <w:pStyle w:val="19"/>
        <w:numPr>
          <w:ilvl w:val="0"/>
          <w:numId w:val="16"/>
        </w:numPr>
        <w:ind w:left="0" w:firstLine="474"/>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rPr>
        <w:t>支持查询通话记录</w:t>
      </w:r>
      <w:r>
        <w:rPr>
          <w:rFonts w:hint="eastAsia" w:ascii="仿宋" w:hAnsi="仿宋" w:eastAsia="仿宋" w:cs="Times New Roman"/>
          <w:spacing w:val="14"/>
          <w:sz w:val="24"/>
          <w:szCs w:val="24"/>
          <w:highlight w:val="none"/>
          <w:lang w:eastAsia="zh-Hans"/>
        </w:rPr>
        <w:t>，</w:t>
      </w:r>
      <w:r>
        <w:rPr>
          <w:rFonts w:hint="eastAsia" w:ascii="仿宋" w:hAnsi="仿宋" w:eastAsia="仿宋" w:cs="Times New Roman"/>
          <w:spacing w:val="14"/>
          <w:sz w:val="24"/>
          <w:szCs w:val="24"/>
          <w:highlight w:val="none"/>
          <w:lang w:val="en-US" w:eastAsia="zh-Hans"/>
        </w:rPr>
        <w:t>支持通话录音功能</w:t>
      </w:r>
      <w:r>
        <w:rPr>
          <w:rFonts w:hint="eastAsia" w:ascii="仿宋" w:hAnsi="仿宋" w:eastAsia="仿宋" w:cs="Times New Roman"/>
          <w:spacing w:val="14"/>
          <w:sz w:val="24"/>
          <w:szCs w:val="24"/>
          <w:highlight w:val="none"/>
        </w:rPr>
        <w:t>。</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其他交互终端软件</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走廊屏</w:t>
      </w:r>
    </w:p>
    <w:p>
      <w:pPr>
        <w:pStyle w:val="19"/>
        <w:numPr>
          <w:ilvl w:val="0"/>
          <w:numId w:val="1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支持显示科室信息、标语信息和时间日期、滚动显示时间和有关提示标语。</w:t>
      </w:r>
    </w:p>
    <w:p>
      <w:pPr>
        <w:pStyle w:val="19"/>
        <w:numPr>
          <w:ilvl w:val="0"/>
          <w:numId w:val="1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支持病人呼叫护理场景下可谓走廊中的护理人员提供所呼叫床位提醒、报警信息提示。</w:t>
      </w:r>
    </w:p>
    <w:p>
      <w:pPr>
        <w:pStyle w:val="19"/>
        <w:numPr>
          <w:ilvl w:val="0"/>
          <w:numId w:val="1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支持具有呼叫提示音（语音或音乐），音量可软件设置。</w:t>
      </w:r>
    </w:p>
    <w:p>
      <w:pPr>
        <w:pStyle w:val="19"/>
        <w:numPr>
          <w:ilvl w:val="0"/>
          <w:numId w:val="1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支持每个病区按照需要设置中文显示屏，数量没有限制。</w:t>
      </w:r>
    </w:p>
    <w:p>
      <w:pPr>
        <w:pStyle w:val="19"/>
        <w:numPr>
          <w:ilvl w:val="0"/>
          <w:numId w:val="1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支持定制版面，不同科室显示不同风格的界面布局。</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门口屏显示系统软件</w:t>
      </w:r>
    </w:p>
    <w:p>
      <w:pPr>
        <w:pStyle w:val="19"/>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支持针对所处房间，展示该房间主治医生、科室信息等内容信息。</w:t>
      </w:r>
    </w:p>
    <w:p>
      <w:pPr>
        <w:pStyle w:val="19"/>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支持可以查询住院期间日清单，收费标准 ，与医院HIS系统对接余额，催缴提醒，充值。</w:t>
      </w:r>
    </w:p>
    <w:p>
      <w:pPr>
        <w:pStyle w:val="19"/>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支持出入院须知，医保须知等，可后台编辑。</w:t>
      </w:r>
    </w:p>
    <w:p>
      <w:pPr>
        <w:pStyle w:val="19"/>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支持与院内护工或者第三方护工服务打通，用户可以在线下单预约护工。并可以对护工进行评价。</w:t>
      </w:r>
    </w:p>
    <w:p>
      <w:pPr>
        <w:pStyle w:val="19"/>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支持可以查看入住时间，护理级别等相关信息。</w:t>
      </w:r>
    </w:p>
    <w:p>
      <w:pPr>
        <w:pStyle w:val="19"/>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支持主要包括医院人文、健康专题、专家讲座等多元化 主题。帮助医院树立品牌形象，帮助医务人员提升效率，帮助用户建立健康知识获取渠道。支持默认播放宣教功能。</w:t>
      </w:r>
    </w:p>
    <w:p>
      <w:pPr>
        <w:pStyle w:val="19"/>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支根据用户需求，可以在系统进行个性化查房提醒，用药提醒，输液提醒，缴费提醒，支持紧急公告全屏播放提醒。</w:t>
      </w:r>
    </w:p>
    <w:p>
      <w:pPr>
        <w:pStyle w:val="19"/>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支持收集患者住院期间对医院，病房环境，以及医护人员的医术、服务态度等综合评价。</w:t>
      </w:r>
    </w:p>
    <w:p>
      <w:pPr>
        <w:pStyle w:val="5"/>
        <w:numPr>
          <w:ilvl w:val="4"/>
          <w:numId w:val="1"/>
        </w:numPr>
        <w:spacing w:before="0" w:after="0" w:line="360" w:lineRule="auto"/>
        <w:ind w:firstLine="419"/>
        <w:rPr>
          <w:rFonts w:hint="eastAsia" w:ascii="仿宋" w:hAnsi="仿宋" w:eastAsia="仿宋"/>
          <w:sz w:val="24"/>
          <w:szCs w:val="24"/>
          <w:highlight w:val="none"/>
        </w:rPr>
      </w:pPr>
      <w:r>
        <w:rPr>
          <w:rFonts w:hint="eastAsia" w:ascii="仿宋" w:hAnsi="仿宋" w:eastAsia="仿宋"/>
          <w:sz w:val="24"/>
          <w:szCs w:val="24"/>
          <w:highlight w:val="none"/>
        </w:rPr>
        <w:t>健康宣教管理软件</w:t>
      </w:r>
    </w:p>
    <w:p>
      <w:pPr>
        <w:pStyle w:val="19"/>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投放列表：投放列表包括在床头屏、门口屏等多种渠道投放的投放计划；新增投放计划，填写投放计划名称、开始与结束日期、广告位、投放设备、资源类型、图片与视频、时长、排序序号；在列表中可以选择一个投放计划进行编辑，编辑投放的内容；选择一个投放计划删除。</w:t>
      </w:r>
    </w:p>
    <w:p>
      <w:pPr>
        <w:pStyle w:val="19"/>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数据报表：展示已经投放的广告列表；展示按日期和小时获取的PV、UV等数据，同时具备导出数据功能。</w:t>
      </w:r>
    </w:p>
    <w:p>
      <w:pPr>
        <w:pStyle w:val="19"/>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系统设置：渠道、广告位ID、类型、广告位名称、规格、状态、编辑；序号、疾病名称和关键字设置和新增；紧急停用广告功能，添加紧急停用之后投放计划会停用；根据医院添加投放设备，可以查看、更新设备。</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输液监控系统</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输液信息智能采集</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能够实现对所有终端信息的实时采集，提供综合信息发布；能实时展示单元信息、输液状态等综合信息。</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能显示患者姓名、性别、年龄、床号、入院天数等基本信息；能显示终端实时电量信息；能实时采集病床液体余量、滴数，并通过算法计算出剩余输液时间；能根据科室需求对于患者隐私进行保护处理。</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能与HIS及护理看板系统无缝对接，实时自动采集护理所需的相关信息，护士在计算机上就能完成相关操作，无需纸质及手工抄录，信息实时、准确且提升工作效率。</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该系统在不改变和影响原有的输液监护流程情况下，提供准确的信息数据，帮助护理人员准确判断单元输液情况。内置高精度低功耗重力感应器，能对输液信息进行精准抓取、准确传输，保证数据准确。</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该系统利用无线通信技术和编程软件，能够实时采集单元输液情况，对输液过程各种状态都能够实现高精度的显示，如：即将输完、输液停滞、输液过快、离床、压管、漏针渗液等。可根据输液滴数与时间的计算公式来预计从状态发出到护士准备好材料到达病床的时间来设置，满足各种场景的输液状态处理。</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具有广泛的兼容性和可扩展性，能够扩展支持各型智能穿戴设备，从而采集到输液过程中患者的各项生命体征：体温升高、呼吸变急促、心率等，便于协助护士进行输液巡视，及时发现患者可能出现的输液反应等。</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智能识别主流的输液包装、输液信息异常提示、单元数据显示和查询以及输液数据的分析功能，输液全程无需操作任何按钮，系统自动开关机，通过内置核心算法，自动识别输液包装、规格等信息，真正做到不增加护士任何工作量。</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信息展示功能模块设置合理，可按照不同功能划分模块：如输液异常信息提示、输液状态显示区域等</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具有数据库统计功能，能够对医院床位使用情况进行分析汇总并同步病人信息，有利于辅助管理者做出科学决策。</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支持护理看板系统与输液监控看板通过配置参数，实现二者无缝切换。</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支持单独个性化设置，使得每个床位都可以自定义滴速范围和剩余任意毫升数报警提示。</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能够统计护士输液工作量数据，为护理绩效管理提供依据。</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移动监控终端软件</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基于安卓系统开发，支持PDA端APP，支持各种人性化功能设计。</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具备输液滴速显示，与临床实际输液滴速一致。</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支持输液过快的报警，输液速度可以自定义到每一个床位。</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支持输液每分钟低于4滴的报警、支持输液滴停的报警、支持漏针渗液发生前的监控。</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支持患者离床提醒。</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支持输液即将输完提醒，可自定义报警的剩余液体量。</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APP支持语音播报和震动两种提醒方式，在PDA关屏情景下也能提醒；可以自定义提醒频率、持续提醒时长、语音播报音量大小。</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电池电量不足提醒，手机APP里面可以查看所有需要更换电池的设备。</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支持APP内语音对讲功能。</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支持APP内扫二维码和条码功能。</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智能护理看板系统</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基础信息</w:t>
      </w:r>
    </w:p>
    <w:p>
      <w:pPr>
        <w:pStyle w:val="19"/>
        <w:numPr>
          <w:ilvl w:val="0"/>
          <w:numId w:val="2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支持显示患者床号、姓名、性别、年龄、诊断、病危/病重、护理级别基础信息，支持患者高危状态（疼痛、自理能力、跌倒/坠床、压力性损伤、导管滑脱）显示。</w:t>
      </w:r>
    </w:p>
    <w:p>
      <w:pPr>
        <w:pStyle w:val="19"/>
        <w:numPr>
          <w:ilvl w:val="0"/>
          <w:numId w:val="2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数据对接护理文书系统，支持高危标识等图标按照要求定制。</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患者详细信息</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支持点选床位弹出患者详细信息，详细信息包含患者姓名、年龄、电话、入院日期、护理等级等，支持按照要求定制。</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统计信息</w:t>
      </w:r>
    </w:p>
    <w:p>
      <w:pPr>
        <w:pStyle w:val="19"/>
        <w:numPr>
          <w:ilvl w:val="0"/>
          <w:numId w:val="2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能实时统计并显示病区今日入院、出院、手术，明日出院、手术，心电监护、留置导尿等数据。明日出院（手术）系统能在次日自动转换显示为今日出院（手术），数据实时更新。</w:t>
      </w:r>
    </w:p>
    <w:p>
      <w:pPr>
        <w:pStyle w:val="5"/>
        <w:numPr>
          <w:ilvl w:val="4"/>
          <w:numId w:val="1"/>
        </w:numPr>
        <w:spacing w:before="0" w:after="0" w:line="360" w:lineRule="auto"/>
        <w:ind w:firstLine="500"/>
        <w:rPr>
          <w:rFonts w:ascii="仿宋" w:hAnsi="仿宋" w:eastAsia="仿宋"/>
          <w:sz w:val="24"/>
          <w:szCs w:val="24"/>
          <w:highlight w:val="none"/>
        </w:rPr>
      </w:pPr>
      <w:r>
        <w:rPr>
          <w:rFonts w:hint="eastAsia"/>
          <w:highlight w:val="none"/>
        </w:rPr>
        <w:t>手术、检查</w:t>
      </w:r>
    </w:p>
    <w:p>
      <w:pPr>
        <w:pStyle w:val="19"/>
        <w:numPr>
          <w:ilvl w:val="0"/>
          <w:numId w:val="2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能显示手术、检查安排。</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医嘱任务</w:t>
      </w:r>
    </w:p>
    <w:p>
      <w:pPr>
        <w:pStyle w:val="19"/>
        <w:numPr>
          <w:ilvl w:val="0"/>
          <w:numId w:val="2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能显示患者测血压、测血糖、记尿量、理疗、雾化等医嘱任务，并能自定义设置显示的内容。</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医护信息</w:t>
      </w:r>
    </w:p>
    <w:p>
      <w:pPr>
        <w:pStyle w:val="19"/>
        <w:numPr>
          <w:ilvl w:val="0"/>
          <w:numId w:val="2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支持显示医护团队介绍。</w:t>
      </w:r>
    </w:p>
    <w:p>
      <w:pPr>
        <w:pStyle w:val="5"/>
        <w:numPr>
          <w:ilvl w:val="4"/>
          <w:numId w:val="1"/>
        </w:numPr>
        <w:spacing w:before="0" w:after="0" w:line="360" w:lineRule="auto"/>
        <w:ind w:firstLine="419"/>
        <w:rPr>
          <w:rFonts w:hint="eastAsia" w:ascii="仿宋" w:hAnsi="仿宋" w:eastAsia="仿宋"/>
          <w:sz w:val="24"/>
          <w:szCs w:val="24"/>
          <w:highlight w:val="none"/>
        </w:rPr>
      </w:pPr>
      <w:r>
        <w:rPr>
          <w:rFonts w:hint="eastAsia" w:ascii="仿宋" w:hAnsi="仿宋" w:eastAsia="仿宋"/>
          <w:sz w:val="24"/>
          <w:szCs w:val="24"/>
          <w:highlight w:val="none"/>
        </w:rPr>
        <w:t>护士示教培训及宣教</w:t>
      </w:r>
    </w:p>
    <w:p>
      <w:pPr>
        <w:pStyle w:val="19"/>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开启支持病区护士对互动性教学模式和患者及家属进行宣教，图文展示和视频播放方式，可进行高效的护理培训和宣教，使护士教学培训和健康宣教更高效。</w:t>
      </w:r>
    </w:p>
    <w:p>
      <w:pPr>
        <w:pStyle w:val="19"/>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教培考信息：支持护士根据日历安排表显示护理培训、学习及考试计划。</w:t>
      </w:r>
    </w:p>
    <w:p>
      <w:pPr>
        <w:pStyle w:val="19"/>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培训计划：支持显示培训计划具体信息，包含培训时间、地点、人员、内容、形式等。</w:t>
      </w:r>
    </w:p>
    <w:p>
      <w:pPr>
        <w:pStyle w:val="19"/>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学习计划：支持显示学习计划具体信息，包含学习时间、地点、人员、内容、形式等。</w:t>
      </w:r>
    </w:p>
    <w:p>
      <w:pPr>
        <w:pStyle w:val="19"/>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考试计划：支持显示考试计划具体信息，包含考试时间、地点、人员、内容、形式等。</w:t>
      </w:r>
    </w:p>
    <w:p>
      <w:pPr>
        <w:pStyle w:val="19"/>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教学资源管理：支持显示和播放资源库教学资源，包含文档、图片、 视频、音频等类型。</w:t>
      </w:r>
    </w:p>
    <w:p>
      <w:pPr>
        <w:pStyle w:val="19"/>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师资信息：支持显示培训师资信息。</w:t>
      </w:r>
    </w:p>
    <w:p>
      <w:pPr>
        <w:pStyle w:val="19"/>
        <w:numPr>
          <w:ilvl w:val="0"/>
          <w:numId w:val="2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继续教育：支持显示继续教育项目，方便护理人员显示、报名。</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科室排班信息</w:t>
      </w:r>
    </w:p>
    <w:p>
      <w:pPr>
        <w:pStyle w:val="19"/>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排班信息：支持显示科室护理人员排班表，包含实习护士、进修护士、规培护士排班信息，支持显示历史排班信息。</w:t>
      </w:r>
    </w:p>
    <w:p>
      <w:pPr>
        <w:pStyle w:val="19"/>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管床信息：支持显示护理人员管床信息。</w:t>
      </w:r>
    </w:p>
    <w:p>
      <w:pPr>
        <w:pStyle w:val="19"/>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工时存欠：支持护理人员显示当前工时存欠总额及存欠加扣详情。</w:t>
      </w:r>
    </w:p>
    <w:p>
      <w:pPr>
        <w:pStyle w:val="19"/>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期望排班：支持护士长显示护理人员提交的期望排班信息。</w:t>
      </w:r>
    </w:p>
    <w:p>
      <w:pPr>
        <w:pStyle w:val="19"/>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调班信息：支持护士长显示护理人员提交的调班信息。</w:t>
      </w:r>
    </w:p>
    <w:p>
      <w:pPr>
        <w:pStyle w:val="19"/>
        <w:numPr>
          <w:ilvl w:val="0"/>
          <w:numId w:val="2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请假信息：支持护士长显示护理人员提交的请假信息。</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电子交接班</w:t>
      </w:r>
    </w:p>
    <w:p>
      <w:pPr>
        <w:pStyle w:val="19"/>
        <w:numPr>
          <w:ilvl w:val="0"/>
          <w:numId w:val="3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汇总信息：支持显示交班项目统计的汇总数据，并支持点选显示每个项目下的患者列表及患者详情信息。</w:t>
      </w:r>
    </w:p>
    <w:p>
      <w:pPr>
        <w:pStyle w:val="19"/>
        <w:numPr>
          <w:ilvl w:val="0"/>
          <w:numId w:val="3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历次信息：支持显示历次交班的数据。</w:t>
      </w:r>
    </w:p>
    <w:p>
      <w:pPr>
        <w:pStyle w:val="19"/>
        <w:numPr>
          <w:ilvl w:val="0"/>
          <w:numId w:val="3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交班报告临补：支持交接班时在交互一体机上对交班报告进行现场临时增补、插入批注、重点标注，生成新的交班报告，保存该交班报告时生成文件二维码，护理人员微信扫码同步交班报告内容至手机端，提高交接班效率。</w:t>
      </w:r>
    </w:p>
    <w:p>
      <w:pPr>
        <w:pStyle w:val="19"/>
        <w:numPr>
          <w:ilvl w:val="0"/>
          <w:numId w:val="3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交接班备忘录：支持自由书写生成备忘录，如设备借用、特殊事项交接等，保存备忘录同时生成文件二维码，护理人员微信扫码同步备忘录内容至手机端，提高交接班效率。</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科室人力资源数据</w:t>
      </w:r>
    </w:p>
    <w:p>
      <w:pPr>
        <w:pStyle w:val="19"/>
        <w:numPr>
          <w:ilvl w:val="0"/>
          <w:numId w:val="3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人员列表：支持显示科室护理人员列表。</w:t>
      </w:r>
    </w:p>
    <w:p>
      <w:pPr>
        <w:pStyle w:val="19"/>
        <w:numPr>
          <w:ilvl w:val="0"/>
          <w:numId w:val="3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护士详情：支持点击显示护理人员详情信息。</w:t>
      </w:r>
    </w:p>
    <w:p>
      <w:pPr>
        <w:pStyle w:val="19"/>
        <w:numPr>
          <w:ilvl w:val="0"/>
          <w:numId w:val="3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信息统计展示：支持显示科室护理人员层级、职称、学历、工龄等的分布信息。</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风险预警</w:t>
      </w:r>
    </w:p>
    <w:p>
      <w:pPr>
        <w:pStyle w:val="19"/>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支持显示护理评估预警结果对应的床位。</w:t>
      </w:r>
    </w:p>
    <w:p>
      <w:pPr>
        <w:pStyle w:val="19"/>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支持显示体征异常对应的床位（后台配置可按年龄定义预警阀值）。</w:t>
      </w:r>
    </w:p>
    <w:p>
      <w:pPr>
        <w:pStyle w:val="19"/>
        <w:numPr>
          <w:ilvl w:val="0"/>
          <w:numId w:val="3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支持危急值预警信息历史列表床位展示。</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消息弹窗和声音提醒</w:t>
      </w:r>
    </w:p>
    <w:p>
      <w:pPr>
        <w:pStyle w:val="19"/>
        <w:numPr>
          <w:ilvl w:val="0"/>
          <w:numId w:val="3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对接智慧病房智能呼叫系统可支持呼叫信息、增援信息和洗手间报警信息的消息弹窗提醒和声音提醒</w:t>
      </w:r>
      <w:r>
        <w:rPr>
          <w:rFonts w:hint="eastAsia" w:ascii="仿宋" w:hAnsi="仿宋" w:eastAsia="仿宋"/>
          <w:spacing w:val="14"/>
          <w:sz w:val="24"/>
          <w:szCs w:val="24"/>
          <w:highlight w:val="none"/>
          <w:lang w:eastAsia="zh-Hans"/>
        </w:rPr>
        <w:t>，</w:t>
      </w:r>
      <w:r>
        <w:rPr>
          <w:rFonts w:hint="eastAsia" w:ascii="仿宋" w:hAnsi="仿宋" w:eastAsia="仿宋"/>
          <w:spacing w:val="14"/>
          <w:sz w:val="24"/>
          <w:szCs w:val="24"/>
          <w:highlight w:val="none"/>
          <w:lang w:val="en-US" w:eastAsia="zh-CN"/>
        </w:rPr>
        <w:t>声音提醒为中文语音播报，中文语音播报可以按照用户的需求定制</w:t>
      </w:r>
      <w:r>
        <w:rPr>
          <w:rFonts w:hint="eastAsia" w:ascii="仿宋" w:hAnsi="仿宋" w:eastAsia="仿宋"/>
          <w:spacing w:val="14"/>
          <w:sz w:val="24"/>
          <w:szCs w:val="24"/>
          <w:highlight w:val="none"/>
        </w:rPr>
        <w:t>。</w:t>
      </w:r>
    </w:p>
    <w:p>
      <w:pPr>
        <w:pStyle w:val="19"/>
        <w:numPr>
          <w:ilvl w:val="0"/>
          <w:numId w:val="3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对接危急值报警系统可支持危急值报警信息的消息弹窗提醒和声音提醒。</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输液信息</w:t>
      </w:r>
    </w:p>
    <w:p>
      <w:pPr>
        <w:pStyle w:val="19"/>
        <w:numPr>
          <w:ilvl w:val="0"/>
          <w:numId w:val="3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支持显示科室床位输液信息，包括当前滴数、剩余输液时间、即将输完、滴数过快、离开、输液停滞等输液状态提醒。</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病区备忘录</w:t>
      </w:r>
    </w:p>
    <w:p>
      <w:pPr>
        <w:pStyle w:val="19"/>
        <w:numPr>
          <w:ilvl w:val="0"/>
          <w:numId w:val="3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支持书写录入生成并查看备忘录，如设备借用、病区公告等，可进行新增、编辑、删除等操作。</w:t>
      </w:r>
    </w:p>
    <w:p>
      <w:pPr>
        <w:pStyle w:val="19"/>
        <w:numPr>
          <w:ilvl w:val="0"/>
          <w:numId w:val="3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支持用户用红色标记重要的备忘录条目，支持备忘录设置过期时间，系统根据过期时间自动删除备忘录，支持显示备忘录录入的用户名，用于追踪备忘录的来源。</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跨楼层展示</w:t>
      </w:r>
    </w:p>
    <w:p>
      <w:pPr>
        <w:pStyle w:val="19"/>
        <w:numPr>
          <w:ilvl w:val="0"/>
          <w:numId w:val="3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支持同病区跨楼层显示，自定义床位显示范围，自定义显示床位数量、患者卡位大小。</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系统设置</w:t>
      </w:r>
    </w:p>
    <w:p>
      <w:pPr>
        <w:pStyle w:val="19"/>
        <w:numPr>
          <w:ilvl w:val="0"/>
          <w:numId w:val="3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科室信息：支持对科室进行编辑、删除、新增操作；支持批量导入科室和床位；支持在未对接his系统前提下能满足临床科室数据准确性。</w:t>
      </w:r>
    </w:p>
    <w:p>
      <w:pPr>
        <w:pStyle w:val="19"/>
        <w:numPr>
          <w:ilvl w:val="0"/>
          <w:numId w:val="3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科室项目：支持科室自定义设置看板显示项目，满足临床科室个性化需求（如妇产科设置分娩项目）；支持看板显示项目与医嘱绑定设置，实现系统自动抓取数据，保证护理任务准确性和完整性；支持看板自定义布局：可自定义患者的业务标识，如护理等级颜色、风险标识样式，根据医院类型自定义显示主题色，可自定义业务块的布局；支持项目手动录入显示数据和系统抓取自定义设置，支持手动补录项目内容。</w:t>
      </w:r>
    </w:p>
    <w:p>
      <w:pPr>
        <w:pStyle w:val="19"/>
        <w:numPr>
          <w:ilvl w:val="0"/>
          <w:numId w:val="3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信息录入：支持在后台录入科室内部所有岗位人员联系电话，全院各部门负责人联系电话，院外电话。</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配套硬件集成</w:t>
      </w:r>
    </w:p>
    <w:p>
      <w:pPr>
        <w:ind w:firstLine="474"/>
        <w:rPr>
          <w:rFonts w:hint="eastAsia"/>
          <w:highlight w:val="none"/>
        </w:rPr>
      </w:pPr>
      <w:r>
        <w:rPr>
          <w:rFonts w:hint="eastAsia" w:ascii="仿宋" w:hAnsi="仿宋" w:eastAsia="仿宋"/>
          <w:spacing w:val="14"/>
          <w:sz w:val="24"/>
          <w:szCs w:val="24"/>
          <w:highlight w:val="none"/>
        </w:rPr>
        <w:t>本系统建设配套的硬件：护士站交互终端</w:t>
      </w:r>
      <w:r>
        <w:rPr>
          <w:rFonts w:ascii="仿宋" w:hAnsi="仿宋" w:eastAsia="仿宋" w:cs="Times New Roman"/>
          <w:b w:val="0"/>
          <w:bCs/>
          <w:color w:val="auto"/>
          <w:spacing w:val="14"/>
          <w:sz w:val="24"/>
          <w:szCs w:val="24"/>
          <w:highlight w:val="none"/>
        </w:rPr>
        <w:t>12</w:t>
      </w:r>
      <w:r>
        <w:rPr>
          <w:rFonts w:hint="eastAsia" w:ascii="仿宋" w:hAnsi="仿宋" w:eastAsia="仿宋"/>
          <w:spacing w:val="14"/>
          <w:sz w:val="24"/>
          <w:szCs w:val="24"/>
          <w:highlight w:val="none"/>
        </w:rPr>
        <w:t>个、床旁交互终端3</w:t>
      </w:r>
      <w:r>
        <w:rPr>
          <w:rFonts w:ascii="仿宋" w:hAnsi="仿宋" w:eastAsia="仿宋"/>
          <w:spacing w:val="14"/>
          <w:sz w:val="24"/>
          <w:szCs w:val="24"/>
          <w:highlight w:val="none"/>
        </w:rPr>
        <w:t>00</w:t>
      </w:r>
      <w:r>
        <w:rPr>
          <w:rFonts w:hint="eastAsia" w:ascii="仿宋" w:hAnsi="仿宋" w:eastAsia="仿宋"/>
          <w:spacing w:val="14"/>
          <w:sz w:val="24"/>
          <w:szCs w:val="24"/>
          <w:highlight w:val="none"/>
        </w:rPr>
        <w:t>个、病床交互终端1</w:t>
      </w:r>
      <w:r>
        <w:rPr>
          <w:rFonts w:ascii="仿宋" w:hAnsi="仿宋" w:eastAsia="仿宋"/>
          <w:spacing w:val="14"/>
          <w:sz w:val="24"/>
          <w:szCs w:val="24"/>
          <w:highlight w:val="none"/>
        </w:rPr>
        <w:t>00</w:t>
      </w:r>
      <w:r>
        <w:rPr>
          <w:rFonts w:hint="eastAsia" w:ascii="仿宋" w:hAnsi="仿宋" w:eastAsia="仿宋"/>
          <w:spacing w:val="14"/>
          <w:sz w:val="24"/>
          <w:szCs w:val="24"/>
          <w:highlight w:val="none"/>
        </w:rPr>
        <w:t>个、床旁交互终端支架屏3</w:t>
      </w:r>
      <w:r>
        <w:rPr>
          <w:rFonts w:ascii="仿宋" w:hAnsi="仿宋" w:eastAsia="仿宋"/>
          <w:spacing w:val="14"/>
          <w:sz w:val="24"/>
          <w:szCs w:val="24"/>
          <w:highlight w:val="none"/>
        </w:rPr>
        <w:t>00</w:t>
      </w:r>
      <w:r>
        <w:rPr>
          <w:rFonts w:hint="eastAsia" w:ascii="仿宋" w:hAnsi="仿宋" w:eastAsia="仿宋"/>
          <w:spacing w:val="14"/>
          <w:sz w:val="24"/>
          <w:szCs w:val="24"/>
          <w:highlight w:val="none"/>
        </w:rPr>
        <w:t>个、走廊液晶显示屏</w:t>
      </w:r>
      <w:r>
        <w:rPr>
          <w:rFonts w:ascii="仿宋" w:hAnsi="仿宋" w:eastAsia="仿宋"/>
          <w:b w:val="0"/>
          <w:bCs/>
          <w:color w:val="auto"/>
          <w:spacing w:val="14"/>
          <w:sz w:val="24"/>
          <w:szCs w:val="24"/>
          <w:highlight w:val="none"/>
        </w:rPr>
        <w:t>18</w:t>
      </w:r>
      <w:r>
        <w:rPr>
          <w:rFonts w:hint="eastAsia" w:ascii="仿宋" w:hAnsi="仿宋" w:eastAsia="仿宋"/>
          <w:spacing w:val="14"/>
          <w:sz w:val="24"/>
          <w:szCs w:val="24"/>
          <w:highlight w:val="none"/>
        </w:rPr>
        <w:t>个、输液监控智能终端3</w:t>
      </w:r>
      <w:r>
        <w:rPr>
          <w:rFonts w:ascii="仿宋" w:hAnsi="仿宋" w:eastAsia="仿宋"/>
          <w:spacing w:val="14"/>
          <w:sz w:val="24"/>
          <w:szCs w:val="24"/>
          <w:highlight w:val="none"/>
        </w:rPr>
        <w:t>00</w:t>
      </w:r>
      <w:r>
        <w:rPr>
          <w:rFonts w:hint="eastAsia" w:ascii="仿宋" w:hAnsi="仿宋" w:eastAsia="仿宋"/>
          <w:spacing w:val="14"/>
          <w:sz w:val="24"/>
          <w:szCs w:val="24"/>
          <w:highlight w:val="none"/>
        </w:rPr>
        <w:t>个、触摸交互式一体机（含5G模块）</w:t>
      </w:r>
      <w:r>
        <w:rPr>
          <w:rFonts w:hint="default" w:ascii="仿宋" w:hAnsi="仿宋" w:eastAsia="仿宋"/>
          <w:spacing w:val="14"/>
          <w:sz w:val="24"/>
          <w:szCs w:val="24"/>
          <w:highlight w:val="none"/>
        </w:rPr>
        <w:t>60</w:t>
      </w:r>
      <w:r>
        <w:rPr>
          <w:rFonts w:hint="eastAsia" w:ascii="仿宋" w:hAnsi="仿宋" w:eastAsia="仿宋"/>
          <w:spacing w:val="14"/>
          <w:sz w:val="24"/>
          <w:szCs w:val="24"/>
          <w:highlight w:val="none"/>
        </w:rPr>
        <w:t>台、蓝牙体温枪1</w:t>
      </w:r>
      <w:r>
        <w:rPr>
          <w:rFonts w:ascii="仿宋" w:hAnsi="仿宋" w:eastAsia="仿宋"/>
          <w:spacing w:val="14"/>
          <w:sz w:val="24"/>
          <w:szCs w:val="24"/>
          <w:highlight w:val="none"/>
        </w:rPr>
        <w:t>80</w:t>
      </w:r>
      <w:r>
        <w:rPr>
          <w:rFonts w:hint="eastAsia" w:ascii="仿宋" w:hAnsi="仿宋" w:eastAsia="仿宋"/>
          <w:spacing w:val="14"/>
          <w:sz w:val="24"/>
          <w:szCs w:val="24"/>
          <w:highlight w:val="none"/>
        </w:rPr>
        <w:t>个、蓝牙血压计1</w:t>
      </w:r>
      <w:r>
        <w:rPr>
          <w:rFonts w:ascii="仿宋" w:hAnsi="仿宋" w:eastAsia="仿宋"/>
          <w:spacing w:val="14"/>
          <w:sz w:val="24"/>
          <w:szCs w:val="24"/>
          <w:highlight w:val="none"/>
        </w:rPr>
        <w:t>80</w:t>
      </w:r>
      <w:r>
        <w:rPr>
          <w:rFonts w:hint="eastAsia" w:ascii="仿宋" w:hAnsi="仿宋" w:eastAsia="仿宋"/>
          <w:spacing w:val="14"/>
          <w:sz w:val="24"/>
          <w:szCs w:val="24"/>
          <w:highlight w:val="none"/>
        </w:rPr>
        <w:t>个。</w:t>
      </w:r>
    </w:p>
    <w:p>
      <w:pPr>
        <w:pStyle w:val="5"/>
        <w:numPr>
          <w:ilvl w:val="4"/>
          <w:numId w:val="1"/>
        </w:numPr>
        <w:spacing w:before="0" w:after="0" w:line="360" w:lineRule="auto"/>
        <w:ind w:firstLine="419"/>
        <w:rPr>
          <w:rFonts w:ascii="仿宋" w:hAnsi="仿宋" w:eastAsia="仿宋"/>
          <w:sz w:val="24"/>
          <w:szCs w:val="24"/>
          <w:highlight w:val="none"/>
        </w:rPr>
      </w:pPr>
      <w:r>
        <w:rPr>
          <w:rFonts w:ascii="仿宋" w:hAnsi="仿宋" w:eastAsia="仿宋"/>
          <w:sz w:val="24"/>
          <w:szCs w:val="24"/>
          <w:highlight w:val="none"/>
        </w:rPr>
        <w:t>护士站交互终端</w:t>
      </w:r>
    </w:p>
    <w:p>
      <w:pPr>
        <w:pStyle w:val="19"/>
        <w:numPr>
          <w:ilvl w:val="0"/>
          <w:numId w:val="3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处理器：≥4核CPU 主频≥1.3GHz。</w:t>
      </w:r>
    </w:p>
    <w:p>
      <w:pPr>
        <w:pStyle w:val="19"/>
        <w:numPr>
          <w:ilvl w:val="0"/>
          <w:numId w:val="3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内存：Ram≥2GB+Rom≥16GB。</w:t>
      </w:r>
    </w:p>
    <w:p>
      <w:pPr>
        <w:pStyle w:val="19"/>
        <w:numPr>
          <w:ilvl w:val="0"/>
          <w:numId w:val="3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显示屏：≥13.3英寸，分辨率≥1920*1080，触摸屏。</w:t>
      </w:r>
    </w:p>
    <w:p>
      <w:pPr>
        <w:pStyle w:val="19"/>
        <w:numPr>
          <w:ilvl w:val="0"/>
          <w:numId w:val="3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摄像头：≥100W 广角。</w:t>
      </w:r>
    </w:p>
    <w:p>
      <w:pPr>
        <w:pStyle w:val="19"/>
        <w:numPr>
          <w:ilvl w:val="0"/>
          <w:numId w:val="3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RFID识别：支持。</w:t>
      </w:r>
    </w:p>
    <w:p>
      <w:pPr>
        <w:pStyle w:val="19"/>
        <w:numPr>
          <w:ilvl w:val="0"/>
          <w:numId w:val="3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以太网：支持10M/100M。</w:t>
      </w:r>
    </w:p>
    <w:p>
      <w:pPr>
        <w:pStyle w:val="19"/>
        <w:numPr>
          <w:ilvl w:val="0"/>
          <w:numId w:val="3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WIFI：支持802.11b/g/n/ac,2.4G/5G。</w:t>
      </w:r>
    </w:p>
    <w:p>
      <w:pPr>
        <w:pStyle w:val="19"/>
        <w:numPr>
          <w:ilvl w:val="0"/>
          <w:numId w:val="3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蓝牙协议:支持Bluetooth 4.0及以上。</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床旁交互终端</w:t>
      </w:r>
    </w:p>
    <w:p>
      <w:pPr>
        <w:pStyle w:val="19"/>
        <w:numPr>
          <w:ilvl w:val="0"/>
          <w:numId w:val="3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处理器：≥4核CPU 主频≥2.0GHz。</w:t>
      </w:r>
    </w:p>
    <w:p>
      <w:pPr>
        <w:pStyle w:val="19"/>
        <w:numPr>
          <w:ilvl w:val="0"/>
          <w:numId w:val="3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内存：Ram≥3GB+Rom≥32GB。</w:t>
      </w:r>
    </w:p>
    <w:p>
      <w:pPr>
        <w:pStyle w:val="19"/>
        <w:numPr>
          <w:ilvl w:val="0"/>
          <w:numId w:val="3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显示屏：≥10.1 英寸，IPS屏，≥300 cd/m2，分辨率≥800*1280，触摸屏。</w:t>
      </w:r>
    </w:p>
    <w:p>
      <w:pPr>
        <w:pStyle w:val="19"/>
        <w:numPr>
          <w:ilvl w:val="0"/>
          <w:numId w:val="3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外设接口：USB Type-C接口;USB Type-A接口；DC接口；RJ45接口；TF卡接口；3.5mm手柄接口。</w:t>
      </w:r>
    </w:p>
    <w:p>
      <w:pPr>
        <w:pStyle w:val="19"/>
        <w:numPr>
          <w:ilvl w:val="0"/>
          <w:numId w:val="3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含辅件：呼叫控制器，呼叫手柄一套。</w:t>
      </w:r>
    </w:p>
    <w:p>
      <w:pPr>
        <w:pStyle w:val="5"/>
        <w:numPr>
          <w:ilvl w:val="4"/>
          <w:numId w:val="1"/>
        </w:numPr>
        <w:spacing w:before="0" w:after="0" w:line="360" w:lineRule="auto"/>
        <w:ind w:firstLine="419"/>
        <w:rPr>
          <w:rFonts w:ascii="仿宋" w:hAnsi="仿宋" w:eastAsia="仿宋"/>
          <w:sz w:val="24"/>
          <w:szCs w:val="24"/>
          <w:highlight w:val="none"/>
        </w:rPr>
      </w:pPr>
      <w:r>
        <w:rPr>
          <w:rFonts w:ascii="仿宋" w:hAnsi="仿宋" w:eastAsia="仿宋"/>
          <w:sz w:val="24"/>
          <w:szCs w:val="24"/>
          <w:highlight w:val="none"/>
        </w:rPr>
        <w:t>病房交互终端</w:t>
      </w:r>
    </w:p>
    <w:p>
      <w:pPr>
        <w:pStyle w:val="19"/>
        <w:numPr>
          <w:ilvl w:val="0"/>
          <w:numId w:val="4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处理器：≥8核CPU 主频≥2.0GHz。</w:t>
      </w:r>
    </w:p>
    <w:p>
      <w:pPr>
        <w:pStyle w:val="19"/>
        <w:numPr>
          <w:ilvl w:val="0"/>
          <w:numId w:val="4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内存：Ram≥2GB+Rom1≥6GB。</w:t>
      </w:r>
    </w:p>
    <w:p>
      <w:pPr>
        <w:pStyle w:val="19"/>
        <w:numPr>
          <w:ilvl w:val="0"/>
          <w:numId w:val="4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显示屏：≥15.6英寸，触摸屏。</w:t>
      </w:r>
    </w:p>
    <w:p>
      <w:pPr>
        <w:pStyle w:val="19"/>
        <w:numPr>
          <w:ilvl w:val="0"/>
          <w:numId w:val="4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RFID识别：支持。</w:t>
      </w:r>
    </w:p>
    <w:p>
      <w:pPr>
        <w:pStyle w:val="19"/>
        <w:numPr>
          <w:ilvl w:val="0"/>
          <w:numId w:val="4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以太网：支持10M/100M。</w:t>
      </w:r>
    </w:p>
    <w:p>
      <w:pPr>
        <w:pStyle w:val="19"/>
        <w:numPr>
          <w:ilvl w:val="0"/>
          <w:numId w:val="4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WIFI：支持802.11b/g/n/ac,2.4G/5G。</w:t>
      </w:r>
    </w:p>
    <w:p>
      <w:pPr>
        <w:pStyle w:val="19"/>
        <w:numPr>
          <w:ilvl w:val="0"/>
          <w:numId w:val="4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蓝牙协议:支持Bluetooth 4.0及以上。</w:t>
      </w:r>
    </w:p>
    <w:p>
      <w:pPr>
        <w:pStyle w:val="5"/>
        <w:numPr>
          <w:ilvl w:val="4"/>
          <w:numId w:val="1"/>
        </w:numPr>
        <w:spacing w:before="0" w:after="0" w:line="360" w:lineRule="auto"/>
        <w:ind w:firstLine="419"/>
        <w:rPr>
          <w:rFonts w:ascii="仿宋" w:hAnsi="仿宋" w:eastAsia="仿宋"/>
          <w:sz w:val="24"/>
          <w:szCs w:val="24"/>
          <w:highlight w:val="none"/>
        </w:rPr>
      </w:pPr>
      <w:r>
        <w:rPr>
          <w:rFonts w:ascii="仿宋" w:hAnsi="仿宋" w:eastAsia="仿宋"/>
          <w:sz w:val="24"/>
          <w:szCs w:val="24"/>
          <w:highlight w:val="none"/>
        </w:rPr>
        <w:t>床旁交互终端支臂屏</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显示屏</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处理器：≥8核CPU 主频≥2.0GHz。</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内存：Ram≥2GB+Rom≥16GB。</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显示屏：≥13.3 英寸，分辨率≥1920*1080，触摸屏。</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摄像头：≥500W。</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MIC拾音：支持。</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喇叭：立体声扬声器，功率≥2W。</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RFID识别：支持。</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以太网: 支持10M/100M。</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WIFI: 支持802.11b/g/n/ac；2.4G/5G。</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蓝牙协议：支持Bluetooth 4.0及以上。</w:t>
      </w:r>
    </w:p>
    <w:p>
      <w:pPr>
        <w:pStyle w:val="19"/>
        <w:numPr>
          <w:ilvl w:val="0"/>
          <w:numId w:val="4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外设接口：支持Micro 5Pin接口;电源2pin接口；RJ45接口。</w:t>
      </w:r>
    </w:p>
    <w:p>
      <w:pPr>
        <w:pStyle w:val="6"/>
        <w:numPr>
          <w:ilvl w:val="5"/>
          <w:numId w:val="1"/>
        </w:numPr>
        <w:spacing w:before="0" w:after="0"/>
        <w:ind w:firstLine="419"/>
        <w:rPr>
          <w:rFonts w:hint="eastAsia" w:ascii="仿宋" w:hAnsi="仿宋" w:eastAsia="仿宋"/>
          <w:kern w:val="2"/>
          <w:sz w:val="24"/>
          <w:szCs w:val="24"/>
          <w:highlight w:val="none"/>
          <w:lang w:bidi="ar-SA"/>
        </w:rPr>
      </w:pPr>
      <w:r>
        <w:rPr>
          <w:rFonts w:hint="eastAsia" w:ascii="仿宋" w:hAnsi="仿宋" w:eastAsia="仿宋"/>
          <w:kern w:val="2"/>
          <w:sz w:val="24"/>
          <w:szCs w:val="24"/>
          <w:highlight w:val="none"/>
          <w:lang w:bidi="ar-SA"/>
        </w:rPr>
        <w:t>支臂</w:t>
      </w:r>
    </w:p>
    <w:p>
      <w:pPr>
        <w:pStyle w:val="19"/>
        <w:numPr>
          <w:ilvl w:val="0"/>
          <w:numId w:val="4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固定方式：壁挂式。</w:t>
      </w:r>
    </w:p>
    <w:p>
      <w:pPr>
        <w:pStyle w:val="19"/>
        <w:numPr>
          <w:ilvl w:val="0"/>
          <w:numId w:val="4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承重：≥0.5-2kg。</w:t>
      </w:r>
    </w:p>
    <w:p>
      <w:pPr>
        <w:pStyle w:val="19"/>
        <w:numPr>
          <w:ilvl w:val="0"/>
          <w:numId w:val="4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升降范围：≥500mm。</w:t>
      </w:r>
    </w:p>
    <w:p>
      <w:pPr>
        <w:pStyle w:val="19"/>
        <w:numPr>
          <w:ilvl w:val="0"/>
          <w:numId w:val="4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俯仰角：仰角≥20 度，俯角≥45 度。</w:t>
      </w:r>
    </w:p>
    <w:p>
      <w:pPr>
        <w:pStyle w:val="19"/>
        <w:numPr>
          <w:ilvl w:val="0"/>
          <w:numId w:val="4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材质：铝合金。</w:t>
      </w:r>
    </w:p>
    <w:p>
      <w:pPr>
        <w:pStyle w:val="19"/>
        <w:numPr>
          <w:ilvl w:val="0"/>
          <w:numId w:val="4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安装孔规格：100*100mm兼容75*75mm。</w:t>
      </w:r>
    </w:p>
    <w:p>
      <w:pPr>
        <w:pStyle w:val="5"/>
        <w:numPr>
          <w:ilvl w:val="4"/>
          <w:numId w:val="1"/>
        </w:numPr>
        <w:spacing w:before="0" w:after="0" w:line="360" w:lineRule="auto"/>
        <w:ind w:firstLine="419"/>
        <w:rPr>
          <w:rFonts w:ascii="仿宋" w:hAnsi="仿宋" w:eastAsia="仿宋"/>
          <w:sz w:val="24"/>
          <w:szCs w:val="24"/>
          <w:highlight w:val="none"/>
        </w:rPr>
      </w:pPr>
      <w:r>
        <w:rPr>
          <w:rFonts w:ascii="仿宋" w:hAnsi="仿宋" w:eastAsia="仿宋"/>
          <w:sz w:val="24"/>
          <w:szCs w:val="24"/>
          <w:highlight w:val="none"/>
        </w:rPr>
        <w:t>走廊液晶显示屏</w:t>
      </w:r>
    </w:p>
    <w:p>
      <w:pPr>
        <w:pStyle w:val="19"/>
        <w:numPr>
          <w:ilvl w:val="0"/>
          <w:numId w:val="4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处理器：≥4核CPU 主频≥1.8GHz。</w:t>
      </w:r>
    </w:p>
    <w:p>
      <w:pPr>
        <w:pStyle w:val="19"/>
        <w:numPr>
          <w:ilvl w:val="0"/>
          <w:numId w:val="4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内存：Ram≥2GB+Rom≥16GB。</w:t>
      </w:r>
    </w:p>
    <w:p>
      <w:pPr>
        <w:pStyle w:val="19"/>
        <w:numPr>
          <w:ilvl w:val="0"/>
          <w:numId w:val="4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显示屏：≥28.6 英寸，IPS屏，分辨率≥1920*540。</w:t>
      </w:r>
    </w:p>
    <w:p>
      <w:pPr>
        <w:pStyle w:val="19"/>
        <w:numPr>
          <w:ilvl w:val="0"/>
          <w:numId w:val="4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喇叭：双立体声扬声器，功率≥1.7W。</w:t>
      </w:r>
    </w:p>
    <w:p>
      <w:pPr>
        <w:pStyle w:val="19"/>
        <w:numPr>
          <w:ilvl w:val="0"/>
          <w:numId w:val="4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以太网：支持10M/100M。</w:t>
      </w:r>
    </w:p>
    <w:p>
      <w:pPr>
        <w:pStyle w:val="19"/>
        <w:numPr>
          <w:ilvl w:val="0"/>
          <w:numId w:val="4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WIFI：支持802.11b/g/n/ac,2.4G/5G。</w:t>
      </w:r>
    </w:p>
    <w:p>
      <w:pPr>
        <w:pStyle w:val="19"/>
        <w:numPr>
          <w:ilvl w:val="0"/>
          <w:numId w:val="4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蓝牙协议：支持Bluetooth 4.0及以上。</w:t>
      </w:r>
    </w:p>
    <w:p>
      <w:pPr>
        <w:pStyle w:val="19"/>
        <w:numPr>
          <w:ilvl w:val="0"/>
          <w:numId w:val="4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外设接口：外设接口：≥USB.3.0*1，≥RJ45*1接口。</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输液监控智能终端</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终端材料采用ABS/PC工程塑料。</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采用高精度传感器，在正常输液情况下，滴速误差±2滴。</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采用特殊生产工艺，使得重力传感器在保持小体积的条件下，精度可以达到0.01g。</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设备支持可拔插的锂电池，容量不低于6000MAH，单次充电后可以支持持续工作180小时以上；并具备外部5V供电的USB口，以保证输液监控过程中电池电量耗尽时，能够让设备对本次输液监控过程持续运行不中断，能够快捷地直接更换电池而不是换设备。</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设备具备USB接口；用于外部5V供电的USB口，支持医院的外部电源集中供电模式。</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输液即将完成时终端设备在病床边可进行声音提醒</w:t>
      </w:r>
      <w:r>
        <w:rPr>
          <w:rFonts w:hint="eastAsia" w:ascii="仿宋" w:hAnsi="仿宋" w:eastAsia="仿宋"/>
          <w:spacing w:val="14"/>
          <w:sz w:val="24"/>
          <w:szCs w:val="24"/>
          <w:highlight w:val="none"/>
          <w:lang w:eastAsia="zh-Hans"/>
        </w:rPr>
        <w:t>，</w:t>
      </w:r>
      <w:r>
        <w:rPr>
          <w:rFonts w:hint="eastAsia" w:ascii="仿宋" w:hAnsi="仿宋" w:eastAsia="仿宋"/>
          <w:spacing w:val="14"/>
          <w:sz w:val="24"/>
          <w:szCs w:val="24"/>
          <w:highlight w:val="none"/>
          <w:lang w:val="en-US" w:eastAsia="zh-CN"/>
        </w:rPr>
        <w:t>声音提醒在出厂前可以按照用户的需求定制</w:t>
      </w:r>
      <w:r>
        <w:rPr>
          <w:rFonts w:hint="eastAsia" w:ascii="仿宋" w:hAnsi="仿宋" w:eastAsia="仿宋"/>
          <w:spacing w:val="14"/>
          <w:sz w:val="24"/>
          <w:szCs w:val="24"/>
          <w:highlight w:val="none"/>
        </w:rPr>
        <w:t>。</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终端支持WiFi无线通讯模块，并可以接入医院内部WiFi网络；终端支持RF433自组网物联网模块，供用户灵活选择。</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采用自动化无线升级功能，使得设备升级非常简单、容易。</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终端设备的具备10个以上的数字按键，可以直接通过智能终端设备进行各种数据录入、参数配置和编程。</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终端设备能够防盗，防滑落这类不良事件。</w:t>
      </w:r>
    </w:p>
    <w:p>
      <w:pPr>
        <w:pStyle w:val="19"/>
        <w:numPr>
          <w:ilvl w:val="0"/>
          <w:numId w:val="4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终端设备重量应不大于270g,以减少安全隐患。</w:t>
      </w:r>
    </w:p>
    <w:p>
      <w:pPr>
        <w:pStyle w:val="19"/>
        <w:numPr>
          <w:ilvl w:val="0"/>
          <w:numId w:val="4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终端内置固件，支持远程升级，提供</w:t>
      </w:r>
      <w:r>
        <w:rPr>
          <w:rFonts w:hint="default" w:ascii="仿宋" w:hAnsi="仿宋" w:eastAsia="仿宋"/>
          <w:spacing w:val="14"/>
          <w:sz w:val="24"/>
          <w:szCs w:val="24"/>
          <w:highlight w:val="none"/>
        </w:rPr>
        <w:t>3</w:t>
      </w:r>
      <w:r>
        <w:rPr>
          <w:rFonts w:hint="eastAsia" w:ascii="仿宋" w:hAnsi="仿宋" w:eastAsia="仿宋"/>
          <w:spacing w:val="14"/>
          <w:sz w:val="24"/>
          <w:szCs w:val="24"/>
          <w:highlight w:val="none"/>
        </w:rPr>
        <w:t>年的升级服务。</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输液监控智能终端固件</w:t>
      </w:r>
    </w:p>
    <w:p>
      <w:pPr>
        <w:pStyle w:val="19"/>
        <w:numPr>
          <w:ilvl w:val="0"/>
          <w:numId w:val="4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自动开关机功能：不需要手动开机，通过摇晃感应，挂上输液瓶时自动开机，设备如未检测到液体或者输液结束半个小时候后，设备能够自动关机，节约用电，同时也节省护士的精力，节约电量。</w:t>
      </w:r>
    </w:p>
    <w:p>
      <w:pPr>
        <w:pStyle w:val="19"/>
        <w:numPr>
          <w:ilvl w:val="0"/>
          <w:numId w:val="4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自动化部署功能：固件程序能够实现开机之后，自动获取当前输液相关信息，最终会在设备屏幕上显示床位号,部署人员只需要挂到相应床位即可。</w:t>
      </w:r>
    </w:p>
    <w:p>
      <w:pPr>
        <w:pStyle w:val="19"/>
        <w:numPr>
          <w:ilvl w:val="0"/>
          <w:numId w:val="4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自动参数升级功能：可根据医院、科室需求以及包装信息，自动获取升级到最新的参数信息。</w:t>
      </w:r>
    </w:p>
    <w:p>
      <w:pPr>
        <w:pStyle w:val="19"/>
        <w:numPr>
          <w:ilvl w:val="0"/>
          <w:numId w:val="4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自动升级软件功能：软件自动检测新版本，自动在线升级。</w:t>
      </w:r>
    </w:p>
    <w:p>
      <w:pPr>
        <w:pStyle w:val="19"/>
        <w:numPr>
          <w:ilvl w:val="0"/>
          <w:numId w:val="4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自动匹配包装功能：通过内置核心算法，可自动匹配出当前输液瓶的包装材质、容量。支持自动智能判定输液器，支持输液瓶种类（玻璃瓶，塑料瓶、软袋）和规格（50ml，100ml，250ml，500ml）的识别。</w:t>
      </w:r>
    </w:p>
    <w:p>
      <w:pPr>
        <w:pStyle w:val="19"/>
        <w:numPr>
          <w:ilvl w:val="0"/>
          <w:numId w:val="4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输液状态判定：空闲（等待输液）、离开（输液过程中取下了输液瓶）、停滞（输液堵管或者漏针了）、过快（输液滴速过快）、即将输完（报警提示护士），方便护士管理。</w:t>
      </w:r>
    </w:p>
    <w:p>
      <w:pPr>
        <w:pStyle w:val="19"/>
        <w:numPr>
          <w:ilvl w:val="0"/>
          <w:numId w:val="4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滴速统计：实现滴速的计算，误差在±3滴/分钟。</w:t>
      </w:r>
    </w:p>
    <w:p>
      <w:pPr>
        <w:pStyle w:val="19"/>
        <w:numPr>
          <w:ilvl w:val="0"/>
          <w:numId w:val="4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输液剩余时间判定：输液剩余时间会提前发送至服务器，提醒护士提前做好准备。</w:t>
      </w:r>
    </w:p>
    <w:p>
      <w:pPr>
        <w:pStyle w:val="19"/>
        <w:numPr>
          <w:ilvl w:val="0"/>
          <w:numId w:val="4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电池电量不足提醒：设备会将电池容量信息发送给服务器，手机APP可查看所有需要更换电池的设备。</w:t>
      </w:r>
    </w:p>
    <w:p>
      <w:pPr>
        <w:pStyle w:val="19"/>
        <w:numPr>
          <w:ilvl w:val="0"/>
          <w:numId w:val="4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支持智能修正，修正在输液过程中病人暂时离开的问题，修正病人的人为晃动，拉扯导致的重力监测错误。</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集中充电器</w:t>
      </w:r>
    </w:p>
    <w:p>
      <w:pPr>
        <w:pStyle w:val="19"/>
        <w:numPr>
          <w:ilvl w:val="0"/>
          <w:numId w:val="4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外壳材料：集中充电器外壳材料采用ABS工程塑料</w:t>
      </w:r>
    </w:p>
    <w:p>
      <w:pPr>
        <w:pStyle w:val="19"/>
        <w:numPr>
          <w:ilvl w:val="0"/>
          <w:numId w:val="4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电池容量：能够为可拔插的5V锂离子电池充电</w:t>
      </w:r>
    </w:p>
    <w:p>
      <w:pPr>
        <w:pStyle w:val="19"/>
        <w:numPr>
          <w:ilvl w:val="0"/>
          <w:numId w:val="4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充电电池数量：同时直接给可拔插电池充电的数量不低于12块。</w:t>
      </w:r>
    </w:p>
    <w:p>
      <w:pPr>
        <w:pStyle w:val="19"/>
        <w:numPr>
          <w:ilvl w:val="0"/>
          <w:numId w:val="4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安全保护：具有过载保护、漏电保护功能。</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触摸交互式一体机（含5G模块）</w:t>
      </w:r>
    </w:p>
    <w:p>
      <w:pPr>
        <w:pStyle w:val="19"/>
        <w:numPr>
          <w:ilvl w:val="0"/>
          <w:numId w:val="4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屏幕尺寸：≥65 英寸；显示比例：≥16:9；分辨率：≥3840*2160；亮度：≥300cd/m2；对比度：≥3000:1。</w:t>
      </w:r>
    </w:p>
    <w:p>
      <w:pPr>
        <w:pStyle w:val="19"/>
        <w:numPr>
          <w:ilvl w:val="0"/>
          <w:numId w:val="4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输入接口： HDMI（其中1路兼容MHL，支持HDMI 2.0）≥2、VGA（含音频）≥1、TV USB≥1、RJ45输入≥1、RF≥1、YPbPr≥1、RS232≥1、AV输入≥1、触摸USB≥1、Intel 80针标准OPS 接口≥1；智能USB≥1。</w:t>
      </w:r>
    </w:p>
    <w:p>
      <w:pPr>
        <w:pStyle w:val="19"/>
        <w:numPr>
          <w:ilvl w:val="0"/>
          <w:numId w:val="4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输出接口： AV输出≥1、同轴≥1路、RJ45输出≥1、耳机输出≥1、HDMI输出≥1。</w:t>
      </w:r>
    </w:p>
    <w:p>
      <w:pPr>
        <w:pStyle w:val="19"/>
        <w:numPr>
          <w:ilvl w:val="0"/>
          <w:numId w:val="4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支持5G频段通信，能保障性能稳定、高速率、低时延的信息传输。</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蓝牙体温枪</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测量范围：30℃～45℃。</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测量时间：＜2秒。</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最大允许误差：体温计在30℃～45℃的温度显示范围内，最大允许误差为±0.2℃。</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测量距离：5～15厘米。</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分辨率：≤0.1℃。</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声光警示：通过颜色和声音，对低烧、高烧进行显示和播报。</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自动关机：≤18秒。</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三色背光: 体温模式：34.0～37.3℃：绿色；37.4～38.0℃：黄色；38.1～42.9℃：红色。</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修正设置：根据不同色肤的人群或不同体征的人体以及不同环境温度下的人群，进行参数修正设置。</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多组记忆：可存储50组测量数据，便于分析对比。</w:t>
      </w:r>
    </w:p>
    <w:p>
      <w:pPr>
        <w:pStyle w:val="19"/>
        <w:numPr>
          <w:ilvl w:val="0"/>
          <w:numId w:val="4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感温部：非接触式红外线传感器或接触式传感器。</w:t>
      </w:r>
    </w:p>
    <w:p>
      <w:pPr>
        <w:pStyle w:val="19"/>
        <w:numPr>
          <w:ilvl w:val="0"/>
          <w:numId w:val="4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传输方式：蓝牙。</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蓝牙血压计</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显示方式：LCD数字显示。</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测量范围：压力范围0～280mmHg(0～37.3kPa)  脉率：40～200次/分。</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精度：压力±3mmHg(±0.4kPa)以内 脉率：读数的±5%以内。</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压力传感器：半导体式压力传感器。</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加压方式：压力泵自动加压。</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排气方式：自动快速排气。</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自动归零功能：血压计在每次开机后应自动归零一次。</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记忆存储：存储60组X2人的测试结果。</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低电压提示：电压小于等于欠压规定值时，血压计应出现低电压符号。</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分辨率：血压计的分辨率为0.133kPa（1mmHg）。</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过压保护：当内气超过38.57kPa时，自动触发快速泄气，在4秒内降低至2.0kPa。</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可重复性：在静态连续低压状态下测量，在刻度范围内每一次重复测量的数据之间，相差不大于0.533kPa（4mmHg）。</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压力传感准确性：无论升压还是降压，在测量过程中的任何测量点上，压力最大误差应是±0.4kPa(±3mmHg)。</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自动关机功能：开机后，若无任何动作血压计应在3min内自动关机。</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泄气时间：不超过10s。</w:t>
      </w:r>
    </w:p>
    <w:p>
      <w:pPr>
        <w:pStyle w:val="19"/>
        <w:numPr>
          <w:ilvl w:val="0"/>
          <w:numId w:val="4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耐压力：气囊及整个管路应承受40kPa（300mmHg）的压力。</w:t>
      </w:r>
    </w:p>
    <w:p>
      <w:pPr>
        <w:pStyle w:val="19"/>
        <w:numPr>
          <w:ilvl w:val="0"/>
          <w:numId w:val="49"/>
        </w:numPr>
        <w:ind w:left="0" w:firstLine="474"/>
        <w:rPr>
          <w:rFonts w:hint="eastAsia"/>
          <w:highlight w:val="none"/>
        </w:rPr>
      </w:pPr>
      <w:r>
        <w:rPr>
          <w:rFonts w:hint="eastAsia" w:ascii="仿宋" w:hAnsi="仿宋" w:eastAsia="仿宋"/>
          <w:spacing w:val="14"/>
          <w:sz w:val="24"/>
          <w:szCs w:val="24"/>
          <w:highlight w:val="none"/>
        </w:rPr>
        <w:t>符合YY0670-2008、GB9706.1-2007标准。</w:t>
      </w:r>
    </w:p>
    <w:p>
      <w:pPr>
        <w:pStyle w:val="2"/>
        <w:numPr>
          <w:ilvl w:val="0"/>
          <w:numId w:val="50"/>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lang w:val="en-US" w:eastAsia="zh-Hans"/>
        </w:rPr>
        <w:t>商务</w:t>
      </w:r>
      <w:r>
        <w:rPr>
          <w:rFonts w:hint="eastAsia" w:ascii="仿宋" w:hAnsi="仿宋" w:eastAsia="仿宋"/>
          <w:highlight w:val="none"/>
        </w:rPr>
        <w:t>要求</w:t>
      </w:r>
    </w:p>
    <w:p>
      <w:pPr>
        <w:pStyle w:val="19"/>
        <w:numPr>
          <w:ilvl w:val="0"/>
          <w:numId w:val="51"/>
        </w:numPr>
        <w:ind w:left="0" w:firstLine="474"/>
        <w:rPr>
          <w:rFonts w:hint="eastAsia" w:ascii="仿宋" w:hAnsi="仿宋" w:eastAsia="仿宋" w:cs="Times New Roman"/>
          <w:spacing w:val="14"/>
          <w:sz w:val="24"/>
          <w:szCs w:val="24"/>
          <w:highlight w:val="none"/>
          <w:lang w:val="en-US" w:eastAsia="zh-Hans"/>
        </w:rPr>
      </w:pPr>
      <w:r>
        <w:rPr>
          <w:rFonts w:hint="eastAsia" w:ascii="仿宋" w:hAnsi="仿宋" w:eastAsia="仿宋" w:cs="Times New Roman"/>
          <w:spacing w:val="14"/>
          <w:sz w:val="24"/>
          <w:szCs w:val="24"/>
          <w:highlight w:val="none"/>
          <w:lang w:val="en-US" w:eastAsia="zh-Hans"/>
        </w:rPr>
        <w:t>硬件设备质保期 3年，软件免费服务不低于3年（含软件升级更新）；</w:t>
      </w:r>
    </w:p>
    <w:p>
      <w:pPr>
        <w:pStyle w:val="19"/>
        <w:numPr>
          <w:ilvl w:val="0"/>
          <w:numId w:val="51"/>
        </w:numPr>
        <w:ind w:left="0" w:firstLine="474"/>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lang w:val="en-US" w:eastAsia="zh-Hans"/>
        </w:rPr>
        <w:t>免费</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期满后每年</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费为成交</w:t>
      </w:r>
      <w:r>
        <w:rPr>
          <w:rFonts w:hint="eastAsia" w:ascii="仿宋" w:hAnsi="仿宋" w:eastAsia="仿宋" w:cs="Times New Roman"/>
          <w:spacing w:val="14"/>
          <w:sz w:val="24"/>
          <w:szCs w:val="24"/>
          <w:highlight w:val="none"/>
          <w:lang w:val="en-US" w:eastAsia="zh-CN"/>
        </w:rPr>
        <w:t>总价的</w:t>
      </w:r>
      <w:r>
        <w:rPr>
          <w:rFonts w:hint="eastAsia" w:ascii="仿宋" w:hAnsi="仿宋" w:eastAsia="仿宋" w:cs="Times New Roman"/>
          <w:spacing w:val="14"/>
          <w:sz w:val="24"/>
          <w:szCs w:val="24"/>
          <w:highlight w:val="none"/>
          <w:lang w:val="en-US" w:eastAsia="zh-Hans"/>
        </w:rPr>
        <w:t>5%。</w:t>
      </w:r>
    </w:p>
    <w:p>
      <w:pPr>
        <w:rPr>
          <w:highlight w:val="none"/>
        </w:rPr>
      </w:pP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E617B"/>
    <w:multiLevelType w:val="singleLevel"/>
    <w:tmpl w:val="DDFE617B"/>
    <w:lvl w:ilvl="0" w:tentative="0">
      <w:start w:val="2"/>
      <w:numFmt w:val="decimal"/>
      <w:suff w:val="nothing"/>
      <w:lvlText w:val="%1、"/>
      <w:lvlJc w:val="left"/>
    </w:lvl>
  </w:abstractNum>
  <w:abstractNum w:abstractNumId="1">
    <w:nsid w:val="043347DE"/>
    <w:multiLevelType w:val="multilevel"/>
    <w:tmpl w:val="043347DE"/>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343450"/>
    <w:multiLevelType w:val="multilevel"/>
    <w:tmpl w:val="06343450"/>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8F36A6"/>
    <w:multiLevelType w:val="multilevel"/>
    <w:tmpl w:val="078F36A6"/>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AE2407"/>
    <w:multiLevelType w:val="multilevel"/>
    <w:tmpl w:val="08AE2407"/>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413BD4"/>
    <w:multiLevelType w:val="multilevel"/>
    <w:tmpl w:val="09413BD4"/>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0D2DB4"/>
    <w:multiLevelType w:val="multilevel"/>
    <w:tmpl w:val="0B0D2DB4"/>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23712A"/>
    <w:multiLevelType w:val="multilevel"/>
    <w:tmpl w:val="0B23712A"/>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3609A9"/>
    <w:multiLevelType w:val="multilevel"/>
    <w:tmpl w:val="0D3609A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017F1F"/>
    <w:multiLevelType w:val="multilevel"/>
    <w:tmpl w:val="0E017F1F"/>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9681E"/>
    <w:multiLevelType w:val="multilevel"/>
    <w:tmpl w:val="0E29681E"/>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701806"/>
    <w:multiLevelType w:val="multilevel"/>
    <w:tmpl w:val="19701806"/>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0F617B"/>
    <w:multiLevelType w:val="multilevel"/>
    <w:tmpl w:val="1A0F617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373D7B"/>
    <w:multiLevelType w:val="multilevel"/>
    <w:tmpl w:val="1B373D7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D1F65A8"/>
    <w:multiLevelType w:val="multilevel"/>
    <w:tmpl w:val="1D1F65A8"/>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0F63788"/>
    <w:multiLevelType w:val="multilevel"/>
    <w:tmpl w:val="20F63788"/>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2930909"/>
    <w:multiLevelType w:val="multilevel"/>
    <w:tmpl w:val="22930909"/>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b/>
        <w:bCs/>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7">
    <w:nsid w:val="25666F10"/>
    <w:multiLevelType w:val="multilevel"/>
    <w:tmpl w:val="25666F10"/>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5B958D5"/>
    <w:multiLevelType w:val="multilevel"/>
    <w:tmpl w:val="25B958D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EF95465"/>
    <w:multiLevelType w:val="multilevel"/>
    <w:tmpl w:val="2EF9546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2830642"/>
    <w:multiLevelType w:val="multilevel"/>
    <w:tmpl w:val="3283064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B1011BE"/>
    <w:multiLevelType w:val="multilevel"/>
    <w:tmpl w:val="3B1011BE"/>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B200DC1"/>
    <w:multiLevelType w:val="multilevel"/>
    <w:tmpl w:val="3B200DC1"/>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D151DE2"/>
    <w:multiLevelType w:val="multilevel"/>
    <w:tmpl w:val="3D151DE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E58670A"/>
    <w:multiLevelType w:val="multilevel"/>
    <w:tmpl w:val="3E58670A"/>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14F412F"/>
    <w:multiLevelType w:val="multilevel"/>
    <w:tmpl w:val="414F412F"/>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DE51919"/>
    <w:multiLevelType w:val="multilevel"/>
    <w:tmpl w:val="4DE5191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E7F23E1"/>
    <w:multiLevelType w:val="multilevel"/>
    <w:tmpl w:val="4E7F23E1"/>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ECA6A15"/>
    <w:multiLevelType w:val="multilevel"/>
    <w:tmpl w:val="4ECA6A1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F583528"/>
    <w:multiLevelType w:val="multilevel"/>
    <w:tmpl w:val="4F583528"/>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0592874"/>
    <w:multiLevelType w:val="multilevel"/>
    <w:tmpl w:val="50592874"/>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1A63C83"/>
    <w:multiLevelType w:val="multilevel"/>
    <w:tmpl w:val="51A63C8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6BE6F9E"/>
    <w:multiLevelType w:val="multilevel"/>
    <w:tmpl w:val="56BE6F9E"/>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BDA7CB5"/>
    <w:multiLevelType w:val="multilevel"/>
    <w:tmpl w:val="5BDA7CB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D6E1212"/>
    <w:multiLevelType w:val="multilevel"/>
    <w:tmpl w:val="5D6E121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D8867F1"/>
    <w:multiLevelType w:val="multilevel"/>
    <w:tmpl w:val="5D8867F1"/>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09C05D9"/>
    <w:multiLevelType w:val="multilevel"/>
    <w:tmpl w:val="609C05D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1315D4B"/>
    <w:multiLevelType w:val="multilevel"/>
    <w:tmpl w:val="61315D4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2C57D6A"/>
    <w:multiLevelType w:val="multilevel"/>
    <w:tmpl w:val="62C57D6A"/>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4880767"/>
    <w:multiLevelType w:val="multilevel"/>
    <w:tmpl w:val="64880767"/>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60E04C2"/>
    <w:multiLevelType w:val="multilevel"/>
    <w:tmpl w:val="660E04C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92B577D"/>
    <w:multiLevelType w:val="multilevel"/>
    <w:tmpl w:val="692B577D"/>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75206D"/>
    <w:multiLevelType w:val="multilevel"/>
    <w:tmpl w:val="6C75206D"/>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0152AE8"/>
    <w:multiLevelType w:val="multilevel"/>
    <w:tmpl w:val="70152AE8"/>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04A0D39"/>
    <w:multiLevelType w:val="multilevel"/>
    <w:tmpl w:val="704A0D3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3CD472B"/>
    <w:multiLevelType w:val="multilevel"/>
    <w:tmpl w:val="73CD472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78C14F6"/>
    <w:multiLevelType w:val="multilevel"/>
    <w:tmpl w:val="778C14F6"/>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8A77992"/>
    <w:multiLevelType w:val="multilevel"/>
    <w:tmpl w:val="78A7799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B5827DC"/>
    <w:multiLevelType w:val="multilevel"/>
    <w:tmpl w:val="7B5827DC"/>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F0E0411"/>
    <w:multiLevelType w:val="multilevel"/>
    <w:tmpl w:val="7F0E0411"/>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FE70910"/>
    <w:multiLevelType w:val="multilevel"/>
    <w:tmpl w:val="7FE70910"/>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
  </w:num>
  <w:num w:numId="3">
    <w:abstractNumId w:val="34"/>
  </w:num>
  <w:num w:numId="4">
    <w:abstractNumId w:val="39"/>
  </w:num>
  <w:num w:numId="5">
    <w:abstractNumId w:val="21"/>
  </w:num>
  <w:num w:numId="6">
    <w:abstractNumId w:val="23"/>
  </w:num>
  <w:num w:numId="7">
    <w:abstractNumId w:val="35"/>
  </w:num>
  <w:num w:numId="8">
    <w:abstractNumId w:val="12"/>
  </w:num>
  <w:num w:numId="9">
    <w:abstractNumId w:val="13"/>
  </w:num>
  <w:num w:numId="10">
    <w:abstractNumId w:val="40"/>
  </w:num>
  <w:num w:numId="11">
    <w:abstractNumId w:val="46"/>
  </w:num>
  <w:num w:numId="12">
    <w:abstractNumId w:val="37"/>
  </w:num>
  <w:num w:numId="13">
    <w:abstractNumId w:val="9"/>
  </w:num>
  <w:num w:numId="14">
    <w:abstractNumId w:val="47"/>
  </w:num>
  <w:num w:numId="15">
    <w:abstractNumId w:val="30"/>
  </w:num>
  <w:num w:numId="16">
    <w:abstractNumId w:val="15"/>
  </w:num>
  <w:num w:numId="17">
    <w:abstractNumId w:val="42"/>
  </w:num>
  <w:num w:numId="18">
    <w:abstractNumId w:val="20"/>
  </w:num>
  <w:num w:numId="19">
    <w:abstractNumId w:val="6"/>
  </w:num>
  <w:num w:numId="20">
    <w:abstractNumId w:val="27"/>
  </w:num>
  <w:num w:numId="21">
    <w:abstractNumId w:val="25"/>
  </w:num>
  <w:num w:numId="22">
    <w:abstractNumId w:val="44"/>
  </w:num>
  <w:num w:numId="23">
    <w:abstractNumId w:val="18"/>
  </w:num>
  <w:num w:numId="24">
    <w:abstractNumId w:val="19"/>
  </w:num>
  <w:num w:numId="25">
    <w:abstractNumId w:val="7"/>
  </w:num>
  <w:num w:numId="26">
    <w:abstractNumId w:val="48"/>
  </w:num>
  <w:num w:numId="27">
    <w:abstractNumId w:val="17"/>
  </w:num>
  <w:num w:numId="28">
    <w:abstractNumId w:val="33"/>
  </w:num>
  <w:num w:numId="29">
    <w:abstractNumId w:val="32"/>
  </w:num>
  <w:num w:numId="30">
    <w:abstractNumId w:val="11"/>
  </w:num>
  <w:num w:numId="31">
    <w:abstractNumId w:val="22"/>
  </w:num>
  <w:num w:numId="32">
    <w:abstractNumId w:val="45"/>
  </w:num>
  <w:num w:numId="33">
    <w:abstractNumId w:val="14"/>
  </w:num>
  <w:num w:numId="34">
    <w:abstractNumId w:val="29"/>
  </w:num>
  <w:num w:numId="35">
    <w:abstractNumId w:val="36"/>
  </w:num>
  <w:num w:numId="36">
    <w:abstractNumId w:val="26"/>
  </w:num>
  <w:num w:numId="37">
    <w:abstractNumId w:val="24"/>
  </w:num>
  <w:num w:numId="38">
    <w:abstractNumId w:val="8"/>
  </w:num>
  <w:num w:numId="39">
    <w:abstractNumId w:val="3"/>
  </w:num>
  <w:num w:numId="40">
    <w:abstractNumId w:val="28"/>
  </w:num>
  <w:num w:numId="41">
    <w:abstractNumId w:val="5"/>
  </w:num>
  <w:num w:numId="42">
    <w:abstractNumId w:val="10"/>
  </w:num>
  <w:num w:numId="43">
    <w:abstractNumId w:val="4"/>
  </w:num>
  <w:num w:numId="44">
    <w:abstractNumId w:val="49"/>
  </w:num>
  <w:num w:numId="45">
    <w:abstractNumId w:val="50"/>
  </w:num>
  <w:num w:numId="46">
    <w:abstractNumId w:val="41"/>
  </w:num>
  <w:num w:numId="47">
    <w:abstractNumId w:val="2"/>
  </w:num>
  <w:num w:numId="48">
    <w:abstractNumId w:val="38"/>
  </w:num>
  <w:num w:numId="49">
    <w:abstractNumId w:val="43"/>
  </w:num>
  <w:num w:numId="50">
    <w:abstractNumId w:val="0"/>
  </w:num>
  <w:num w:numId="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jllMzliNGU1ZWMyY2ViMTZjODI3MzllOTk5NTYifQ=="/>
  </w:docVars>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145B2E19"/>
    <w:rsid w:val="15600D9F"/>
    <w:rsid w:val="1B9A53F9"/>
    <w:rsid w:val="20D54A20"/>
    <w:rsid w:val="214B0369"/>
    <w:rsid w:val="23D669B2"/>
    <w:rsid w:val="2D890FD6"/>
    <w:rsid w:val="2E673B58"/>
    <w:rsid w:val="30FD37F4"/>
    <w:rsid w:val="341F4A9E"/>
    <w:rsid w:val="34F2458A"/>
    <w:rsid w:val="35DD2403"/>
    <w:rsid w:val="3E0D6BB5"/>
    <w:rsid w:val="3E161449"/>
    <w:rsid w:val="40DA7975"/>
    <w:rsid w:val="414B53E0"/>
    <w:rsid w:val="4E403401"/>
    <w:rsid w:val="549D3677"/>
    <w:rsid w:val="58D42BD2"/>
    <w:rsid w:val="5B534EDC"/>
    <w:rsid w:val="5C603B15"/>
    <w:rsid w:val="5C70410C"/>
    <w:rsid w:val="67161127"/>
    <w:rsid w:val="727F54EC"/>
    <w:rsid w:val="76342AD3"/>
    <w:rsid w:val="7FC3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9"/>
    <w:pPr>
      <w:keepNext/>
      <w:keepLines/>
      <w:outlineLvl w:val="2"/>
    </w:pPr>
    <w:rPr>
      <w:rFonts w:ascii="Times New Roman" w:hAnsi="Times New Roman" w:eastAsia="仿宋"/>
      <w:b/>
      <w:bCs/>
      <w:kern w:val="0"/>
      <w:sz w:val="30"/>
      <w:szCs w:val="20"/>
    </w:rPr>
  </w:style>
  <w:style w:type="paragraph" w:styleId="4">
    <w:name w:val="heading 4"/>
    <w:basedOn w:val="1"/>
    <w:next w:val="1"/>
    <w:qFormat/>
    <w:uiPriority w:val="0"/>
    <w:pPr>
      <w:keepNext/>
      <w:keepLines/>
      <w:outlineLvl w:val="3"/>
    </w:pPr>
    <w:rPr>
      <w:rFonts w:ascii="Arial" w:hAnsi="Arial" w:eastAsia="仿宋"/>
      <w:b/>
      <w:bCs/>
      <w:kern w:val="0"/>
      <w:sz w:val="28"/>
      <w:szCs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qFormat/>
    <w:uiPriority w:val="9"/>
    <w:pPr>
      <w:widowControl/>
      <w:spacing w:before="240" w:beforeLines="0" w:after="60" w:afterLines="0"/>
      <w:jc w:val="left"/>
      <w:outlineLvl w:val="5"/>
    </w:pPr>
    <w:rPr>
      <w:b/>
      <w:bCs/>
      <w:kern w:val="0"/>
      <w:sz w:val="22"/>
      <w:lang w:eastAsia="en-US" w:bidi="en-US"/>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4">
    <w:name w:val="font11"/>
    <w:basedOn w:val="12"/>
    <w:qFormat/>
    <w:uiPriority w:val="0"/>
    <w:rPr>
      <w:rFonts w:hint="eastAsia" w:ascii="微软雅黑" w:hAnsi="微软雅黑" w:eastAsia="微软雅黑" w:cs="微软雅黑"/>
      <w:color w:val="000000"/>
      <w:sz w:val="24"/>
      <w:szCs w:val="24"/>
      <w:u w:val="none"/>
    </w:rPr>
  </w:style>
  <w:style w:type="character" w:customStyle="1" w:styleId="15">
    <w:name w:val="font71"/>
    <w:basedOn w:val="12"/>
    <w:qFormat/>
    <w:uiPriority w:val="0"/>
    <w:rPr>
      <w:rFonts w:hint="eastAsia" w:ascii="微软雅黑" w:hAnsi="微软雅黑" w:eastAsia="微软雅黑" w:cs="微软雅黑"/>
      <w:color w:val="000000"/>
      <w:sz w:val="14"/>
      <w:szCs w:val="14"/>
      <w:u w:val="none"/>
    </w:rPr>
  </w:style>
  <w:style w:type="character" w:customStyle="1" w:styleId="16">
    <w:name w:val="font31"/>
    <w:basedOn w:val="12"/>
    <w:qFormat/>
    <w:uiPriority w:val="0"/>
    <w:rPr>
      <w:rFonts w:hint="eastAsia" w:ascii="微软雅黑" w:hAnsi="微软雅黑" w:eastAsia="微软雅黑" w:cs="微软雅黑"/>
      <w:color w:val="000000"/>
      <w:sz w:val="24"/>
      <w:szCs w:val="24"/>
      <w:u w:val="none"/>
    </w:rPr>
  </w:style>
  <w:style w:type="character" w:customStyle="1" w:styleId="17">
    <w:name w:val="font81"/>
    <w:basedOn w:val="12"/>
    <w:qFormat/>
    <w:uiPriority w:val="0"/>
    <w:rPr>
      <w:rFonts w:hint="eastAsia" w:ascii="微软雅黑" w:hAnsi="微软雅黑" w:eastAsia="微软雅黑" w:cs="微软雅黑"/>
      <w:color w:val="000000"/>
      <w:sz w:val="14"/>
      <w:szCs w:val="14"/>
      <w:u w:val="none"/>
    </w:rPr>
  </w:style>
  <w:style w:type="character" w:customStyle="1" w:styleId="18">
    <w:name w:val="批注框文本 Char"/>
    <w:basedOn w:val="12"/>
    <w:link w:val="7"/>
    <w:qFormat/>
    <w:uiPriority w:val="0"/>
    <w:rPr>
      <w:kern w:val="2"/>
      <w:sz w:val="18"/>
      <w:szCs w:val="18"/>
    </w:rPr>
  </w:style>
  <w:style w:type="paragraph" w:customStyle="1" w:styleId="19">
    <w:name w:val="*正文_1"/>
    <w:basedOn w:val="20"/>
    <w:next w:val="20"/>
    <w:qFormat/>
    <w:uiPriority w:val="0"/>
    <w:pPr>
      <w:widowControl/>
      <w:ind w:firstLine="482"/>
    </w:pPr>
    <w:rPr>
      <w:rFonts w:ascii="微软雅黑" w:hAnsi="微软雅黑" w:eastAsia="微软雅黑"/>
      <w:kern w:val="0"/>
      <w:szCs w:val="20"/>
    </w:rPr>
  </w:style>
  <w:style w:type="paragraph" w:customStyle="1" w:styleId="20">
    <w:name w:val="正文_1"/>
    <w:next w:val="21"/>
    <w:qFormat/>
    <w:uiPriority w:val="0"/>
    <w:pPr>
      <w:widowControl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customStyle="1" w:styleId="21">
    <w:name w:val="Default_1"/>
    <w:next w:val="20"/>
    <w:qFormat/>
    <w:uiPriority w:val="0"/>
    <w:pPr>
      <w:widowControl w:val="0"/>
      <w:autoSpaceDE w:val="0"/>
      <w:autoSpaceDN w:val="0"/>
      <w:adjustRightInd w:val="0"/>
      <w:spacing w:line="276" w:lineRule="auto"/>
      <w:ind w:firstLine="200" w:firstLineChars="20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475</Words>
  <Characters>491</Characters>
  <Lines>2</Lines>
  <Paragraphs>6</Paragraphs>
  <TotalTime>0</TotalTime>
  <ScaleCrop>false</ScaleCrop>
  <LinksUpToDate>false</LinksUpToDate>
  <CharactersWithSpaces>492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2022-10-27T08:10:04Z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D461E2B7CD8849C082CD1AC49F00E715</vt:lpwstr>
  </property>
</Properties>
</file>