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0"/>
          <w:szCs w:val="20"/>
          <w:u w:val="non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28"/>
          <w:lang w:eastAsia="zh-CN"/>
        </w:rPr>
        <w:t>部分临检试剂明细</w:t>
      </w:r>
      <w:bookmarkStart w:id="0" w:name="_GoBack"/>
      <w:bookmarkEnd w:id="0"/>
    </w:p>
    <w:tbl>
      <w:tblPr>
        <w:tblStyle w:val="2"/>
        <w:tblW w:w="9647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93"/>
        <w:gridCol w:w="1080"/>
        <w:gridCol w:w="2325"/>
        <w:gridCol w:w="2695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包号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分包名称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待测定项目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在院在用产品名称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方法学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b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项目预算控制价</w:t>
            </w: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 w:eastAsia="zh-CN"/>
              </w:rPr>
              <w:t>每人份</w:t>
            </w: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（含试剂、质控、校准、耗品）</w:t>
            </w: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临检包1</w:t>
            </w:r>
          </w:p>
        </w:tc>
        <w:tc>
          <w:tcPr>
            <w:tcW w:w="11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血液分析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血红蛋白测定(Hb)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血细胞分析用溶血剂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SLS-血红蛋白法</w:t>
            </w:r>
          </w:p>
        </w:tc>
        <w:tc>
          <w:tcPr>
            <w:tcW w:w="17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11.71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红细胞计数(RBC)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血细胞分析用稀释液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阻抗法</w:t>
            </w: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红细胞比积测定(HCT)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血细胞分析用稀释液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累积脉冲高度检测法</w:t>
            </w: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红细胞参数平均值测定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血细胞分析用稀释液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计算指标</w:t>
            </w: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白细胞计数(WBC)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血细胞分析用染色液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核酸荧光染色流式细胞计数法</w:t>
            </w: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血细胞分析用溶血剂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白细胞分类计数(DC)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血细胞分析用溶血剂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核酸荧光染色流式细胞计数法</w:t>
            </w: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血细胞分析用染色液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嗜酸性粒细胞直接计数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血细胞分析用溶血剂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核酸荧光染色流式细胞计数法</w:t>
            </w: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血细胞分析用染色液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血小板计数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血细胞分析用稀释液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阻抗法/ 核酸荧光染色流式细胞计数</w:t>
            </w: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血细胞分析用稀释液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血细胞分析用染色液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网织红细胞计数(Ret)(流式细胞仪法)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血细胞分析用染色液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核酸荧光染色流式细胞计数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27.40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血细胞分析用稀释液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全血C-反应蛋白检测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全血C-反应蛋白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全程C-反应蛋白检测试剂盒（胶乳增强免疫比浊法）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免疫比浊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11.28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包号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分包名称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待测定项目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在院在用产品名称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方法学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b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项目预算控制价</w:t>
            </w: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 w:eastAsia="zh-CN"/>
              </w:rPr>
              <w:t>每人份</w:t>
            </w: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（含试剂、质控、校准、耗品）</w:t>
            </w: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临检包2</w:t>
            </w:r>
          </w:p>
        </w:tc>
        <w:tc>
          <w:tcPr>
            <w:tcW w:w="11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尿液分析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尿沉渣定量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尿液分析用鞘液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流式细胞计数法</w:t>
            </w:r>
          </w:p>
        </w:tc>
        <w:tc>
          <w:tcPr>
            <w:tcW w:w="17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14.20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(CR)尿液分析用稀释液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(SF)尿液分析用稀释液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(CR)尿液分析用染色液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(SF)尿液分析用染色液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尿液分析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尿液分析试纸条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光电比色法</w:t>
            </w:r>
          </w:p>
        </w:tc>
        <w:tc>
          <w:tcPr>
            <w:tcW w:w="1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清洗液(浓缩型）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0"/>
          <w:szCs w:val="20"/>
          <w:u w:val="none"/>
        </w:rPr>
      </w:pPr>
    </w:p>
    <w:tbl>
      <w:tblPr>
        <w:tblStyle w:val="2"/>
        <w:tblW w:w="963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33"/>
        <w:gridCol w:w="1583"/>
        <w:gridCol w:w="1834"/>
        <w:gridCol w:w="1653"/>
        <w:gridCol w:w="108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包号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序号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分包名称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待测定项目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在院在用产品名称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方法学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b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项目预算控制价</w:t>
            </w: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 w:eastAsia="zh-CN"/>
              </w:rPr>
              <w:t>每人份</w:t>
            </w: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/>
              </w:rPr>
              <w:t>（含试剂、质控、校准、耗品）</w:t>
            </w: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临检包3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项目1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阴道分泌物检查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阴道分泌物检查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阴道炎联合检测试剂盒(酶化学反应法)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酶化学反应法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14.81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项目2</w:t>
            </w:r>
          </w:p>
        </w:tc>
        <w:tc>
          <w:tcPr>
            <w:tcW w:w="15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尿肌酐蛋白比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肌酐测定（酶促动力学法）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微量白蛋白检测试剂盒(免疫比浊法)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肌氨酸氧化酶法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11.34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58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尿微量白蛋白测定(各种免疫法)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免疫比浊法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项目3</w:t>
            </w:r>
          </w:p>
        </w:tc>
        <w:tc>
          <w:tcPr>
            <w:tcW w:w="15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轮状病毒、腺病毒抗体测定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腺病毒抗体测定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轮状病毒、腺病毒抗原检测试剂盒(胶体金法)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58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轮状病毒检测(免疫学法)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轮状病毒、腺病毒抗原检测试剂盒(乳胶法)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项目4</w:t>
            </w:r>
          </w:p>
        </w:tc>
        <w:tc>
          <w:tcPr>
            <w:tcW w:w="15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粪便隐血试验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粪便隐血试验(OB)(免疫法)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便隐血检测试纸(胶体金法)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胶体金法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58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大便隐血(FOB)检测试剂盒(胶体金法)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胶体金法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粪便常规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粪便常规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标本收集杯(粪便分析仪用)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58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样本稀释液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58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粪便分析仪清洗液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项目5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尿妊娠试验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尿妊娠试验(酶免法或金标法)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人绒毛膜促性腺激素（HCG）检测试纸（胶体金法）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胶体金法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项目6</w:t>
            </w:r>
          </w:p>
        </w:tc>
        <w:tc>
          <w:tcPr>
            <w:tcW w:w="1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幽门螺杆菌抗体检测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幽门螺杆菌抗体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幽门螺旋杆菌IgG抗体检测试剂盒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胶体金法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43.00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项目7</w:t>
            </w:r>
          </w:p>
        </w:tc>
        <w:tc>
          <w:tcPr>
            <w:tcW w:w="1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人类白细胞分化抗原B27筛查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人类白细胞分化抗原B27筛查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HLA-B27/CD3检测试剂盒(流式细胞仪法-FITC/PerCP)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双色直接荧光免疫标记法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150.56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项目8</w:t>
            </w:r>
          </w:p>
        </w:tc>
        <w:tc>
          <w:tcPr>
            <w:tcW w:w="1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血栓弹力图试验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血栓弹力图试验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活化凝血测定试剂盒(凝固法)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凝固法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123.64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肝素酶血栓弹力图试验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肝素酶血栓弹力图试验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肝素检测试剂盒(凝固法)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凝固法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175.00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项目9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/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血浆D-二聚体测定(免疫法)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D-二聚体测定试剂盒(免疫比浊法)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免疫比浊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25.36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纤维蛋白(原)降解产物测定(FDP)(仪器法)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纤维蛋白(原)降解产物测定试剂盒(免疫比浊法)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4"/>
                <w:lang w:val="en-US"/>
              </w:rPr>
              <w:t>免疫比浊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  <w:lang w:val="en-US"/>
              </w:rPr>
              <w:t>28.04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MDJkOGI4MmQzMGQ3OGY3NzcyZjRkNWIxOWY4ZDQifQ=="/>
  </w:docVars>
  <w:rsids>
    <w:rsidRoot w:val="6D707814"/>
    <w:rsid w:val="02BD75DA"/>
    <w:rsid w:val="04242DBC"/>
    <w:rsid w:val="087D4C71"/>
    <w:rsid w:val="234C4337"/>
    <w:rsid w:val="2B591CE7"/>
    <w:rsid w:val="2D281E5D"/>
    <w:rsid w:val="4C0A0767"/>
    <w:rsid w:val="57CC0FC7"/>
    <w:rsid w:val="6D70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1339</Characters>
  <Lines>0</Lines>
  <Paragraphs>0</Paragraphs>
  <TotalTime>7</TotalTime>
  <ScaleCrop>false</ScaleCrop>
  <LinksUpToDate>false</LinksUpToDate>
  <CharactersWithSpaces>1340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2022-10-21T07:25:00Z</dcterms:created>
  <dc:creator>Yyh</dc:creator>
  <cp:lastModifiedBy>Yyh</cp:lastModifiedBy>
  <dcterms:modified xsi:type="dcterms:W3CDTF">2022-10-21T08:08:55Z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56B6B8CB5A4A4DE0A8D15FC2F365A7EE</vt:lpwstr>
  </property>
</Properties>
</file>