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0" w:hanging="321" w:hangingChars="100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结题报告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方案名称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申办单位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伦理审查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意见</w:t>
            </w:r>
            <w:r>
              <w:rPr>
                <w:rFonts w:hint="eastAsia" w:ascii="微软雅黑" w:hAnsi="微软雅黑" w:eastAsia="微软雅黑" w:cs="微软雅黑"/>
              </w:rPr>
              <w:t>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一、受试者信息</w:t>
            </w:r>
          </w:p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·合同研究总例数：</w:t>
            </w:r>
          </w:p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·已入组例数：</w:t>
            </w:r>
          </w:p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·完成观察例数：</w:t>
            </w:r>
          </w:p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·提前退出例数：</w:t>
            </w:r>
          </w:p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SUSAR</w:t>
            </w:r>
            <w:r>
              <w:rPr>
                <w:rFonts w:hint="eastAsia" w:ascii="微软雅黑" w:hAnsi="微软雅黑" w:eastAsia="微软雅黑" w:cs="微软雅黑"/>
              </w:rPr>
              <w:t>例数：</w:t>
            </w:r>
          </w:p>
          <w:p>
            <w:pPr>
              <w:spacing w:beforeLines="0" w:line="500" w:lineRule="exact"/>
              <w:ind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·已报告的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SUSAR</w:t>
            </w:r>
            <w:r>
              <w:rPr>
                <w:rFonts w:hint="eastAsia" w:ascii="微软雅黑" w:hAnsi="微软雅黑" w:eastAsia="微软雅黑" w:cs="微软雅黑"/>
              </w:rPr>
              <w:t>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二、研究情况</w:t>
            </w:r>
          </w:p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·研究开始日期：</w:t>
            </w:r>
          </w:p>
          <w:p>
            <w:pPr>
              <w:spacing w:beforeLines="0" w:line="500" w:lineRule="exact"/>
              <w:ind w:left="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·最后1例出组日期：</w:t>
            </w:r>
          </w:p>
          <w:p>
            <w:pPr>
              <w:spacing w:beforeLines="0" w:afterLines="-2147483648" w:line="500" w:lineRule="exact"/>
              <w:ind w:left="210" w:leftChars="0" w:hanging="210" w:hangingChars="10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·研究中是否存在影响受试者权益的问题：口 否，口 是→请说明：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</w:trPr>
        <w:tc>
          <w:tcPr>
            <w:tcW w:w="8586" w:type="dxa"/>
            <w:gridSpan w:val="5"/>
          </w:tcPr>
          <w:p>
            <w:pPr>
              <w:numPr>
                <w:ilvl w:val="0"/>
                <w:numId w:val="1"/>
              </w:numPr>
              <w:spacing w:beforeLines="0" w:afterLines="-2147483648" w:line="500" w:lineRule="exact"/>
              <w:ind w:left="220" w:leftChars="0" w:hanging="220" w:hangingChars="100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AE及SAE发生情况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（请列举所有AE、SAE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，可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采用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附表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形式，包括受试者号，AE/SAE事件名称，开始时间，结束时间，转归/采取措施，与研究药物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/器械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的关系。其中转归情况必须明确）</w:t>
            </w:r>
          </w:p>
          <w:p>
            <w:pPr>
              <w:numPr>
                <w:ilvl w:val="-1"/>
                <w:numId w:val="0"/>
              </w:numPr>
              <w:spacing w:beforeLines="0" w:afterLines="-2147483648" w:line="5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spacing w:beforeLines="0" w:afterLines="-2147483648" w:line="5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8586" w:type="dxa"/>
            <w:gridSpan w:val="5"/>
          </w:tcPr>
          <w:p>
            <w:pPr>
              <w:numPr>
                <w:ilvl w:val="-1"/>
                <w:numId w:val="0"/>
              </w:numPr>
              <w:spacing w:before="0" w:beforeLines="0" w:afterLines="-2147483648" w:line="500" w:lineRule="exact"/>
              <w:ind w:left="220" w:leftChars="0" w:hanging="220" w:hangingChars="100"/>
              <w:rPr>
                <w:rFonts w:hint="eastAsia"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  <w:lang w:val="en-US" w:eastAsia="zh-CN"/>
              </w:rPr>
              <w:t>四、SUSAR</w:t>
            </w: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发生情况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（请列举所有S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USAR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，可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采用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附表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形式，包括受试者号S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USAR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事件名称，开始时间，结束时间，转归/采取措施，与研究药物</w:t>
            </w:r>
            <w:r>
              <w:rPr>
                <w:rFonts w:hint="eastAsia" w:ascii="微软雅黑" w:hAnsi="微软雅黑" w:eastAsia="微软雅黑"/>
                <w:sz w:val="22"/>
                <w:szCs w:val="24"/>
                <w:lang w:val="en-US" w:eastAsia="zh-CN"/>
              </w:rPr>
              <w:t>/器械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的关系。其中转归情况必须明确）</w:t>
            </w:r>
          </w:p>
          <w:p>
            <w:pPr>
              <w:numPr>
                <w:ilvl w:val="-1"/>
                <w:numId w:val="0"/>
              </w:numPr>
              <w:spacing w:before="0" w:beforeLines="0" w:afterLines="-2147483648" w:line="3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  <w:p>
            <w:pPr>
              <w:numPr>
                <w:ilvl w:val="-1"/>
                <w:numId w:val="0"/>
              </w:numPr>
              <w:spacing w:before="0" w:beforeLines="0" w:afterLines="-2147483648" w:line="3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</w:rPr>
            </w:pPr>
            <w:bookmarkStart w:id="0" w:name="_GoBack"/>
            <w:bookmarkEnd w:id="0"/>
          </w:p>
          <w:p>
            <w:pPr>
              <w:numPr>
                <w:ilvl w:val="-1"/>
                <w:numId w:val="0"/>
              </w:numPr>
              <w:spacing w:before="0" w:beforeLines="0" w:afterLines="-2147483648" w:line="3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8586" w:type="dxa"/>
            <w:gridSpan w:val="5"/>
          </w:tcPr>
          <w:p>
            <w:pPr>
              <w:spacing w:before="0" w:beforeLines="0" w:line="500" w:lineRule="exact"/>
              <w:ind w:left="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、方案违背/偏离情况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（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可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直接填写或采用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附表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形式）</w:t>
            </w:r>
          </w:p>
          <w:p>
            <w:pPr>
              <w:numPr>
                <w:ilvl w:val="-1"/>
                <w:numId w:val="0"/>
              </w:numPr>
              <w:spacing w:before="0" w:beforeLines="0" w:afterLines="-2147483648" w:line="3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  <w:p>
            <w:pPr>
              <w:numPr>
                <w:ilvl w:val="-1"/>
                <w:numId w:val="0"/>
              </w:numPr>
              <w:spacing w:before="0" w:beforeLines="0" w:afterLines="-2147483648" w:line="3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  <w:p>
            <w:pPr>
              <w:numPr>
                <w:ilvl w:val="-1"/>
                <w:numId w:val="0"/>
              </w:numPr>
              <w:spacing w:before="0" w:beforeLines="0" w:afterLines="-2147483648" w:line="3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  <w:p>
            <w:pPr>
              <w:numPr>
                <w:ilvl w:val="-1"/>
                <w:numId w:val="0"/>
              </w:numPr>
              <w:spacing w:before="0" w:beforeLines="0" w:afterLines="-2147483648" w:line="3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  <w:p>
            <w:pPr>
              <w:numPr>
                <w:ilvl w:val="-1"/>
                <w:numId w:val="0"/>
              </w:numPr>
              <w:spacing w:before="0" w:beforeLines="0" w:afterLines="-2147483648" w:line="300" w:lineRule="exact"/>
              <w:ind w:left="-210" w:leftChars="-100" w:firstLine="0" w:firstLineChars="0"/>
              <w:rPr>
                <w:rFonts w:hint="eastAsia"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hint="eastAsia"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eastAsia="zh-CN"/>
      </w:rPr>
      <w:t>绵阳市中心</w:t>
    </w:r>
    <w:r>
      <w:rPr>
        <w:rFonts w:hint="eastAsia" w:ascii="宋体" w:hAnsi="宋体"/>
      </w:rPr>
      <w:t>医院临床试验</w:t>
    </w:r>
    <w:r>
      <w:rPr>
        <w:rFonts w:hint="eastAsia"/>
      </w:rPr>
      <w:t xml:space="preserve">伦理委员会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                 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IEC-AF/09-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03C93"/>
    <w:multiLevelType w:val="singleLevel"/>
    <w:tmpl w:val="44903C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21D"/>
    <w:rsid w:val="00086351"/>
    <w:rsid w:val="000D2AAB"/>
    <w:rsid w:val="00577496"/>
    <w:rsid w:val="005832E7"/>
    <w:rsid w:val="0076327C"/>
    <w:rsid w:val="00896B80"/>
    <w:rsid w:val="00A77E33"/>
    <w:rsid w:val="00D5521D"/>
    <w:rsid w:val="00DC3E62"/>
    <w:rsid w:val="00F02D7D"/>
    <w:rsid w:val="1DA83D3F"/>
    <w:rsid w:val="1FF85A6F"/>
    <w:rsid w:val="487A1E86"/>
    <w:rsid w:val="5D1309CF"/>
    <w:rsid w:val="6D4D25FC"/>
    <w:rsid w:val="71755E55"/>
    <w:rsid w:val="77BF79D7"/>
    <w:rsid w:val="7B720E99"/>
    <w:rsid w:val="7F753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夏沫云淡</cp:lastModifiedBy>
  <dcterms:modified xsi:type="dcterms:W3CDTF">2020-08-04T08:10:09Z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