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8"/>
        </w:rPr>
      </w:pPr>
      <w:r>
        <w:rPr>
          <w:rFonts w:hint="eastAsia"/>
          <w:b/>
          <w:sz w:val="48"/>
          <w:szCs w:val="48"/>
        </w:rPr>
        <w:t>密集型母线槽技术规范</w:t>
      </w:r>
    </w:p>
    <w:p>
      <w:pPr>
        <w:jc w:val="center"/>
        <w:rPr>
          <w:b/>
          <w:sz w:val="48"/>
          <w:szCs w:val="48"/>
        </w:rPr>
      </w:pPr>
    </w:p>
    <w:p>
      <w:pPr>
        <w:rPr>
          <w:rFonts w:hint="eastAsia"/>
          <w:sz w:val="30"/>
          <w:szCs w:val="30"/>
        </w:rPr>
      </w:pPr>
      <w:r>
        <w:rPr>
          <w:rFonts w:hint="eastAsia"/>
          <w:sz w:val="30"/>
          <w:szCs w:val="30"/>
        </w:rPr>
        <w:t>1：对母线槽的基本要求：</w:t>
      </w:r>
    </w:p>
    <w:p>
      <w:pPr>
        <w:rPr>
          <w:rFonts w:hint="eastAsia"/>
          <w:sz w:val="30"/>
          <w:szCs w:val="30"/>
        </w:rPr>
      </w:pPr>
      <w:r>
        <w:rPr>
          <w:rFonts w:hint="eastAsia"/>
          <w:sz w:val="30"/>
          <w:szCs w:val="30"/>
        </w:rPr>
        <w:t>1)导体材料：采用国标 T2 电解铜拉拔而成的高纯度电工用铜，其纯度大于 99.9%，全长镀锡铜导体。</w:t>
      </w:r>
    </w:p>
    <w:p>
      <w:pPr>
        <w:rPr>
          <w:rFonts w:hint="eastAsia"/>
          <w:sz w:val="30"/>
          <w:szCs w:val="30"/>
        </w:rPr>
      </w:pPr>
      <w:r>
        <w:rPr>
          <w:rFonts w:hint="eastAsia"/>
          <w:sz w:val="30"/>
          <w:szCs w:val="30"/>
        </w:rPr>
        <w:t>2)外壳：采用足够强度的优质铝镁合金型材，带散热筋，表面要做防氧化处理。要求型材厚度不低于 4mm，散热能力强，防腐蚀能力强，无磁性等优点。外壳保护电路连续性电阻≤0.007Ω</w:t>
      </w:r>
    </w:p>
    <w:p>
      <w:pPr>
        <w:rPr>
          <w:rFonts w:hint="eastAsia" w:eastAsiaTheme="minorEastAsia"/>
          <w:sz w:val="30"/>
          <w:szCs w:val="30"/>
          <w:lang w:val="en-US" w:eastAsia="zh-CN"/>
        </w:rPr>
      </w:pPr>
      <w:r>
        <w:rPr>
          <w:sz w:val="30"/>
          <w:szCs w:val="30"/>
        </w:rPr>
        <w:t>3)</w:t>
      </w:r>
      <w:r>
        <w:rPr>
          <w:rFonts w:hint="eastAsia"/>
          <w:sz w:val="30"/>
          <w:szCs w:val="30"/>
        </w:rPr>
        <w:t>绝缘材料：铜排采用杜邦聚脂薄膜整体包覆，要求绝缘材料无卤，阻燃等级B级以上，耐热温度 130℃以上</w:t>
      </w:r>
      <w:r>
        <w:rPr>
          <w:rFonts w:hint="eastAsia"/>
          <w:sz w:val="30"/>
          <w:szCs w:val="30"/>
          <w:lang w:eastAsia="zh-CN"/>
        </w:rPr>
        <w:t>。</w:t>
      </w:r>
    </w:p>
    <w:p>
      <w:pPr>
        <w:rPr>
          <w:rFonts w:hint="eastAsia"/>
          <w:sz w:val="30"/>
          <w:szCs w:val="30"/>
        </w:rPr>
      </w:pPr>
      <w:r>
        <w:rPr>
          <w:rFonts w:hint="eastAsia"/>
          <w:sz w:val="30"/>
          <w:szCs w:val="30"/>
        </w:rPr>
        <w:t>2：采用标准</w:t>
      </w:r>
    </w:p>
    <w:p>
      <w:pPr>
        <w:rPr>
          <w:rFonts w:hint="eastAsia"/>
          <w:sz w:val="30"/>
          <w:szCs w:val="30"/>
        </w:rPr>
      </w:pPr>
      <w:r>
        <w:rPr>
          <w:rFonts w:hint="eastAsia"/>
          <w:sz w:val="30"/>
          <w:szCs w:val="30"/>
        </w:rPr>
        <w:t>必须通过中国强制性认证 3C，且制造、检验、安装和验收满足下列标准：</w:t>
      </w:r>
    </w:p>
    <w:p>
      <w:pPr>
        <w:rPr>
          <w:rFonts w:hint="eastAsia"/>
          <w:sz w:val="30"/>
          <w:szCs w:val="30"/>
        </w:rPr>
      </w:pPr>
      <w:r>
        <w:rPr>
          <w:rFonts w:hint="eastAsia"/>
          <w:sz w:val="30"/>
          <w:szCs w:val="30"/>
        </w:rPr>
        <w:t>IEC 60439.2－2005《国际电工化协会标准》（国家电工标准）</w:t>
      </w:r>
    </w:p>
    <w:p>
      <w:pPr>
        <w:rPr>
          <w:rFonts w:hint="eastAsia"/>
          <w:sz w:val="30"/>
          <w:szCs w:val="30"/>
        </w:rPr>
      </w:pPr>
      <w:r>
        <w:rPr>
          <w:rFonts w:hint="eastAsia"/>
          <w:sz w:val="30"/>
          <w:szCs w:val="30"/>
        </w:rPr>
        <w:t>GA/T537-2005《（母线干线系统）阻燃、防火、耐火母线槽性能的试验方法》（国标）</w:t>
      </w:r>
    </w:p>
    <w:p>
      <w:pPr>
        <w:rPr>
          <w:rFonts w:hint="eastAsia"/>
          <w:sz w:val="30"/>
          <w:szCs w:val="30"/>
        </w:rPr>
      </w:pPr>
      <w:r>
        <w:rPr>
          <w:rFonts w:hint="eastAsia"/>
          <w:sz w:val="30"/>
          <w:szCs w:val="30"/>
        </w:rPr>
        <w:t>JB/T 9662-2011《密集绝缘母线干线系统》（密集母线行业标准）</w:t>
      </w:r>
    </w:p>
    <w:p>
      <w:pPr>
        <w:rPr>
          <w:rFonts w:hint="eastAsia"/>
          <w:sz w:val="30"/>
          <w:szCs w:val="30"/>
        </w:rPr>
      </w:pPr>
      <w:r>
        <w:rPr>
          <w:rFonts w:hint="eastAsia"/>
          <w:sz w:val="30"/>
          <w:szCs w:val="30"/>
        </w:rPr>
        <w:t>GBJ 149-90《电气装置安装工程母线装置施工及验收规范》</w:t>
      </w:r>
    </w:p>
    <w:p>
      <w:pPr>
        <w:rPr>
          <w:rFonts w:hint="eastAsia"/>
          <w:sz w:val="30"/>
          <w:szCs w:val="30"/>
        </w:rPr>
      </w:pPr>
      <w:r>
        <w:rPr>
          <w:rFonts w:hint="eastAsia"/>
          <w:sz w:val="30"/>
          <w:szCs w:val="30"/>
        </w:rPr>
        <w:t>GB4208-2008《外壳防护等级 （IP 代码） 》</w:t>
      </w:r>
    </w:p>
    <w:p>
      <w:pPr>
        <w:rPr>
          <w:rFonts w:hint="eastAsia"/>
          <w:sz w:val="30"/>
          <w:szCs w:val="30"/>
        </w:rPr>
      </w:pPr>
      <w:r>
        <w:rPr>
          <w:rFonts w:hint="eastAsia"/>
          <w:sz w:val="30"/>
          <w:szCs w:val="30"/>
        </w:rPr>
        <w:t>GB5585.1～3-2005《电工用铜、铝及其合金母线》</w:t>
      </w:r>
    </w:p>
    <w:p>
      <w:pPr>
        <w:rPr>
          <w:rFonts w:hint="eastAsia"/>
          <w:sz w:val="30"/>
          <w:szCs w:val="30"/>
        </w:rPr>
      </w:pPr>
      <w:r>
        <w:rPr>
          <w:rFonts w:hint="eastAsia"/>
          <w:sz w:val="30"/>
          <w:szCs w:val="30"/>
        </w:rPr>
        <w:t>GB6892《工业用铝合金热挤压型材》</w:t>
      </w:r>
    </w:p>
    <w:p>
      <w:pPr>
        <w:rPr>
          <w:rFonts w:hint="eastAsia"/>
          <w:sz w:val="30"/>
          <w:szCs w:val="30"/>
        </w:rPr>
      </w:pPr>
      <w:r>
        <w:rPr>
          <w:rFonts w:hint="eastAsia"/>
          <w:sz w:val="30"/>
          <w:szCs w:val="30"/>
        </w:rPr>
        <w:t>ENMABU1.1《母线槽安装、维护标准》</w:t>
      </w:r>
    </w:p>
    <w:p>
      <w:pPr>
        <w:rPr>
          <w:rFonts w:hint="eastAsia"/>
          <w:sz w:val="30"/>
          <w:szCs w:val="30"/>
        </w:rPr>
      </w:pPr>
      <w:r>
        <w:rPr>
          <w:rFonts w:hint="eastAsia"/>
          <w:sz w:val="30"/>
          <w:szCs w:val="30"/>
        </w:rPr>
        <w:t>GB7251.1-2005《低压成套开关设备和控制设备第一部分：型式试验或部分型式试验成套设备》</w:t>
      </w:r>
    </w:p>
    <w:p>
      <w:pPr>
        <w:rPr>
          <w:rFonts w:hint="eastAsia"/>
          <w:sz w:val="30"/>
          <w:szCs w:val="30"/>
        </w:rPr>
      </w:pPr>
      <w:r>
        <w:rPr>
          <w:rFonts w:hint="eastAsia"/>
          <w:sz w:val="30"/>
          <w:szCs w:val="30"/>
        </w:rPr>
        <w:t>GB7251.2-2006《低压成套开关设备和控制设备第二部分：对母线干线系统（母线槽）的特殊要求》</w:t>
      </w:r>
    </w:p>
    <w:p>
      <w:pPr>
        <w:rPr>
          <w:rFonts w:hint="eastAsia"/>
          <w:sz w:val="30"/>
          <w:szCs w:val="30"/>
        </w:rPr>
      </w:pPr>
      <w:r>
        <w:rPr>
          <w:rFonts w:hint="eastAsia"/>
          <w:sz w:val="30"/>
          <w:szCs w:val="30"/>
        </w:rPr>
        <w:t>GB50303-2012 《建筑电气工程施工质量验收规范》</w:t>
      </w:r>
    </w:p>
    <w:p>
      <w:pPr>
        <w:rPr>
          <w:rFonts w:hint="eastAsia"/>
          <w:sz w:val="30"/>
          <w:szCs w:val="30"/>
        </w:rPr>
      </w:pPr>
      <w:r>
        <w:rPr>
          <w:rFonts w:hint="eastAsia"/>
          <w:sz w:val="30"/>
          <w:szCs w:val="30"/>
        </w:rPr>
        <w:t>耐火母线槽符合 GB7251.1-2005/ GB7251.2.-2006 标准外另需增加着火时线路完整性试验。耐火母线槽线路完整性试验需要按 GA/T537-2005.4.3 耐火性能试验最高温度为 950℃，涉及着火 30 分钟后喷淋试验，另接 GB19216-2003 供火 950℃，180 分钟+15 分钟的线路完整性试验，并提供公安消防指定的检验报告及 3C 认证。</w:t>
      </w:r>
    </w:p>
    <w:p>
      <w:pPr>
        <w:rPr>
          <w:rFonts w:hint="eastAsia"/>
          <w:sz w:val="30"/>
          <w:szCs w:val="30"/>
        </w:rPr>
      </w:pPr>
      <w:r>
        <w:rPr>
          <w:rFonts w:hint="eastAsia"/>
          <w:sz w:val="30"/>
          <w:szCs w:val="30"/>
        </w:rPr>
        <w:t>3：母线主要技术参数</w:t>
      </w:r>
    </w:p>
    <w:p>
      <w:pPr>
        <w:ind w:firstLine="1650" w:firstLineChars="550"/>
        <w:rPr>
          <w:rFonts w:hint="eastAsia"/>
          <w:sz w:val="30"/>
          <w:szCs w:val="30"/>
        </w:rPr>
      </w:pPr>
      <w:r>
        <w:rPr>
          <w:rFonts w:hint="eastAsia"/>
          <w:sz w:val="30"/>
          <w:szCs w:val="30"/>
        </w:rPr>
        <w:t xml:space="preserve"> </w:t>
      </w:r>
      <w:r>
        <w:rPr>
          <w:rFonts w:hint="eastAsia"/>
          <w:sz w:val="30"/>
          <w:szCs w:val="30"/>
          <w:lang w:val="en-US" w:eastAsia="zh-CN"/>
        </w:rPr>
        <w:t xml:space="preserve">   </w:t>
      </w:r>
      <w:r>
        <w:rPr>
          <w:rFonts w:hint="eastAsia"/>
          <w:sz w:val="30"/>
          <w:szCs w:val="30"/>
        </w:rPr>
        <w:t>母线主要技术参数表</w:t>
      </w:r>
    </w:p>
    <w:tbl>
      <w:tblPr>
        <w:tblStyle w:val="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1"/>
        <w:gridCol w:w="2250"/>
        <w:gridCol w:w="54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1" w:type="dxa"/>
          </w:tcPr>
          <w:p>
            <w:pPr>
              <w:rPr>
                <w:rFonts w:hint="eastAsia"/>
                <w:sz w:val="30"/>
                <w:szCs w:val="30"/>
              </w:rPr>
            </w:pPr>
            <w:r>
              <w:rPr>
                <w:rFonts w:hint="eastAsia"/>
                <w:sz w:val="30"/>
                <w:szCs w:val="30"/>
              </w:rPr>
              <w:t>序号</w:t>
            </w:r>
          </w:p>
        </w:tc>
        <w:tc>
          <w:tcPr>
            <w:tcW w:w="2250" w:type="dxa"/>
          </w:tcPr>
          <w:p>
            <w:pPr>
              <w:rPr>
                <w:rFonts w:hint="eastAsia"/>
                <w:sz w:val="30"/>
                <w:szCs w:val="30"/>
              </w:rPr>
            </w:pPr>
            <w:r>
              <w:rPr>
                <w:rFonts w:hint="eastAsia"/>
                <w:sz w:val="30"/>
                <w:szCs w:val="30"/>
              </w:rPr>
              <w:t>项 目</w:t>
            </w:r>
          </w:p>
        </w:tc>
        <w:tc>
          <w:tcPr>
            <w:tcW w:w="5431" w:type="dxa"/>
          </w:tcPr>
          <w:p>
            <w:pPr>
              <w:rPr>
                <w:rFonts w:hint="eastAsia"/>
                <w:sz w:val="30"/>
                <w:szCs w:val="30"/>
              </w:rPr>
            </w:pPr>
            <w:r>
              <w:rPr>
                <w:rFonts w:hint="eastAsia"/>
                <w:sz w:val="30"/>
                <w:szCs w:val="30"/>
              </w:rPr>
              <w:t>内 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1" w:type="dxa"/>
          </w:tcPr>
          <w:p>
            <w:pPr>
              <w:rPr>
                <w:rFonts w:hint="eastAsia"/>
                <w:sz w:val="30"/>
                <w:szCs w:val="30"/>
              </w:rPr>
            </w:pPr>
            <w:r>
              <w:rPr>
                <w:rFonts w:hint="eastAsia"/>
                <w:sz w:val="30"/>
                <w:szCs w:val="30"/>
              </w:rPr>
              <w:t>1</w:t>
            </w:r>
          </w:p>
        </w:tc>
        <w:tc>
          <w:tcPr>
            <w:tcW w:w="2250" w:type="dxa"/>
          </w:tcPr>
          <w:p>
            <w:pPr>
              <w:rPr>
                <w:rFonts w:hint="eastAsia"/>
                <w:sz w:val="30"/>
                <w:szCs w:val="30"/>
              </w:rPr>
            </w:pPr>
            <w:r>
              <w:rPr>
                <w:rFonts w:hint="eastAsia"/>
                <w:sz w:val="30"/>
                <w:szCs w:val="30"/>
              </w:rPr>
              <w:t xml:space="preserve">额定电压 </w:t>
            </w:r>
          </w:p>
        </w:tc>
        <w:tc>
          <w:tcPr>
            <w:tcW w:w="5431" w:type="dxa"/>
          </w:tcPr>
          <w:p>
            <w:pPr>
              <w:rPr>
                <w:rFonts w:hint="eastAsia"/>
                <w:sz w:val="30"/>
                <w:szCs w:val="30"/>
              </w:rPr>
            </w:pPr>
            <w:r>
              <w:rPr>
                <w:rFonts w:hint="eastAsia"/>
                <w:sz w:val="30"/>
                <w:szCs w:val="30"/>
              </w:rPr>
              <w:t>380V（AC）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1" w:type="dxa"/>
          </w:tcPr>
          <w:p>
            <w:pPr>
              <w:rPr>
                <w:rFonts w:hint="eastAsia"/>
                <w:sz w:val="30"/>
                <w:szCs w:val="30"/>
              </w:rPr>
            </w:pPr>
            <w:r>
              <w:rPr>
                <w:rFonts w:hint="eastAsia"/>
                <w:sz w:val="30"/>
                <w:szCs w:val="30"/>
              </w:rPr>
              <w:t>2</w:t>
            </w:r>
          </w:p>
        </w:tc>
        <w:tc>
          <w:tcPr>
            <w:tcW w:w="2250" w:type="dxa"/>
          </w:tcPr>
          <w:p>
            <w:pPr>
              <w:rPr>
                <w:rFonts w:hint="eastAsia"/>
                <w:sz w:val="30"/>
                <w:szCs w:val="30"/>
              </w:rPr>
            </w:pPr>
            <w:r>
              <w:rPr>
                <w:rFonts w:hint="eastAsia"/>
                <w:sz w:val="30"/>
                <w:szCs w:val="30"/>
              </w:rPr>
              <w:t>额定绝缘电压</w:t>
            </w:r>
          </w:p>
        </w:tc>
        <w:tc>
          <w:tcPr>
            <w:tcW w:w="5431" w:type="dxa"/>
          </w:tcPr>
          <w:p>
            <w:pPr>
              <w:rPr>
                <w:rFonts w:hint="eastAsia"/>
                <w:sz w:val="30"/>
                <w:szCs w:val="30"/>
              </w:rPr>
            </w:pPr>
            <w:r>
              <w:rPr>
                <w:rFonts w:hint="eastAsia"/>
                <w:sz w:val="30"/>
                <w:szCs w:val="30"/>
              </w:rPr>
              <w:t>660V</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1" w:type="dxa"/>
          </w:tcPr>
          <w:p>
            <w:pPr>
              <w:rPr>
                <w:rFonts w:hint="eastAsia"/>
                <w:sz w:val="30"/>
                <w:szCs w:val="30"/>
              </w:rPr>
            </w:pPr>
            <w:r>
              <w:rPr>
                <w:rFonts w:hint="eastAsia"/>
                <w:sz w:val="30"/>
                <w:szCs w:val="30"/>
              </w:rPr>
              <w:t>3</w:t>
            </w:r>
          </w:p>
        </w:tc>
        <w:tc>
          <w:tcPr>
            <w:tcW w:w="2250" w:type="dxa"/>
          </w:tcPr>
          <w:p>
            <w:pPr>
              <w:rPr>
                <w:rFonts w:hint="eastAsia"/>
                <w:sz w:val="30"/>
                <w:szCs w:val="30"/>
              </w:rPr>
            </w:pPr>
            <w:r>
              <w:rPr>
                <w:rFonts w:hint="eastAsia"/>
                <w:sz w:val="30"/>
                <w:szCs w:val="30"/>
              </w:rPr>
              <w:t>额定频率</w:t>
            </w:r>
          </w:p>
        </w:tc>
        <w:tc>
          <w:tcPr>
            <w:tcW w:w="5431" w:type="dxa"/>
          </w:tcPr>
          <w:p>
            <w:pPr>
              <w:rPr>
                <w:rFonts w:hint="eastAsia"/>
                <w:sz w:val="30"/>
                <w:szCs w:val="30"/>
              </w:rPr>
            </w:pPr>
            <w:r>
              <w:rPr>
                <w:rFonts w:hint="eastAsia"/>
                <w:sz w:val="30"/>
                <w:szCs w:val="30"/>
              </w:rPr>
              <w:t>50HZ</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1" w:type="dxa"/>
          </w:tcPr>
          <w:p>
            <w:pPr>
              <w:rPr>
                <w:rFonts w:hint="eastAsia"/>
                <w:sz w:val="30"/>
                <w:szCs w:val="30"/>
              </w:rPr>
            </w:pPr>
            <w:r>
              <w:rPr>
                <w:rFonts w:hint="eastAsia"/>
                <w:sz w:val="30"/>
                <w:szCs w:val="30"/>
              </w:rPr>
              <w:t>4</w:t>
            </w:r>
          </w:p>
        </w:tc>
        <w:tc>
          <w:tcPr>
            <w:tcW w:w="2250" w:type="dxa"/>
          </w:tcPr>
          <w:p>
            <w:pPr>
              <w:rPr>
                <w:rFonts w:hint="eastAsia"/>
                <w:sz w:val="30"/>
                <w:szCs w:val="30"/>
              </w:rPr>
            </w:pPr>
            <w:r>
              <w:rPr>
                <w:rFonts w:hint="eastAsia"/>
                <w:sz w:val="30"/>
                <w:szCs w:val="30"/>
              </w:rPr>
              <w:t>电流范围</w:t>
            </w:r>
          </w:p>
        </w:tc>
        <w:tc>
          <w:tcPr>
            <w:tcW w:w="5431" w:type="dxa"/>
          </w:tcPr>
          <w:p>
            <w:pPr>
              <w:rPr>
                <w:rFonts w:hint="eastAsia"/>
                <w:sz w:val="30"/>
                <w:szCs w:val="30"/>
              </w:rPr>
            </w:pPr>
            <w:r>
              <w:rPr>
                <w:rFonts w:hint="eastAsia"/>
                <w:sz w:val="30"/>
                <w:szCs w:val="30"/>
              </w:rPr>
              <w:t>1250A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1" w:type="dxa"/>
          </w:tcPr>
          <w:p>
            <w:pPr>
              <w:rPr>
                <w:rFonts w:hint="eastAsia"/>
                <w:sz w:val="30"/>
                <w:szCs w:val="30"/>
              </w:rPr>
            </w:pPr>
            <w:r>
              <w:rPr>
                <w:rFonts w:hint="eastAsia"/>
                <w:sz w:val="30"/>
                <w:szCs w:val="30"/>
              </w:rPr>
              <w:t>5</w:t>
            </w:r>
          </w:p>
        </w:tc>
        <w:tc>
          <w:tcPr>
            <w:tcW w:w="2250" w:type="dxa"/>
          </w:tcPr>
          <w:p>
            <w:pPr>
              <w:rPr>
                <w:rFonts w:hint="eastAsia"/>
                <w:sz w:val="30"/>
                <w:szCs w:val="30"/>
              </w:rPr>
            </w:pPr>
            <w:r>
              <w:rPr>
                <w:rFonts w:hint="eastAsia"/>
                <w:sz w:val="30"/>
                <w:szCs w:val="30"/>
              </w:rPr>
              <w:t>防护等级</w:t>
            </w:r>
          </w:p>
        </w:tc>
        <w:tc>
          <w:tcPr>
            <w:tcW w:w="5431" w:type="dxa"/>
          </w:tcPr>
          <w:p>
            <w:pPr>
              <w:rPr>
                <w:rFonts w:hint="eastAsia"/>
                <w:sz w:val="30"/>
                <w:szCs w:val="30"/>
              </w:rPr>
            </w:pPr>
            <w:r>
              <w:rPr>
                <w:rFonts w:hint="eastAsia"/>
                <w:sz w:val="30"/>
                <w:szCs w:val="30"/>
              </w:rPr>
              <w:t>≥IP54（包含带分接单元，例如插接口、T 接箱）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1" w:type="dxa"/>
          </w:tcPr>
          <w:p>
            <w:pPr>
              <w:rPr>
                <w:rFonts w:hint="eastAsia"/>
                <w:sz w:val="30"/>
                <w:szCs w:val="30"/>
              </w:rPr>
            </w:pPr>
            <w:r>
              <w:rPr>
                <w:rFonts w:hint="eastAsia"/>
                <w:sz w:val="30"/>
                <w:szCs w:val="30"/>
              </w:rPr>
              <w:t>6</w:t>
            </w:r>
          </w:p>
        </w:tc>
        <w:tc>
          <w:tcPr>
            <w:tcW w:w="2250" w:type="dxa"/>
          </w:tcPr>
          <w:p>
            <w:pPr>
              <w:rPr>
                <w:rFonts w:hint="eastAsia"/>
                <w:sz w:val="30"/>
                <w:szCs w:val="30"/>
              </w:rPr>
            </w:pPr>
            <w:r>
              <w:rPr>
                <w:rFonts w:hint="eastAsia"/>
                <w:sz w:val="30"/>
                <w:szCs w:val="30"/>
              </w:rPr>
              <w:t>耐热等级</w:t>
            </w:r>
          </w:p>
        </w:tc>
        <w:tc>
          <w:tcPr>
            <w:tcW w:w="5431" w:type="dxa"/>
          </w:tcPr>
          <w:p>
            <w:pPr>
              <w:rPr>
                <w:rFonts w:hint="eastAsia"/>
                <w:sz w:val="30"/>
                <w:szCs w:val="30"/>
              </w:rPr>
            </w:pPr>
            <w:r>
              <w:rPr>
                <w:rFonts w:hint="eastAsia"/>
                <w:sz w:val="30"/>
                <w:szCs w:val="30"/>
              </w:rPr>
              <w:t>≥130℃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1" w:type="dxa"/>
          </w:tcPr>
          <w:p>
            <w:pPr>
              <w:rPr>
                <w:rFonts w:hint="eastAsia"/>
                <w:sz w:val="30"/>
                <w:szCs w:val="30"/>
              </w:rPr>
            </w:pPr>
            <w:r>
              <w:rPr>
                <w:rFonts w:hint="eastAsia"/>
                <w:sz w:val="30"/>
                <w:szCs w:val="30"/>
              </w:rPr>
              <w:t>7</w:t>
            </w:r>
          </w:p>
        </w:tc>
        <w:tc>
          <w:tcPr>
            <w:tcW w:w="2250" w:type="dxa"/>
          </w:tcPr>
          <w:p>
            <w:pPr>
              <w:rPr>
                <w:rFonts w:hint="eastAsia"/>
                <w:sz w:val="30"/>
                <w:szCs w:val="30"/>
              </w:rPr>
            </w:pPr>
            <w:r>
              <w:rPr>
                <w:rFonts w:hint="eastAsia"/>
                <w:sz w:val="30"/>
                <w:szCs w:val="30"/>
              </w:rPr>
              <w:t>绝缘等级</w:t>
            </w:r>
          </w:p>
        </w:tc>
        <w:tc>
          <w:tcPr>
            <w:tcW w:w="5431" w:type="dxa"/>
          </w:tcPr>
          <w:p>
            <w:pPr>
              <w:rPr>
                <w:rFonts w:hint="eastAsia"/>
                <w:sz w:val="30"/>
                <w:szCs w:val="30"/>
              </w:rPr>
            </w:pPr>
            <w:r>
              <w:rPr>
                <w:rFonts w:hint="eastAsia"/>
                <w:sz w:val="30"/>
                <w:szCs w:val="30"/>
              </w:rPr>
              <w:t>≥B 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1" w:type="dxa"/>
          </w:tcPr>
          <w:p>
            <w:pPr>
              <w:rPr>
                <w:rFonts w:hint="eastAsia"/>
                <w:sz w:val="30"/>
                <w:szCs w:val="30"/>
              </w:rPr>
            </w:pPr>
            <w:r>
              <w:rPr>
                <w:rFonts w:hint="eastAsia"/>
                <w:sz w:val="30"/>
                <w:szCs w:val="30"/>
              </w:rPr>
              <w:t>8</w:t>
            </w:r>
          </w:p>
        </w:tc>
        <w:tc>
          <w:tcPr>
            <w:tcW w:w="2250" w:type="dxa"/>
          </w:tcPr>
          <w:p>
            <w:pPr>
              <w:rPr>
                <w:rFonts w:hint="eastAsia"/>
                <w:sz w:val="30"/>
                <w:szCs w:val="30"/>
              </w:rPr>
            </w:pPr>
            <w:r>
              <w:rPr>
                <w:rFonts w:hint="eastAsia"/>
                <w:sz w:val="30"/>
                <w:szCs w:val="30"/>
              </w:rPr>
              <w:t>绝缘电阻</w:t>
            </w:r>
          </w:p>
        </w:tc>
        <w:tc>
          <w:tcPr>
            <w:tcW w:w="5431" w:type="dxa"/>
          </w:tcPr>
          <w:p>
            <w:pPr>
              <w:rPr>
                <w:rFonts w:hint="eastAsia"/>
                <w:sz w:val="30"/>
                <w:szCs w:val="30"/>
              </w:rPr>
            </w:pPr>
            <w:r>
              <w:rPr>
                <w:rFonts w:hint="eastAsia"/>
                <w:sz w:val="30"/>
                <w:szCs w:val="30"/>
              </w:rPr>
              <w:t>≥20MΩ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1" w:type="dxa"/>
          </w:tcPr>
          <w:p>
            <w:pPr>
              <w:rPr>
                <w:rFonts w:hint="eastAsia"/>
                <w:sz w:val="30"/>
                <w:szCs w:val="30"/>
              </w:rPr>
            </w:pPr>
            <w:r>
              <w:rPr>
                <w:rFonts w:hint="eastAsia"/>
                <w:sz w:val="30"/>
                <w:szCs w:val="30"/>
              </w:rPr>
              <w:t>9</w:t>
            </w:r>
          </w:p>
        </w:tc>
        <w:tc>
          <w:tcPr>
            <w:tcW w:w="2250" w:type="dxa"/>
          </w:tcPr>
          <w:p>
            <w:pPr>
              <w:rPr>
                <w:rFonts w:hint="eastAsia"/>
                <w:sz w:val="30"/>
                <w:szCs w:val="30"/>
              </w:rPr>
            </w:pPr>
            <w:r>
              <w:rPr>
                <w:rFonts w:hint="eastAsia"/>
                <w:sz w:val="30"/>
                <w:szCs w:val="30"/>
              </w:rPr>
              <w:t>工频耐压</w:t>
            </w:r>
          </w:p>
        </w:tc>
        <w:tc>
          <w:tcPr>
            <w:tcW w:w="5431" w:type="dxa"/>
          </w:tcPr>
          <w:p>
            <w:pPr>
              <w:rPr>
                <w:rFonts w:hint="eastAsia"/>
                <w:sz w:val="30"/>
                <w:szCs w:val="30"/>
              </w:rPr>
            </w:pPr>
            <w:r>
              <w:rPr>
                <w:rFonts w:hint="eastAsia"/>
                <w:sz w:val="30"/>
                <w:szCs w:val="30"/>
              </w:rPr>
              <w:t>干试 3750V（湿试 1000V）ac 或 7500Vdc/1min，无击穿，无闪络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1" w:type="dxa"/>
          </w:tcPr>
          <w:p>
            <w:pPr>
              <w:rPr>
                <w:rFonts w:hint="eastAsia"/>
                <w:sz w:val="30"/>
                <w:szCs w:val="30"/>
              </w:rPr>
            </w:pPr>
            <w:r>
              <w:rPr>
                <w:rFonts w:hint="eastAsia"/>
                <w:sz w:val="30"/>
                <w:szCs w:val="30"/>
              </w:rPr>
              <w:t>10</w:t>
            </w:r>
          </w:p>
        </w:tc>
        <w:tc>
          <w:tcPr>
            <w:tcW w:w="2250" w:type="dxa"/>
          </w:tcPr>
          <w:p>
            <w:pPr>
              <w:rPr>
                <w:rFonts w:hint="eastAsia"/>
                <w:sz w:val="30"/>
                <w:szCs w:val="30"/>
              </w:rPr>
            </w:pPr>
            <w:r>
              <w:rPr>
                <w:rFonts w:hint="eastAsia"/>
                <w:sz w:val="30"/>
                <w:szCs w:val="30"/>
              </w:rPr>
              <w:t>母线型式</w:t>
            </w:r>
          </w:p>
        </w:tc>
        <w:tc>
          <w:tcPr>
            <w:tcW w:w="5431" w:type="dxa"/>
          </w:tcPr>
          <w:p>
            <w:pPr>
              <w:rPr>
                <w:rFonts w:hint="eastAsia"/>
                <w:sz w:val="30"/>
                <w:szCs w:val="30"/>
              </w:rPr>
            </w:pPr>
            <w:r>
              <w:rPr>
                <w:rFonts w:hint="eastAsia"/>
                <w:sz w:val="30"/>
                <w:szCs w:val="30"/>
              </w:rPr>
              <w:t>密集型母线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1" w:type="dxa"/>
          </w:tcPr>
          <w:p>
            <w:pPr>
              <w:rPr>
                <w:rFonts w:hint="eastAsia"/>
                <w:sz w:val="30"/>
                <w:szCs w:val="30"/>
              </w:rPr>
            </w:pPr>
            <w:r>
              <w:rPr>
                <w:rFonts w:hint="eastAsia"/>
                <w:sz w:val="30"/>
                <w:szCs w:val="30"/>
              </w:rPr>
              <w:t>11</w:t>
            </w:r>
          </w:p>
        </w:tc>
        <w:tc>
          <w:tcPr>
            <w:tcW w:w="2250" w:type="dxa"/>
          </w:tcPr>
          <w:p>
            <w:pPr>
              <w:rPr>
                <w:rFonts w:hint="eastAsia"/>
                <w:sz w:val="30"/>
                <w:szCs w:val="30"/>
              </w:rPr>
            </w:pPr>
            <w:r>
              <w:rPr>
                <w:rFonts w:hint="eastAsia"/>
                <w:sz w:val="30"/>
                <w:szCs w:val="30"/>
              </w:rPr>
              <w:t>母线槽系统最大安装跨距</w:t>
            </w:r>
          </w:p>
        </w:tc>
        <w:tc>
          <w:tcPr>
            <w:tcW w:w="5431" w:type="dxa"/>
          </w:tcPr>
          <w:p>
            <w:pPr>
              <w:rPr>
                <w:rFonts w:hint="eastAsia"/>
                <w:sz w:val="30"/>
                <w:szCs w:val="30"/>
              </w:rPr>
            </w:pPr>
            <w:r>
              <w:rPr>
                <w:rFonts w:hint="eastAsia"/>
                <w:sz w:val="30"/>
                <w:szCs w:val="30"/>
              </w:rPr>
              <w:t>≤3m</w:t>
            </w:r>
          </w:p>
          <w:p>
            <w:pPr>
              <w:rPr>
                <w:rFonts w:hint="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1" w:type="dxa"/>
          </w:tcPr>
          <w:p>
            <w:pPr>
              <w:rPr>
                <w:rFonts w:hint="eastAsia"/>
                <w:sz w:val="30"/>
                <w:szCs w:val="30"/>
              </w:rPr>
            </w:pPr>
            <w:r>
              <w:rPr>
                <w:rFonts w:hint="eastAsia"/>
                <w:sz w:val="30"/>
                <w:szCs w:val="30"/>
              </w:rPr>
              <w:t>12</w:t>
            </w:r>
          </w:p>
        </w:tc>
        <w:tc>
          <w:tcPr>
            <w:tcW w:w="2250" w:type="dxa"/>
          </w:tcPr>
          <w:p>
            <w:pPr>
              <w:rPr>
                <w:rFonts w:hint="eastAsia"/>
                <w:sz w:val="30"/>
                <w:szCs w:val="30"/>
              </w:rPr>
            </w:pPr>
            <w:r>
              <w:rPr>
                <w:rFonts w:hint="eastAsia"/>
                <w:sz w:val="30"/>
                <w:szCs w:val="30"/>
              </w:rPr>
              <w:t>维护条件</w:t>
            </w:r>
          </w:p>
        </w:tc>
        <w:tc>
          <w:tcPr>
            <w:tcW w:w="5431" w:type="dxa"/>
          </w:tcPr>
          <w:p>
            <w:pPr>
              <w:rPr>
                <w:rFonts w:hint="eastAsia"/>
                <w:sz w:val="30"/>
                <w:szCs w:val="30"/>
              </w:rPr>
            </w:pPr>
            <w:r>
              <w:rPr>
                <w:rFonts w:hint="eastAsia"/>
                <w:sz w:val="30"/>
                <w:szCs w:val="30"/>
              </w:rPr>
              <w:t>正常使用条件下，可实现免维护</w:t>
            </w:r>
          </w:p>
        </w:tc>
      </w:tr>
    </w:tbl>
    <w:p>
      <w:pPr>
        <w:rPr>
          <w:rFonts w:hint="eastAsia"/>
          <w:sz w:val="30"/>
          <w:szCs w:val="30"/>
        </w:rPr>
      </w:pPr>
      <w:r>
        <w:rPr>
          <w:rFonts w:hint="eastAsia"/>
          <w:sz w:val="30"/>
          <w:szCs w:val="30"/>
        </w:rPr>
        <w:t>4 ：结构与散热性</w:t>
      </w:r>
    </w:p>
    <w:p>
      <w:pPr>
        <w:rPr>
          <w:rFonts w:hint="eastAsia"/>
          <w:sz w:val="30"/>
          <w:szCs w:val="30"/>
        </w:rPr>
      </w:pPr>
      <w:r>
        <w:rPr>
          <w:rFonts w:hint="eastAsia"/>
          <w:sz w:val="30"/>
          <w:szCs w:val="30"/>
        </w:rPr>
        <w:t xml:space="preserve">1)温升要求如下表（厂家须图纸中各个电流规格的第三方温升检测报告）： </w:t>
      </w:r>
    </w:p>
    <w:p>
      <w:pPr>
        <w:rPr>
          <w:rFonts w:hint="eastAsia"/>
          <w:sz w:val="30"/>
          <w:szCs w:val="30"/>
        </w:rPr>
      </w:pPr>
      <w:r>
        <w:rPr>
          <w:rFonts w:hint="eastAsia"/>
          <w:sz w:val="30"/>
          <w:szCs w:val="30"/>
        </w:rPr>
        <w:t xml:space="preserve">注：货到工地时，招标方有权随机抽样送往检测所做温升检测以验证母线槽的载流能力，检测不合格后由此引起工期损失和财物损失由厂家（或施工单位）自行承担，并保留追究其他损失的权利。 </w:t>
      </w:r>
    </w:p>
    <w:tbl>
      <w:tblPr>
        <w:tblStyle w:val="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4580"/>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hint="eastAsia"/>
                <w:sz w:val="30"/>
                <w:szCs w:val="30"/>
              </w:rPr>
            </w:pPr>
            <w:r>
              <w:rPr>
                <w:rFonts w:hint="eastAsia"/>
                <w:sz w:val="30"/>
                <w:szCs w:val="30"/>
              </w:rPr>
              <w:t>1</w:t>
            </w:r>
          </w:p>
        </w:tc>
        <w:tc>
          <w:tcPr>
            <w:tcW w:w="4580" w:type="dxa"/>
          </w:tcPr>
          <w:p>
            <w:pPr>
              <w:rPr>
                <w:rFonts w:hint="eastAsia"/>
                <w:sz w:val="30"/>
                <w:szCs w:val="30"/>
              </w:rPr>
            </w:pPr>
            <w:r>
              <w:rPr>
                <w:rFonts w:hint="eastAsia"/>
                <w:sz w:val="30"/>
                <w:szCs w:val="30"/>
              </w:rPr>
              <w:t>额定负荷状态下母排温升</w:t>
            </w:r>
          </w:p>
        </w:tc>
        <w:tc>
          <w:tcPr>
            <w:tcW w:w="2841" w:type="dxa"/>
          </w:tcPr>
          <w:p>
            <w:pPr>
              <w:rPr>
                <w:rFonts w:hint="eastAsia"/>
                <w:sz w:val="30"/>
                <w:szCs w:val="30"/>
              </w:rPr>
            </w:pPr>
            <w:r>
              <w:rPr>
                <w:rFonts w:hint="eastAsia"/>
                <w:sz w:val="30"/>
                <w:szCs w:val="30"/>
              </w:rPr>
              <w:t>≤70K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hint="eastAsia"/>
                <w:sz w:val="30"/>
                <w:szCs w:val="30"/>
              </w:rPr>
            </w:pPr>
            <w:r>
              <w:rPr>
                <w:rFonts w:hint="eastAsia"/>
                <w:sz w:val="30"/>
                <w:szCs w:val="30"/>
              </w:rPr>
              <w:t>2</w:t>
            </w:r>
          </w:p>
        </w:tc>
        <w:tc>
          <w:tcPr>
            <w:tcW w:w="4580" w:type="dxa"/>
          </w:tcPr>
          <w:p>
            <w:pPr>
              <w:rPr>
                <w:rFonts w:hint="eastAsia"/>
                <w:sz w:val="30"/>
                <w:szCs w:val="30"/>
              </w:rPr>
            </w:pPr>
            <w:r>
              <w:rPr>
                <w:rFonts w:hint="eastAsia"/>
                <w:sz w:val="30"/>
                <w:szCs w:val="30"/>
              </w:rPr>
              <w:t>额定负荷状态下外壳温升</w:t>
            </w:r>
          </w:p>
        </w:tc>
        <w:tc>
          <w:tcPr>
            <w:tcW w:w="2841" w:type="dxa"/>
          </w:tcPr>
          <w:p>
            <w:pPr>
              <w:rPr>
                <w:rFonts w:hint="eastAsia"/>
                <w:sz w:val="30"/>
                <w:szCs w:val="30"/>
              </w:rPr>
            </w:pPr>
            <w:r>
              <w:rPr>
                <w:rFonts w:hint="eastAsia"/>
                <w:sz w:val="30"/>
                <w:szCs w:val="30"/>
              </w:rPr>
              <w:t>≤55K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hint="eastAsia"/>
                <w:sz w:val="30"/>
                <w:szCs w:val="30"/>
              </w:rPr>
            </w:pPr>
            <w:r>
              <w:rPr>
                <w:rFonts w:hint="eastAsia"/>
                <w:sz w:val="30"/>
                <w:szCs w:val="30"/>
              </w:rPr>
              <w:t>3</w:t>
            </w:r>
          </w:p>
        </w:tc>
        <w:tc>
          <w:tcPr>
            <w:tcW w:w="4580" w:type="dxa"/>
          </w:tcPr>
          <w:p>
            <w:pPr>
              <w:rPr>
                <w:rFonts w:hint="eastAsia"/>
                <w:sz w:val="30"/>
                <w:szCs w:val="30"/>
              </w:rPr>
            </w:pPr>
            <w:r>
              <w:rPr>
                <w:rFonts w:hint="eastAsia"/>
                <w:sz w:val="30"/>
                <w:szCs w:val="30"/>
              </w:rPr>
              <w:t>额定负荷状态下接头处温升</w:t>
            </w:r>
          </w:p>
        </w:tc>
        <w:tc>
          <w:tcPr>
            <w:tcW w:w="2841" w:type="dxa"/>
          </w:tcPr>
          <w:p>
            <w:pPr>
              <w:rPr>
                <w:rFonts w:hint="eastAsia"/>
                <w:sz w:val="30"/>
                <w:szCs w:val="30"/>
              </w:rPr>
            </w:pPr>
            <w:r>
              <w:rPr>
                <w:rFonts w:hint="eastAsia"/>
                <w:sz w:val="30"/>
                <w:szCs w:val="30"/>
              </w:rPr>
              <w:t>≤70K</w:t>
            </w:r>
          </w:p>
        </w:tc>
      </w:tr>
    </w:tbl>
    <w:p>
      <w:pPr>
        <w:rPr>
          <w:rFonts w:hint="eastAsia"/>
          <w:color w:val="FF0000"/>
          <w:sz w:val="30"/>
          <w:szCs w:val="30"/>
        </w:rPr>
      </w:pPr>
    </w:p>
    <w:p>
      <w:pPr>
        <w:rPr>
          <w:rFonts w:hint="eastAsia"/>
          <w:sz w:val="30"/>
          <w:szCs w:val="30"/>
        </w:rPr>
      </w:pPr>
      <w:r>
        <w:rPr>
          <w:rFonts w:hint="eastAsia"/>
          <w:sz w:val="30"/>
          <w:szCs w:val="30"/>
        </w:rPr>
        <w:t>2)母线结构紧凑，设计合理，外形美观，外壳与导体紧密接触，整体散热。母排间无明显空气间距，母线内部无空气流动，可以避免烟囱效应及导体与空气接触造成的氧化。</w:t>
      </w:r>
    </w:p>
    <w:p>
      <w:pPr>
        <w:rPr>
          <w:rFonts w:hint="eastAsia"/>
          <w:sz w:val="30"/>
          <w:szCs w:val="30"/>
        </w:rPr>
      </w:pPr>
      <w:r>
        <w:rPr>
          <w:rFonts w:hint="eastAsia"/>
          <w:sz w:val="30"/>
          <w:szCs w:val="30"/>
        </w:rPr>
        <w:t>3)母线槽防护等级不低于IP54（包含带分接单元，例如插接口、T接箱等）</w:t>
      </w:r>
    </w:p>
    <w:p>
      <w:pPr>
        <w:rPr>
          <w:rFonts w:hint="eastAsia"/>
          <w:sz w:val="30"/>
          <w:szCs w:val="30"/>
        </w:rPr>
      </w:pPr>
      <w:r>
        <w:rPr>
          <w:rFonts w:hint="eastAsia"/>
          <w:sz w:val="30"/>
          <w:szCs w:val="30"/>
        </w:rPr>
        <w:t xml:space="preserve">5)密集型母线槽铜排截面（包括材料及其工艺结构等）应完全符合 3C认证型式试验报告要求。 </w:t>
      </w:r>
    </w:p>
    <w:p>
      <w:pPr>
        <w:rPr>
          <w:rFonts w:hint="eastAsia"/>
          <w:sz w:val="30"/>
          <w:szCs w:val="30"/>
        </w:rPr>
      </w:pPr>
      <w:r>
        <w:rPr>
          <w:rFonts w:hint="eastAsia"/>
          <w:sz w:val="30"/>
          <w:szCs w:val="30"/>
        </w:rPr>
        <w:t>6：连接头</w:t>
      </w:r>
    </w:p>
    <w:p>
      <w:pPr>
        <w:ind w:firstLine="300" w:firstLineChars="100"/>
        <w:rPr>
          <w:rFonts w:hint="eastAsia"/>
          <w:sz w:val="30"/>
          <w:szCs w:val="30"/>
        </w:rPr>
      </w:pPr>
      <w:r>
        <w:rPr>
          <w:rFonts w:hint="eastAsia"/>
          <w:sz w:val="30"/>
          <w:szCs w:val="30"/>
        </w:rPr>
        <w:t>母线连接头应采用现有国内先进技术，确保导体可靠连接，安装准确快速方便。母线连接头要求为独立可拆卸，且规格相同的连接头可以互换，便于安装及维护。连接头应考虑运行状态下母线槽热胀冷缩对设备的影响，且接头的设计不会降低母线的性能。</w:t>
      </w:r>
    </w:p>
    <w:p>
      <w:pPr>
        <w:rPr>
          <w:rFonts w:hint="eastAsia"/>
          <w:sz w:val="30"/>
          <w:szCs w:val="30"/>
        </w:rPr>
      </w:pPr>
      <w:r>
        <w:rPr>
          <w:rFonts w:hint="eastAsia"/>
          <w:sz w:val="30"/>
          <w:szCs w:val="30"/>
        </w:rPr>
        <w:t>7：插接箱：</w:t>
      </w:r>
    </w:p>
    <w:p>
      <w:pPr>
        <w:ind w:firstLine="300" w:firstLineChars="100"/>
        <w:rPr>
          <w:rFonts w:hint="eastAsia"/>
          <w:sz w:val="30"/>
          <w:szCs w:val="30"/>
        </w:rPr>
      </w:pPr>
      <w:r>
        <w:rPr>
          <w:rFonts w:hint="eastAsia"/>
          <w:sz w:val="30"/>
          <w:szCs w:val="30"/>
        </w:rPr>
        <w:t>要求插接箱在生产厂家内直接固定在母线槽，以增加插接箱与母线槽的机械连接更为可靠，杜绝施工人员在现场插接时的不可靠性。为了减小插接口处的接触电阻，插接箱内开关与母线槽分接单元连接时采用铜排或电缆直接用螺栓连接。</w:t>
      </w:r>
    </w:p>
    <w:p>
      <w:pPr>
        <w:rPr>
          <w:rFonts w:hint="eastAsia"/>
          <w:sz w:val="30"/>
          <w:szCs w:val="30"/>
        </w:rPr>
      </w:pPr>
      <w:r>
        <w:rPr>
          <w:rFonts w:hint="eastAsia"/>
          <w:sz w:val="30"/>
          <w:szCs w:val="30"/>
        </w:rPr>
        <w:t>8：外壳材料</w:t>
      </w:r>
    </w:p>
    <w:p>
      <w:pPr>
        <w:ind w:firstLine="300" w:firstLineChars="100"/>
        <w:rPr>
          <w:rFonts w:hint="eastAsia"/>
          <w:sz w:val="30"/>
          <w:szCs w:val="30"/>
        </w:rPr>
      </w:pPr>
      <w:r>
        <w:rPr>
          <w:rFonts w:hint="eastAsia"/>
          <w:sz w:val="30"/>
          <w:szCs w:val="30"/>
        </w:rPr>
        <w:t xml:space="preserve">且插接箱防护等级应不小于IP54；母线槽及插接口处全长采用密集型，不允许本体密集型，插接口空气型。 </w:t>
      </w:r>
    </w:p>
    <w:p>
      <w:pPr>
        <w:rPr>
          <w:rFonts w:hint="eastAsia"/>
          <w:sz w:val="30"/>
          <w:szCs w:val="30"/>
        </w:rPr>
      </w:pPr>
      <w:r>
        <w:rPr>
          <w:rFonts w:hint="eastAsia"/>
          <w:sz w:val="30"/>
          <w:szCs w:val="30"/>
        </w:rPr>
        <w:t>1) 采用高品质铝镁合金外壳，外壳带散热片，具有足够的机械强度和防腐能力。</w:t>
      </w:r>
    </w:p>
    <w:p>
      <w:pPr>
        <w:rPr>
          <w:rFonts w:hint="eastAsia"/>
          <w:sz w:val="30"/>
          <w:szCs w:val="30"/>
        </w:rPr>
      </w:pPr>
      <w:r>
        <w:rPr>
          <w:rFonts w:hint="eastAsia"/>
          <w:sz w:val="30"/>
          <w:szCs w:val="30"/>
        </w:rPr>
        <w:t>2)采用全封闭形式，结构紧凑，配置灵活，动热稳定性好，有较强的抗内外力冲击能力。</w:t>
      </w:r>
    </w:p>
    <w:p>
      <w:pPr>
        <w:rPr>
          <w:rFonts w:hint="eastAsia"/>
          <w:sz w:val="30"/>
          <w:szCs w:val="30"/>
        </w:rPr>
      </w:pPr>
      <w:r>
        <w:rPr>
          <w:rFonts w:hint="eastAsia"/>
          <w:sz w:val="30"/>
          <w:szCs w:val="30"/>
        </w:rPr>
        <w:t>3)外壳表面作阳极氧化处理。</w:t>
      </w:r>
    </w:p>
    <w:p>
      <w:pPr>
        <w:rPr>
          <w:rFonts w:hint="eastAsia"/>
          <w:sz w:val="30"/>
          <w:szCs w:val="30"/>
        </w:rPr>
      </w:pPr>
      <w:r>
        <w:rPr>
          <w:rFonts w:hint="eastAsia"/>
          <w:sz w:val="30"/>
          <w:szCs w:val="30"/>
        </w:rPr>
        <w:t>4)母线采用全封闭外壳，能保证在任何安装角度下，母线载流 100%额定容量不变。</w:t>
      </w:r>
    </w:p>
    <w:p>
      <w:pPr>
        <w:rPr>
          <w:rFonts w:hint="eastAsia"/>
          <w:sz w:val="30"/>
          <w:szCs w:val="30"/>
        </w:rPr>
      </w:pPr>
      <w:r>
        <w:rPr>
          <w:rFonts w:hint="eastAsia"/>
          <w:sz w:val="30"/>
          <w:szCs w:val="30"/>
        </w:rPr>
        <w:t>5)每节母线外壳任一点与接地端子间的电阻不大于 0.01 欧姆。</w:t>
      </w:r>
    </w:p>
    <w:p>
      <w:pPr>
        <w:rPr>
          <w:rFonts w:hint="eastAsia"/>
          <w:sz w:val="30"/>
          <w:szCs w:val="30"/>
        </w:rPr>
      </w:pPr>
      <w:r>
        <w:rPr>
          <w:rFonts w:hint="eastAsia"/>
          <w:sz w:val="30"/>
          <w:szCs w:val="30"/>
        </w:rPr>
        <w:t>9：耐受能力</w:t>
      </w:r>
    </w:p>
    <w:p>
      <w:pPr>
        <w:ind w:firstLine="300" w:firstLineChars="100"/>
        <w:rPr>
          <w:rFonts w:hint="eastAsia"/>
          <w:sz w:val="30"/>
          <w:szCs w:val="30"/>
        </w:rPr>
      </w:pPr>
      <w:bookmarkStart w:id="0" w:name="_GoBack"/>
      <w:bookmarkEnd w:id="0"/>
      <w:r>
        <w:rPr>
          <w:rFonts w:hint="eastAsia"/>
          <w:sz w:val="30"/>
          <w:szCs w:val="30"/>
        </w:rPr>
        <w:t>母线槽能承受额定短时耐受电流和额定峰值耐受电流，所产生的热应力和电动应力，并无永久性可觉察变形。每个电流规格的母线槽所对应的短路耐受电流强度值应不小于下表数值：</w:t>
      </w:r>
    </w:p>
    <w:tbl>
      <w:tblPr>
        <w:tblStyle w:val="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1"/>
        <w:gridCol w:w="42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tcPr>
          <w:p>
            <w:pPr>
              <w:rPr>
                <w:rFonts w:hint="eastAsia"/>
                <w:sz w:val="30"/>
                <w:szCs w:val="30"/>
              </w:rPr>
            </w:pPr>
            <w:r>
              <w:rPr>
                <w:rFonts w:hint="eastAsia"/>
                <w:sz w:val="30"/>
                <w:szCs w:val="30"/>
              </w:rPr>
              <w:t>额定电流 In（A）</w:t>
            </w:r>
          </w:p>
        </w:tc>
        <w:tc>
          <w:tcPr>
            <w:tcW w:w="4261" w:type="dxa"/>
          </w:tcPr>
          <w:p>
            <w:pPr>
              <w:rPr>
                <w:rFonts w:hint="eastAsia"/>
                <w:sz w:val="30"/>
                <w:szCs w:val="30"/>
              </w:rPr>
            </w:pPr>
            <w:r>
              <w:rPr>
                <w:rFonts w:hint="eastAsia"/>
                <w:sz w:val="30"/>
                <w:szCs w:val="30"/>
              </w:rPr>
              <w:t>Icw（KA）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tcPr>
          <w:p>
            <w:pPr>
              <w:rPr>
                <w:rFonts w:hint="eastAsia"/>
                <w:sz w:val="30"/>
                <w:szCs w:val="30"/>
              </w:rPr>
            </w:pPr>
            <w:r>
              <w:rPr>
                <w:rFonts w:hint="eastAsia"/>
                <w:sz w:val="30"/>
                <w:szCs w:val="30"/>
              </w:rPr>
              <w:t>630A≤I＜1000A</w:t>
            </w:r>
          </w:p>
        </w:tc>
        <w:tc>
          <w:tcPr>
            <w:tcW w:w="4261" w:type="dxa"/>
          </w:tcPr>
          <w:p>
            <w:pPr>
              <w:rPr>
                <w:rFonts w:hint="eastAsia"/>
                <w:sz w:val="30"/>
                <w:szCs w:val="30"/>
              </w:rPr>
            </w:pPr>
            <w:r>
              <w:rPr>
                <w:rFonts w:hint="eastAsia"/>
                <w:sz w:val="30"/>
                <w:szCs w:val="30"/>
              </w:rPr>
              <w:t>50KA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tcPr>
          <w:p>
            <w:pPr>
              <w:rPr>
                <w:rFonts w:hint="eastAsia"/>
                <w:sz w:val="30"/>
                <w:szCs w:val="30"/>
              </w:rPr>
            </w:pPr>
            <w:r>
              <w:rPr>
                <w:rFonts w:hint="eastAsia"/>
                <w:sz w:val="30"/>
                <w:szCs w:val="30"/>
              </w:rPr>
              <w:t>1000A≤I＜2000A</w:t>
            </w:r>
          </w:p>
        </w:tc>
        <w:tc>
          <w:tcPr>
            <w:tcW w:w="4261" w:type="dxa"/>
          </w:tcPr>
          <w:p>
            <w:pPr>
              <w:rPr>
                <w:rFonts w:hint="eastAsia"/>
                <w:sz w:val="30"/>
                <w:szCs w:val="30"/>
              </w:rPr>
            </w:pPr>
            <w:r>
              <w:rPr>
                <w:rFonts w:hint="eastAsia"/>
                <w:sz w:val="30"/>
                <w:szCs w:val="30"/>
              </w:rPr>
              <w:t>65KA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tcPr>
          <w:p>
            <w:pPr>
              <w:rPr>
                <w:rFonts w:hint="eastAsia"/>
                <w:sz w:val="30"/>
                <w:szCs w:val="30"/>
              </w:rPr>
            </w:pPr>
            <w:r>
              <w:rPr>
                <w:rFonts w:hint="eastAsia"/>
                <w:sz w:val="30"/>
                <w:szCs w:val="30"/>
              </w:rPr>
              <w:t>2500A≤I＜3600A</w:t>
            </w:r>
          </w:p>
        </w:tc>
        <w:tc>
          <w:tcPr>
            <w:tcW w:w="4261" w:type="dxa"/>
          </w:tcPr>
          <w:p>
            <w:pPr>
              <w:rPr>
                <w:rFonts w:hint="eastAsia"/>
                <w:sz w:val="30"/>
                <w:szCs w:val="30"/>
              </w:rPr>
            </w:pPr>
            <w:r>
              <w:rPr>
                <w:rFonts w:hint="eastAsia"/>
                <w:sz w:val="30"/>
                <w:szCs w:val="30"/>
              </w:rPr>
              <w:t>80KA</w:t>
            </w:r>
          </w:p>
        </w:tc>
      </w:tr>
    </w:tbl>
    <w:p>
      <w:pPr>
        <w:rPr>
          <w:rFonts w:hint="eastAsia"/>
          <w:sz w:val="30"/>
          <w:szCs w:val="30"/>
        </w:rPr>
      </w:pPr>
    </w:p>
    <w:p>
      <w:pPr>
        <w:rPr>
          <w:rFonts w:hint="eastAsia"/>
          <w:sz w:val="30"/>
          <w:szCs w:val="30"/>
        </w:rPr>
      </w:pPr>
      <w:r>
        <w:rPr>
          <w:rFonts w:hint="eastAsia"/>
          <w:sz w:val="30"/>
          <w:szCs w:val="30"/>
        </w:rPr>
        <w:t>10. 过渡连接/跨接及安装支架</w:t>
      </w:r>
    </w:p>
    <w:p>
      <w:pPr>
        <w:rPr>
          <w:rFonts w:hint="eastAsia"/>
          <w:sz w:val="30"/>
          <w:szCs w:val="30"/>
        </w:rPr>
      </w:pPr>
      <w:r>
        <w:rPr>
          <w:rFonts w:hint="eastAsia"/>
          <w:sz w:val="30"/>
          <w:szCs w:val="30"/>
        </w:rPr>
        <w:t>1）母线槽与变压器连接采用软连接表面镀银或镀锡。</w:t>
      </w:r>
    </w:p>
    <w:p>
      <w:pPr>
        <w:rPr>
          <w:rFonts w:hint="eastAsia"/>
          <w:sz w:val="30"/>
          <w:szCs w:val="30"/>
        </w:rPr>
      </w:pPr>
      <w:r>
        <w:rPr>
          <w:rFonts w:hint="eastAsia"/>
          <w:sz w:val="30"/>
          <w:szCs w:val="30"/>
        </w:rPr>
        <w:t>2）母线槽与配电柜连接采用 T2 电解铜轧成 TMY 铜排表面镀银或镀锡。</w:t>
      </w:r>
    </w:p>
    <w:p>
      <w:pPr>
        <w:rPr>
          <w:rFonts w:hint="eastAsia"/>
          <w:sz w:val="30"/>
          <w:szCs w:val="30"/>
        </w:rPr>
      </w:pPr>
      <w:r>
        <w:rPr>
          <w:rFonts w:hint="eastAsia"/>
          <w:sz w:val="30"/>
          <w:szCs w:val="30"/>
        </w:rPr>
        <w:t>3）垂直安装要配弹簧支架，调节距离不少于 5 公分，支架底座要采用槽钢要有足够的强度。</w:t>
      </w:r>
    </w:p>
    <w:p>
      <w:pPr>
        <w:rPr>
          <w:rFonts w:hint="eastAsia"/>
          <w:sz w:val="30"/>
          <w:szCs w:val="30"/>
        </w:rPr>
      </w:pPr>
      <w:r>
        <w:rPr>
          <w:rFonts w:hint="eastAsia"/>
          <w:sz w:val="30"/>
          <w:szCs w:val="30"/>
        </w:rPr>
        <w:t>4）吊架采用角钢热镀锌，该吊架要有调节功能，吊架下部位不允许有长出。</w:t>
      </w:r>
    </w:p>
    <w:p>
      <w:pPr>
        <w:rPr>
          <w:rFonts w:hint="eastAsia"/>
          <w:sz w:val="30"/>
          <w:szCs w:val="30"/>
        </w:rPr>
      </w:pPr>
      <w:r>
        <w:rPr>
          <w:rFonts w:hint="eastAsia"/>
          <w:sz w:val="30"/>
          <w:szCs w:val="30"/>
        </w:rPr>
        <w:t>11：铭牌</w:t>
      </w:r>
    </w:p>
    <w:p>
      <w:pPr>
        <w:rPr>
          <w:rFonts w:hint="eastAsia"/>
          <w:sz w:val="30"/>
          <w:szCs w:val="30"/>
        </w:rPr>
      </w:pPr>
      <w:r>
        <w:rPr>
          <w:rFonts w:hint="eastAsia"/>
          <w:sz w:val="30"/>
          <w:szCs w:val="30"/>
        </w:rPr>
        <w:t>1)型号和名称</w:t>
      </w:r>
    </w:p>
    <w:p>
      <w:pPr>
        <w:rPr>
          <w:rFonts w:hint="eastAsia"/>
          <w:sz w:val="30"/>
          <w:szCs w:val="30"/>
        </w:rPr>
      </w:pPr>
      <w:r>
        <w:rPr>
          <w:rFonts w:hint="eastAsia"/>
          <w:sz w:val="30"/>
          <w:szCs w:val="30"/>
        </w:rPr>
        <w:t>2)制造厂厂名或商标</w:t>
      </w:r>
    </w:p>
    <w:p>
      <w:pPr>
        <w:rPr>
          <w:rFonts w:hint="eastAsia"/>
          <w:sz w:val="30"/>
          <w:szCs w:val="30"/>
        </w:rPr>
      </w:pPr>
      <w:r>
        <w:rPr>
          <w:rFonts w:hint="eastAsia"/>
          <w:sz w:val="30"/>
          <w:szCs w:val="30"/>
        </w:rPr>
        <w:t>3)出厂编号</w:t>
      </w:r>
    </w:p>
    <w:p>
      <w:pPr>
        <w:rPr>
          <w:rFonts w:hint="eastAsia"/>
          <w:sz w:val="30"/>
          <w:szCs w:val="30"/>
        </w:rPr>
      </w:pPr>
      <w:r>
        <w:rPr>
          <w:rFonts w:hint="eastAsia"/>
          <w:sz w:val="30"/>
          <w:szCs w:val="30"/>
        </w:rPr>
        <w:t>4)主要技术数据</w:t>
      </w:r>
    </w:p>
    <w:p>
      <w:pPr>
        <w:rPr>
          <w:rFonts w:hint="eastAsia"/>
          <w:sz w:val="30"/>
          <w:szCs w:val="30"/>
        </w:rPr>
      </w:pPr>
      <w:r>
        <w:rPr>
          <w:rFonts w:hint="eastAsia"/>
          <w:sz w:val="30"/>
          <w:szCs w:val="30"/>
        </w:rPr>
        <w:t>5)执行标准</w:t>
      </w:r>
    </w:p>
    <w:p>
      <w:pPr>
        <w:rPr>
          <w:rFonts w:hint="eastAsia"/>
          <w:sz w:val="30"/>
          <w:szCs w:val="30"/>
        </w:rPr>
      </w:pPr>
      <w:r>
        <w:rPr>
          <w:rFonts w:hint="eastAsia"/>
          <w:sz w:val="30"/>
          <w:szCs w:val="30"/>
        </w:rPr>
        <w:t xml:space="preserve">6)制造年、月 </w:t>
      </w:r>
    </w:p>
    <w:p>
      <w:pPr>
        <w:rPr>
          <w:rFonts w:hint="eastAsia"/>
          <w:sz w:val="30"/>
          <w:szCs w:val="30"/>
        </w:rPr>
      </w:pPr>
      <w:r>
        <w:rPr>
          <w:rFonts w:hint="eastAsia"/>
          <w:sz w:val="30"/>
          <w:szCs w:val="30"/>
        </w:rPr>
        <w:t>12. 产品送样及验证</w:t>
      </w:r>
    </w:p>
    <w:p>
      <w:pPr>
        <w:rPr>
          <w:rFonts w:hint="eastAsia"/>
          <w:sz w:val="30"/>
          <w:szCs w:val="30"/>
        </w:rPr>
      </w:pPr>
      <w:r>
        <w:rPr>
          <w:rFonts w:hint="eastAsia"/>
          <w:sz w:val="30"/>
          <w:szCs w:val="30"/>
        </w:rPr>
        <w:t>a、各个厂商需送样品：样品为连接装配好的带有插接口的两段母线单元。并附有样品说明：如何确保以上技术参数的详细描述。</w:t>
      </w:r>
    </w:p>
    <w:p>
      <w:pPr>
        <w:rPr>
          <w:rFonts w:hint="eastAsia"/>
          <w:sz w:val="30"/>
          <w:szCs w:val="30"/>
        </w:rPr>
      </w:pPr>
      <w:r>
        <w:rPr>
          <w:rFonts w:hint="eastAsia"/>
          <w:sz w:val="30"/>
          <w:szCs w:val="30"/>
        </w:rPr>
        <w:t xml:space="preserve">b、各厂家须提供本标书所要求的有关资料原件（例如认证证书、型式试验报告或检测报告等）核对验证，复印件作为来货检验依据；或者货到工地，按第 4 条第 1）条款进行抽样检测。 </w:t>
      </w:r>
    </w:p>
    <w:p>
      <w:pPr>
        <w:rPr>
          <w:sz w:val="30"/>
          <w:szCs w:val="30"/>
        </w:rPr>
      </w:pPr>
      <w:r>
        <w:rPr>
          <w:sz w:val="30"/>
          <w:szCs w:val="30"/>
        </w:rPr>
        <w:t xml:space="preserve"> </w:t>
      </w:r>
    </w:p>
    <w:p>
      <w:pPr>
        <w:rPr>
          <w:sz w:val="30"/>
          <w:szCs w:val="30"/>
        </w:rPr>
      </w:pPr>
      <w:r>
        <w:rPr>
          <w:sz w:val="30"/>
          <w:szCs w:val="30"/>
        </w:rPr>
        <w:t xml:space="preserve"> </w:t>
      </w:r>
    </w:p>
    <w:p>
      <w:pPr>
        <w:rPr>
          <w:rFonts w:hint="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662C"/>
    <w:rsid w:val="00100E38"/>
    <w:rsid w:val="001951CF"/>
    <w:rsid w:val="001B6844"/>
    <w:rsid w:val="0029662C"/>
    <w:rsid w:val="00706C11"/>
    <w:rsid w:val="007B1C8D"/>
    <w:rsid w:val="00923D3D"/>
    <w:rsid w:val="00CA06D9"/>
    <w:rsid w:val="0CFB02F9"/>
    <w:rsid w:val="11A16CF2"/>
    <w:rsid w:val="50E7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371</Words>
  <Characters>2121</Characters>
  <Lines>17</Lines>
  <Paragraphs>4</Paragraphs>
  <TotalTime>43</TotalTime>
  <ScaleCrop>false</ScaleCrop>
  <LinksUpToDate>false</LinksUpToDate>
  <CharactersWithSpaces>2488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2018-12-29T09:03:00Z</dcterms:created>
  <dc:creator>zxyy</dc:creator>
  <cp:lastModifiedBy>奇兵1424829192</cp:lastModifiedBy>
  <dcterms:modified xsi:type="dcterms:W3CDTF">2019-01-02T06:58:17Z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